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15C4" w:rsidRDefault="008C13F7" w14:paraId="7E226E99" w14:textId="53F119B8">
      <w:pPr>
        <w:rPr>
          <w:b/>
          <w:bCs/>
          <w:sz w:val="40"/>
          <w:szCs w:val="40"/>
          <w:lang w:val="en-US"/>
        </w:rPr>
      </w:pPr>
      <w:r w:rsidRPr="008C13F7">
        <w:rPr>
          <w:b/>
          <w:bCs/>
          <w:sz w:val="40"/>
          <w:szCs w:val="40"/>
          <w:lang w:val="en-US"/>
        </w:rPr>
        <w:t>Azure App registration</w:t>
      </w:r>
    </w:p>
    <w:p w:rsidR="00CB5C08" w:rsidRDefault="00CB5C08" w14:paraId="4C5D4653" w14:textId="2425AEBF">
      <w:pPr>
        <w:rPr>
          <w:sz w:val="28"/>
          <w:szCs w:val="28"/>
          <w:lang w:val="en-US"/>
        </w:rPr>
      </w:pPr>
      <w:r w:rsidRPr="00CB5C08">
        <w:rPr>
          <w:sz w:val="28"/>
          <w:szCs w:val="28"/>
          <w:lang w:val="en-US"/>
        </w:rPr>
        <w:t>A scenario comes when we want to leverage the use of Graph API connector in our logic apps.</w:t>
      </w:r>
      <w:r>
        <w:rPr>
          <w:sz w:val="28"/>
          <w:szCs w:val="28"/>
          <w:lang w:val="en-US"/>
        </w:rPr>
        <w:t xml:space="preserve"> </w:t>
      </w:r>
      <w:r w:rsidR="00737E92">
        <w:rPr>
          <w:sz w:val="28"/>
          <w:szCs w:val="28"/>
          <w:lang w:val="en-US"/>
        </w:rPr>
        <w:t>For the graph API to work certain parameters needed to be passed in the Graph API connector such as Tenant ID, Client Secret,</w:t>
      </w:r>
      <w:r w:rsidR="001D7AAE">
        <w:rPr>
          <w:sz w:val="28"/>
          <w:szCs w:val="28"/>
          <w:lang w:val="en-US"/>
        </w:rPr>
        <w:t xml:space="preserve"> </w:t>
      </w:r>
      <w:r w:rsidR="00737E92">
        <w:rPr>
          <w:sz w:val="28"/>
          <w:szCs w:val="28"/>
          <w:lang w:val="en-US"/>
        </w:rPr>
        <w:t>App Id etc.</w:t>
      </w:r>
    </w:p>
    <w:p w:rsidR="00737E92" w:rsidRDefault="00737E92" w14:paraId="55E2A59F" w14:textId="53CAB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parameters are only available when an App is registered in Azure Portal.</w:t>
      </w:r>
    </w:p>
    <w:p w:rsidRPr="00CB5C08" w:rsidR="00737E92" w:rsidRDefault="00737E92" w14:paraId="23E6C85C" w14:textId="708038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 single tenant </w:t>
      </w:r>
      <w:r w:rsidR="001D7AAE">
        <w:rPr>
          <w:sz w:val="28"/>
          <w:szCs w:val="28"/>
          <w:lang w:val="en-US"/>
        </w:rPr>
        <w:t>a single app is only needed to be registered. We can then reuse this app for new graph API requests by adding the required permissions needed for the API.</w:t>
      </w:r>
    </w:p>
    <w:p w:rsidR="008C13F7" w:rsidRDefault="008C13F7" w14:paraId="74FF469B" w14:textId="13149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1.Login to </w:t>
      </w:r>
      <w:hyperlink w:history="1" r:id="rId4">
        <w:r w:rsidRPr="00FA036F">
          <w:rPr>
            <w:rStyle w:val="Hyperlink"/>
            <w:sz w:val="28"/>
            <w:szCs w:val="28"/>
            <w:lang w:val="en-US"/>
          </w:rPr>
          <w:t>https://portal.azure.com/</w:t>
        </w:r>
      </w:hyperlink>
      <w:r>
        <w:rPr>
          <w:sz w:val="28"/>
          <w:szCs w:val="28"/>
          <w:lang w:val="en-US"/>
        </w:rPr>
        <w:t xml:space="preserve"> with admin credentials or user credentials</w:t>
      </w:r>
    </w:p>
    <w:p w:rsidR="008C13F7" w:rsidRDefault="008C13F7" w14:paraId="190D7A23" w14:textId="51946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2.Navigate to App registrations</w:t>
      </w:r>
    </w:p>
    <w:p w:rsidR="008C13F7" w:rsidRDefault="008C13F7" w14:paraId="447375B3" w14:textId="052561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CF5BA8" wp14:editId="32B80630">
            <wp:extent cx="4305300" cy="211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83" cy="21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F7" w:rsidRDefault="008C13F7" w14:paraId="06133D1E" w14:textId="2AF57104">
      <w:pPr>
        <w:rPr>
          <w:sz w:val="28"/>
          <w:szCs w:val="28"/>
          <w:lang w:val="en-US"/>
        </w:rPr>
      </w:pPr>
      <w:r w:rsidRPr="55A75D0B" w:rsidR="008C13F7">
        <w:rPr>
          <w:sz w:val="28"/>
          <w:szCs w:val="28"/>
          <w:lang w:val="en-US"/>
        </w:rPr>
        <w:t>3.</w:t>
      </w:r>
      <w:r w:rsidRPr="55A75D0B" w:rsidR="003A48D2">
        <w:rPr>
          <w:sz w:val="28"/>
          <w:szCs w:val="28"/>
          <w:lang w:val="en-US"/>
        </w:rPr>
        <w:t xml:space="preserve">Click on New Registration and </w:t>
      </w:r>
      <w:r w:rsidRPr="55A75D0B" w:rsidR="008C13F7">
        <w:rPr>
          <w:sz w:val="28"/>
          <w:szCs w:val="28"/>
          <w:lang w:val="en-US"/>
        </w:rPr>
        <w:t>Reg</w:t>
      </w:r>
      <w:r w:rsidRPr="55A75D0B" w:rsidR="00886737">
        <w:rPr>
          <w:sz w:val="28"/>
          <w:szCs w:val="28"/>
          <w:lang w:val="en-US"/>
        </w:rPr>
        <w:t>is</w:t>
      </w:r>
      <w:r w:rsidRPr="55A75D0B" w:rsidR="008C13F7">
        <w:rPr>
          <w:sz w:val="28"/>
          <w:szCs w:val="28"/>
          <w:lang w:val="en-US"/>
        </w:rPr>
        <w:t>ter a New App</w:t>
      </w:r>
    </w:p>
    <w:p w:rsidR="008C13F7" w:rsidP="55A75D0B" w:rsidRDefault="008C13F7" w14:paraId="367EC934" w14:textId="3810134D">
      <w:pPr>
        <w:pStyle w:val="Normal"/>
        <w:jc w:val="center"/>
      </w:pPr>
    </w:p>
    <w:p w:rsidR="003A48D2" w:rsidP="55A75D0B" w:rsidRDefault="003A48D2" w14:paraId="39A7CC45" w14:textId="12D50FD0">
      <w:pPr>
        <w:pStyle w:val="Normal"/>
      </w:pPr>
      <w:r w:rsidR="404C0DB8">
        <w:drawing>
          <wp:inline wp14:editId="27BA0A53" wp14:anchorId="7C2D1B6E">
            <wp:extent cx="4572000" cy="1924050"/>
            <wp:effectExtent l="0" t="0" r="0" b="0"/>
            <wp:docPr id="56271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abee7fa1d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D2" w:rsidP="55A75D0B" w:rsidRDefault="003A48D2" w14:paraId="3D483B44" w14:textId="41BBB2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5A75D0B" w:rsidR="003A48D2">
        <w:rPr>
          <w:sz w:val="28"/>
          <w:szCs w:val="28"/>
          <w:lang w:val="en-US"/>
        </w:rPr>
        <w:t xml:space="preserve">After Registering the </w:t>
      </w:r>
      <w:r w:rsidRPr="55A75D0B" w:rsidR="003A48D2">
        <w:rPr>
          <w:sz w:val="28"/>
          <w:szCs w:val="28"/>
          <w:lang w:val="en-US"/>
        </w:rPr>
        <w:t>App</w:t>
      </w:r>
      <w:r w:rsidRPr="55A75D0B" w:rsidR="003A48D2">
        <w:rPr>
          <w:sz w:val="28"/>
          <w:szCs w:val="28"/>
          <w:lang w:val="en-US"/>
        </w:rPr>
        <w:t xml:space="preserve"> a </w:t>
      </w:r>
      <w:r w:rsidRPr="55A75D0B" w:rsidR="0035188A">
        <w:rPr>
          <w:sz w:val="28"/>
          <w:szCs w:val="28"/>
          <w:lang w:val="en-US"/>
        </w:rPr>
        <w:t>c</w:t>
      </w:r>
      <w:r w:rsidRPr="55A75D0B" w:rsidR="003A48D2">
        <w:rPr>
          <w:sz w:val="28"/>
          <w:szCs w:val="28"/>
          <w:lang w:val="en-US"/>
        </w:rPr>
        <w:t xml:space="preserve">lient secret needs to be generated. This will be generated only one </w:t>
      </w:r>
      <w:r w:rsidRPr="55A75D0B" w:rsidR="7E99C0E7">
        <w:rPr>
          <w:sz w:val="28"/>
          <w:szCs w:val="28"/>
          <w:lang w:val="en-US"/>
        </w:rPr>
        <w:t>time,</w:t>
      </w:r>
      <w:r w:rsidRPr="55A75D0B" w:rsidR="003A48D2">
        <w:rPr>
          <w:sz w:val="28"/>
          <w:szCs w:val="28"/>
          <w:lang w:val="en-US"/>
        </w:rPr>
        <w:t xml:space="preserve"> so it is </w:t>
      </w:r>
      <w:r w:rsidRPr="55A75D0B" w:rsidR="003A48D2">
        <w:rPr>
          <w:sz w:val="28"/>
          <w:szCs w:val="28"/>
          <w:lang w:val="en-US"/>
        </w:rPr>
        <w:t>required</w:t>
      </w:r>
      <w:r w:rsidRPr="55A75D0B" w:rsidR="003A48D2">
        <w:rPr>
          <w:sz w:val="28"/>
          <w:szCs w:val="28"/>
          <w:lang w:val="en-US"/>
        </w:rPr>
        <w:t xml:space="preserve"> to save the secret at the time of generation.</w:t>
      </w:r>
    </w:p>
    <w:p w:rsidR="003A48D2" w:rsidP="55A75D0B" w:rsidRDefault="003A48D2" w14:paraId="493DF44F" w14:textId="7CA28875">
      <w:pPr>
        <w:pStyle w:val="Normal"/>
      </w:pPr>
    </w:p>
    <w:p w:rsidR="003A48D2" w:rsidRDefault="003A48D2" w14:paraId="7DBEE9B2" w14:textId="791C67B7">
      <w:pPr>
        <w:rPr>
          <w:sz w:val="28"/>
          <w:szCs w:val="28"/>
          <w:lang w:val="en-US"/>
        </w:rPr>
      </w:pPr>
    </w:p>
    <w:p w:rsidR="003A48D2" w:rsidRDefault="003A48D2" w14:paraId="51C3DBA7" w14:textId="6981AC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B6420" wp14:editId="2DBCA6B7">
            <wp:extent cx="5082540" cy="2303079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0" cy="230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8D2" w:rsidRDefault="003A48D2" w14:paraId="2EB0C58F" w14:textId="5CB266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secret value and save it</w:t>
      </w:r>
    </w:p>
    <w:p w:rsidR="008C13F7" w:rsidRDefault="003A48D2" w14:paraId="20BA8B42" w14:textId="43130CA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0B6B3C" wp14:editId="36655BDB">
            <wp:extent cx="4678683" cy="2415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93" cy="24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8D2" w:rsidRDefault="003A48D2" w14:paraId="4CDA09F6" w14:textId="45BE8E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5.After creating the secret navigate to </w:t>
      </w:r>
      <w:r w:rsidR="005A6F29">
        <w:rPr>
          <w:sz w:val="28"/>
          <w:szCs w:val="28"/>
          <w:lang w:val="en-US"/>
        </w:rPr>
        <w:t xml:space="preserve">API permissions. The API permissions is </w:t>
      </w:r>
    </w:p>
    <w:p w:rsidR="005A6F29" w:rsidRDefault="00FB504F" w14:paraId="3A5BDDB7" w14:textId="2AA5A1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</w:t>
      </w:r>
      <w:r w:rsidR="005A6F29">
        <w:rPr>
          <w:sz w:val="28"/>
          <w:szCs w:val="28"/>
          <w:lang w:val="en-US"/>
        </w:rPr>
        <w:t xml:space="preserve">iven according to the use case. To know what are the permissions needed for API navigate to Graph explorer </w:t>
      </w:r>
      <w:hyperlink w:history="1" r:id="rId10">
        <w:r w:rsidRPr="00FA036F" w:rsidR="005F7702">
          <w:rPr>
            <w:rStyle w:val="Hyperlink"/>
            <w:sz w:val="28"/>
            <w:szCs w:val="28"/>
            <w:lang w:val="en-US"/>
          </w:rPr>
          <w:t>https://developer.microsoft.com/en-us/graph/graph-explorer</w:t>
        </w:r>
      </w:hyperlink>
      <w:r w:rsidR="00907DCE">
        <w:rPr>
          <w:sz w:val="28"/>
          <w:szCs w:val="28"/>
          <w:lang w:val="en-US"/>
        </w:rPr>
        <w:t xml:space="preserve">  </w:t>
      </w:r>
      <w:r w:rsidRPr="00907DCE" w:rsidR="00907DCE">
        <w:rPr>
          <w:sz w:val="28"/>
          <w:szCs w:val="28"/>
          <w:lang w:val="en-US"/>
        </w:rPr>
        <w:t>and test the API</w:t>
      </w:r>
      <w:r w:rsidR="005F7702">
        <w:rPr>
          <w:sz w:val="28"/>
          <w:szCs w:val="28"/>
          <w:lang w:val="en-US"/>
        </w:rPr>
        <w:t xml:space="preserve"> The</w:t>
      </w:r>
      <w:r w:rsidR="005A6F29">
        <w:rPr>
          <w:sz w:val="28"/>
          <w:szCs w:val="28"/>
          <w:lang w:val="en-US"/>
        </w:rPr>
        <w:t xml:space="preserve"> permissions needed for API will be listed based on API request.</w:t>
      </w:r>
    </w:p>
    <w:p w:rsidR="005A6F29" w:rsidRDefault="005A6F29" w14:paraId="5790B693" w14:textId="247A039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EE3190" wp14:editId="56E746CC">
            <wp:extent cx="3823766" cy="17602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44" cy="17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1E" w:rsidRDefault="0047117A" w14:paraId="77E891B1" w14:textId="155532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to Add a permission</w:t>
      </w:r>
    </w:p>
    <w:p w:rsidR="0047117A" w:rsidRDefault="0047117A" w14:paraId="0087EAE8" w14:textId="35393A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Microsoft Graph</w:t>
      </w:r>
    </w:p>
    <w:p w:rsidR="0047117A" w:rsidRDefault="0047117A" w14:paraId="6F7D17F8" w14:textId="124AF57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8CCB6" wp14:editId="4AD62300">
            <wp:extent cx="3832860" cy="1797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83" cy="180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7A" w:rsidRDefault="0047117A" w14:paraId="60B678D1" w14:textId="2B7B9896">
      <w:pPr>
        <w:rPr>
          <w:sz w:val="28"/>
          <w:szCs w:val="28"/>
          <w:lang w:val="en-US"/>
        </w:rPr>
      </w:pPr>
    </w:p>
    <w:p w:rsidR="0047117A" w:rsidRDefault="0047117A" w14:paraId="3F998450" w14:textId="37E47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the required permissions for the app</w:t>
      </w:r>
    </w:p>
    <w:p w:rsidR="00812D1E" w:rsidRDefault="00812D1E" w14:paraId="5CCD5BC8" w14:textId="78964EE8">
      <w:pPr>
        <w:rPr>
          <w:sz w:val="28"/>
          <w:szCs w:val="28"/>
          <w:lang w:val="en-US"/>
        </w:rPr>
      </w:pPr>
    </w:p>
    <w:p w:rsidR="0047117A" w:rsidRDefault="0047117A" w14:paraId="791059C0" w14:textId="1FA677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A3F0D5" wp14:editId="3636F151">
            <wp:extent cx="5216385" cy="2065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57" cy="20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90" w:rsidRDefault="00572D90" w14:paraId="504C65C6" w14:textId="1A5CD5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6.After Adding the permissions for the App Admin consent needed to be granted for the graph API to work</w:t>
      </w:r>
    </w:p>
    <w:p w:rsidR="002A6745" w:rsidRDefault="002A6745" w14:paraId="766F0538" w14:textId="7E77A1F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2EBE2" wp14:editId="1B3D1679">
            <wp:extent cx="4312920" cy="2610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7" cy="261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BD" w:rsidRDefault="00D467BD" w14:paraId="4E8CA6BE" w14:textId="77777777">
      <w:pPr>
        <w:rPr>
          <w:sz w:val="28"/>
          <w:szCs w:val="28"/>
          <w:lang w:val="en-US"/>
        </w:rPr>
      </w:pPr>
    </w:p>
    <w:p w:rsidR="00572D90" w:rsidRDefault="00572D90" w14:paraId="03E5F4B7" w14:textId="27E9C3A9">
      <w:pPr>
        <w:rPr>
          <w:sz w:val="28"/>
          <w:szCs w:val="28"/>
          <w:lang w:val="en-US"/>
        </w:rPr>
      </w:pPr>
    </w:p>
    <w:p w:rsidR="00572D90" w:rsidRDefault="00572D90" w14:paraId="4E03E031" w14:textId="77777777">
      <w:pPr>
        <w:rPr>
          <w:sz w:val="28"/>
          <w:szCs w:val="28"/>
          <w:lang w:val="en-US"/>
        </w:rPr>
      </w:pPr>
    </w:p>
    <w:p w:rsidR="0047117A" w:rsidRDefault="0047117A" w14:paraId="34C7A190" w14:textId="55A085DA">
      <w:pPr>
        <w:rPr>
          <w:sz w:val="28"/>
          <w:szCs w:val="28"/>
          <w:lang w:val="en-US"/>
        </w:rPr>
      </w:pPr>
    </w:p>
    <w:p w:rsidRPr="008C13F7" w:rsidR="005A6F29" w:rsidRDefault="005A6F29" w14:paraId="7E997D73" w14:textId="77777777">
      <w:pPr>
        <w:rPr>
          <w:sz w:val="28"/>
          <w:szCs w:val="28"/>
          <w:lang w:val="en-US"/>
        </w:rPr>
      </w:pPr>
    </w:p>
    <w:sectPr w:rsidRPr="008C13F7" w:rsidR="005A6F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bb0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7"/>
    <w:rsid w:val="00121620"/>
    <w:rsid w:val="001D7AAE"/>
    <w:rsid w:val="002A6745"/>
    <w:rsid w:val="0035188A"/>
    <w:rsid w:val="003A48D2"/>
    <w:rsid w:val="0047117A"/>
    <w:rsid w:val="00572D90"/>
    <w:rsid w:val="005A6F29"/>
    <w:rsid w:val="005F7702"/>
    <w:rsid w:val="00737E92"/>
    <w:rsid w:val="00812D1E"/>
    <w:rsid w:val="00886737"/>
    <w:rsid w:val="008C13F7"/>
    <w:rsid w:val="00907DCE"/>
    <w:rsid w:val="00A515C4"/>
    <w:rsid w:val="00CB5C08"/>
    <w:rsid w:val="00D467BD"/>
    <w:rsid w:val="00DD4BD4"/>
    <w:rsid w:val="00FB504F"/>
    <w:rsid w:val="066F602A"/>
    <w:rsid w:val="33944A68"/>
    <w:rsid w:val="404C0DB8"/>
    <w:rsid w:val="55A75D0B"/>
    <w:rsid w:val="6C73ECC3"/>
    <w:rsid w:val="7E99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18F"/>
  <w15:chartTrackingRefBased/>
  <w15:docId w15:val="{37E68C0D-B7AA-4023-AF6A-627633A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3F7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webSettings" Target="webSettings.xml" Id="rId3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hyperlink" Target="https://developer.microsoft.com/en-us/graph/graph-explorer%20and%20test%20the%20API.%20%20The" TargetMode="External" Id="rId10" /><Relationship Type="http://schemas.openxmlformats.org/officeDocument/2006/relationships/hyperlink" Target="https://portal.azure.com/" TargetMode="External" Id="rId4" /><Relationship Type="http://schemas.openxmlformats.org/officeDocument/2006/relationships/image" Target="media/image5.png" Id="rId9" /><Relationship Type="http://schemas.openxmlformats.org/officeDocument/2006/relationships/image" Target="media/image9.png" Id="rId14" /><Relationship Type="http://schemas.openxmlformats.org/officeDocument/2006/relationships/image" Target="/media/imagea.png" Id="Rb5aabee7fa1d4782" /><Relationship Type="http://schemas.openxmlformats.org/officeDocument/2006/relationships/numbering" Target="numbering.xml" Id="Ree9490976bed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dev01</dc:creator>
  <keywords/>
  <dc:description/>
  <lastModifiedBy>Sreemol M</lastModifiedBy>
  <revision>13</revision>
  <dcterms:created xsi:type="dcterms:W3CDTF">2022-01-18T06:04:00.0000000Z</dcterms:created>
  <dcterms:modified xsi:type="dcterms:W3CDTF">2023-07-20T13:10:06.6022538Z</dcterms:modified>
</coreProperties>
</file>