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DF2EA9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4275740</wp:posOffset>
            </wp:positionH>
            <wp:positionV relativeFrom="paragraph">
              <wp:posOffset>5675587</wp:posOffset>
            </wp:positionV>
            <wp:extent cx="2816203" cy="2816772"/>
            <wp:effectExtent l="19050" t="0" r="3197" b="0"/>
            <wp:wrapNone/>
            <wp:docPr id="16" name="Picture 16" descr="Image result for control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control bo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03" cy="281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B54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68.95pt;width:229.05pt;height:445.25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DF2EA9" w:rsidRDefault="00DF2EA9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Safety Barriers</w:t>
                  </w:r>
                </w:p>
                <w:p w:rsidR="00DF2EA9" w:rsidRPr="00F76CBC" w:rsidRDefault="00DF2EA9" w:rsidP="00DF2EA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F76CBC">
                    <w:rPr>
                      <w:color w:val="595959" w:themeColor="text1" w:themeTint="A6"/>
                      <w:sz w:val="24"/>
                    </w:rPr>
                    <w:t>Enclosures</w:t>
                  </w:r>
                </w:p>
                <w:p w:rsidR="00DF2EA9" w:rsidRPr="00F76CBC" w:rsidRDefault="00DF2EA9" w:rsidP="00DF2EA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F76CBC">
                    <w:rPr>
                      <w:color w:val="595959" w:themeColor="text1" w:themeTint="A6"/>
                      <w:sz w:val="24"/>
                    </w:rPr>
                    <w:t>RABs</w:t>
                  </w:r>
                </w:p>
                <w:p w:rsidR="00DF2EA9" w:rsidRPr="00F76CBC" w:rsidRDefault="00DF2EA9" w:rsidP="00DF2EA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F76CBC">
                    <w:rPr>
                      <w:color w:val="595959" w:themeColor="text1" w:themeTint="A6"/>
                      <w:sz w:val="24"/>
                    </w:rPr>
                    <w:t>Light curtains</w:t>
                  </w:r>
                </w:p>
                <w:p w:rsidR="00DF2EA9" w:rsidRDefault="00DF2EA9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  <w:p w:rsidR="00F76CBC" w:rsidRDefault="00F76CBC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  <w:p w:rsidR="00F76CBC" w:rsidRDefault="00F76CBC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  <w:p w:rsidR="00AF531E" w:rsidRPr="003C1FF3" w:rsidRDefault="002E3F91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Controls design</w:t>
                  </w:r>
                </w:p>
                <w:p w:rsidR="00007087" w:rsidRDefault="002E3F91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Automation controls</w:t>
                  </w:r>
                </w:p>
                <w:p w:rsidR="001B754E" w:rsidRDefault="001B754E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PLC programming</w:t>
                  </w:r>
                </w:p>
                <w:p w:rsidR="00012B54" w:rsidRDefault="002E3F91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HMIs</w:t>
                  </w:r>
                </w:p>
                <w:p w:rsidR="001B754E" w:rsidRDefault="001B754E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  <w:p w:rsidR="001B754E" w:rsidRDefault="001B754E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  <w:p w:rsidR="001B754E" w:rsidRDefault="001B754E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  <w:p w:rsidR="001F4639" w:rsidRPr="001F4639" w:rsidRDefault="001F4639" w:rsidP="00012B54">
                  <w:pPr>
                    <w:pStyle w:val="ListParagraph"/>
                    <w:rPr>
                      <w:b/>
                      <w:color w:val="595959" w:themeColor="text1" w:themeTint="A6"/>
                      <w:sz w:val="24"/>
                    </w:rPr>
                  </w:pPr>
                </w:p>
              </w:txbxContent>
            </v:textbox>
          </v:shape>
        </w:pict>
      </w:r>
      <w:r w:rsidR="00012B54" w:rsidRPr="004F27F1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96.75pt;margin-top:172.95pt;width:416.35pt;height:96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DF2EA9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Complete </w:t>
                  </w:r>
                  <w:r w:rsidR="00F76CBC"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design and build of </w:t>
                  </w: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controls </w:t>
                  </w:r>
                  <w:r w:rsidR="00F76CBC">
                    <w:rPr>
                      <w:b/>
                      <w:i/>
                      <w:color w:val="E36C0A" w:themeColor="accent6" w:themeShade="BF"/>
                      <w:sz w:val="32"/>
                    </w:rPr>
                    <w:t>and safety barriers for manufacturing and automation.</w:t>
                  </w:r>
                </w:p>
              </w:txbxContent>
            </v:textbox>
          </v:shape>
        </w:pict>
      </w:r>
      <w:r w:rsidR="005A586E" w:rsidRPr="004F27F1">
        <w:rPr>
          <w:noProof/>
        </w:rPr>
        <w:pict>
          <v:rect id="_x0000_s1032" style="position:absolute;margin-left:1.65pt;margin-top:165.5pt;width:612.4pt;height:163.05pt;z-index:251665408;mso-position-horizontal-relative:text;mso-position-vertical-relative:text" stroked="f"/>
        </w:pict>
      </w:r>
      <w:r w:rsidR="004F27F1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4F27F1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2E3F91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Controls</w:t>
                  </w:r>
                  <w:r w:rsidR="00F76CBC">
                    <w:rPr>
                      <w:b/>
                      <w:color w:val="FFFFFF" w:themeColor="background1"/>
                      <w:sz w:val="48"/>
                    </w:rPr>
                    <w:t xml:space="preserve"> and Safety</w:t>
                  </w:r>
                </w:p>
              </w:txbxContent>
            </v:textbox>
          </v:shape>
        </w:pict>
      </w:r>
      <w:r w:rsidR="004F27F1" w:rsidRPr="004F27F1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4F27F1" w:rsidRPr="004F27F1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4F27F1" w:rsidRPr="004F27F1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F91" w:rsidRPr="002E3F91">
        <w:t xml:space="preserve"> </w:t>
      </w:r>
      <w:r w:rsidRPr="00DF2EA9"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4275740</wp:posOffset>
            </wp:positionH>
            <wp:positionV relativeFrom="paragraph">
              <wp:posOffset>3436883</wp:posOffset>
            </wp:positionV>
            <wp:extent cx="2669693" cy="1692165"/>
            <wp:effectExtent l="19050" t="0" r="2387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13" cy="169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4109"/>
    <w:multiLevelType w:val="hybridMultilevel"/>
    <w:tmpl w:val="49B0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222DB"/>
    <w:multiLevelType w:val="hybridMultilevel"/>
    <w:tmpl w:val="CCA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012B54"/>
    <w:rsid w:val="0013583F"/>
    <w:rsid w:val="001B754E"/>
    <w:rsid w:val="001F4639"/>
    <w:rsid w:val="002C1FF0"/>
    <w:rsid w:val="002E3F91"/>
    <w:rsid w:val="003875EF"/>
    <w:rsid w:val="003C1FF3"/>
    <w:rsid w:val="003C2BEF"/>
    <w:rsid w:val="004F27F1"/>
    <w:rsid w:val="00504F70"/>
    <w:rsid w:val="00551ADC"/>
    <w:rsid w:val="005A586E"/>
    <w:rsid w:val="005C1CD8"/>
    <w:rsid w:val="00632905"/>
    <w:rsid w:val="00814695"/>
    <w:rsid w:val="00944501"/>
    <w:rsid w:val="00AE156D"/>
    <w:rsid w:val="00AF531E"/>
    <w:rsid w:val="00B00E9C"/>
    <w:rsid w:val="00B673DC"/>
    <w:rsid w:val="00BE39DE"/>
    <w:rsid w:val="00C62EA7"/>
    <w:rsid w:val="00DC73FE"/>
    <w:rsid w:val="00DE0F4C"/>
    <w:rsid w:val="00DF2EA9"/>
    <w:rsid w:val="00E23108"/>
    <w:rsid w:val="00E51CCE"/>
    <w:rsid w:val="00F76CBC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2019-02-17T04:10:00Z</dcterms:created>
  <dcterms:modified xsi:type="dcterms:W3CDTF">2019-02-17T04:17:00Z</dcterms:modified>
</cp:coreProperties>
</file>