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5C42A" w14:textId="2A296E14" w:rsidR="004D68C7" w:rsidRPr="004D68C7" w:rsidRDefault="004D68C7" w:rsidP="004D68C7">
      <w:pPr>
        <w:jc w:val="right"/>
        <w:rPr>
          <w:b/>
          <w:bCs/>
        </w:rPr>
      </w:pPr>
      <w:r w:rsidRPr="004D68C7">
        <w:rPr>
          <w:b/>
          <w:bCs/>
        </w:rPr>
        <w:t>EECE 5644</w:t>
      </w:r>
    </w:p>
    <w:p w14:paraId="1CC300AF" w14:textId="0D69DB11" w:rsidR="004D68C7" w:rsidRDefault="004D68C7" w:rsidP="004D68C7">
      <w:pPr>
        <w:jc w:val="right"/>
        <w:rPr>
          <w:b/>
          <w:bCs/>
        </w:rPr>
      </w:pPr>
      <w:r w:rsidRPr="004D68C7">
        <w:rPr>
          <w:b/>
          <w:bCs/>
        </w:rPr>
        <w:t>Aleksei Krotov</w:t>
      </w:r>
    </w:p>
    <w:p w14:paraId="53C554C9" w14:textId="441E1C22" w:rsidR="00F16276" w:rsidRDefault="00F16276" w:rsidP="00F16276">
      <w:pPr>
        <w:rPr>
          <w:b/>
          <w:bCs/>
        </w:rPr>
      </w:pPr>
      <w:r>
        <w:rPr>
          <w:b/>
          <w:bCs/>
        </w:rPr>
        <w:t>Homework 2.</w:t>
      </w:r>
    </w:p>
    <w:p w14:paraId="31D871E0" w14:textId="77777777" w:rsidR="00F16276" w:rsidRDefault="00F16276" w:rsidP="00F16276"/>
    <w:p w14:paraId="19ADC4A0" w14:textId="3918539B" w:rsidR="00F16276" w:rsidRPr="00F16276" w:rsidRDefault="00F16276" w:rsidP="00F16276">
      <w:r>
        <w:t xml:space="preserve">The code used for this homework, as well as for the other course </w:t>
      </w:r>
      <w:proofErr w:type="spellStart"/>
      <w:r>
        <w:t>homeworks</w:t>
      </w:r>
      <w:proofErr w:type="spellEnd"/>
      <w:r>
        <w:t xml:space="preserve">, are in </w:t>
      </w:r>
      <w:hyperlink r:id="rId5" w:history="1">
        <w:r w:rsidRPr="00F16276">
          <w:rPr>
            <w:rStyle w:val="Hyperlink"/>
          </w:rPr>
          <w:t>this repository</w:t>
        </w:r>
      </w:hyperlink>
      <w:r>
        <w:t xml:space="preserve">. </w:t>
      </w:r>
    </w:p>
    <w:p w14:paraId="0EBD0A93" w14:textId="77777777" w:rsidR="004D68C7" w:rsidRDefault="004D68C7"/>
    <w:p w14:paraId="289D861E" w14:textId="567E9BB5" w:rsidR="00521336" w:rsidRPr="006F14E7" w:rsidRDefault="006F2964">
      <w:r w:rsidRPr="00957C11">
        <w:rPr>
          <w:b/>
          <w:bCs/>
        </w:rPr>
        <w:t>Q1.</w:t>
      </w:r>
      <w:r w:rsidR="00957C11" w:rsidRPr="00957C11">
        <w:rPr>
          <w:b/>
          <w:bCs/>
        </w:rPr>
        <w:t xml:space="preserve"> </w:t>
      </w:r>
      <w:r w:rsidR="006F14E7">
        <w:t xml:space="preserve">Using the likelihood of a single observation </w:t>
      </w:r>
      <w:r w:rsidR="00361C87" w:rsidRPr="00361C87">
        <w:rPr>
          <w:position w:val="-12"/>
        </w:rPr>
        <w:object w:dxaOrig="1900" w:dyaOrig="360" w14:anchorId="3AFCC0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5.25pt;height:18pt" o:ole="">
            <v:imagedata r:id="rId6" o:title=""/>
          </v:shape>
          <o:OLEObject Type="Embed" ProgID="Equation.DSMT4" ShapeID="_x0000_i1025" DrawAspect="Content" ObjectID="_1769689250" r:id="rId7"/>
        </w:object>
      </w:r>
      <w:r w:rsidR="007F323E">
        <w:t xml:space="preserve"> and assuming </w:t>
      </w:r>
      <w:r w:rsidR="007F323E" w:rsidRPr="007F323E">
        <w:rPr>
          <w:position w:val="-10"/>
        </w:rPr>
        <w:object w:dxaOrig="1400" w:dyaOrig="360" w14:anchorId="56301646">
          <v:shape id="_x0000_i1026" type="#_x0000_t75" style="width:69.75pt;height:18pt" o:ole="">
            <v:imagedata r:id="rId8" o:title=""/>
          </v:shape>
          <o:OLEObject Type="Embed" ProgID="Equation.DSMT4" ShapeID="_x0000_i1026" DrawAspect="Content" ObjectID="_1769689251" r:id="rId9"/>
        </w:object>
      </w:r>
      <w:r w:rsidR="00361C87">
        <w:t xml:space="preserve">, </w:t>
      </w:r>
      <w:r w:rsidR="002F30CB">
        <w:t>the ML estimate</w:t>
      </w:r>
      <w:r w:rsidR="005B6662">
        <w:t>s</w:t>
      </w:r>
      <w:r w:rsidR="002F30CB">
        <w:t xml:space="preserve"> of the </w:t>
      </w:r>
      <w:r w:rsidR="007F323E">
        <w:t xml:space="preserve">mean </w:t>
      </w:r>
      <w:r w:rsidR="005B6662">
        <w:t>and variance are</w:t>
      </w:r>
      <w:r w:rsidR="007F323E">
        <w:t xml:space="preserve"> </w:t>
      </w:r>
      <w:r w:rsidR="005B6662" w:rsidRPr="005B6662">
        <w:rPr>
          <w:position w:val="-12"/>
        </w:rPr>
        <w:object w:dxaOrig="639" w:dyaOrig="360" w14:anchorId="3039B11F">
          <v:shape id="_x0000_i1027" type="#_x0000_t75" style="width:32.25pt;height:18pt" o:ole="">
            <v:imagedata r:id="rId10" o:title=""/>
          </v:shape>
          <o:OLEObject Type="Embed" ProgID="Equation.DSMT4" ShapeID="_x0000_i1027" DrawAspect="Content" ObjectID="_1769689252" r:id="rId11"/>
        </w:object>
      </w:r>
      <w:r w:rsidR="005B6662">
        <w:t xml:space="preserve"> and </w:t>
      </w:r>
      <w:r w:rsidR="00072793" w:rsidRPr="00072793">
        <w:rPr>
          <w:position w:val="-24"/>
        </w:rPr>
        <w:object w:dxaOrig="1780" w:dyaOrig="620" w14:anchorId="28FB9D0E">
          <v:shape id="_x0000_i1028" type="#_x0000_t75" style="width:89.25pt;height:30.75pt" o:ole="">
            <v:imagedata r:id="rId12" o:title=""/>
          </v:shape>
          <o:OLEObject Type="Embed" ProgID="Equation.DSMT4" ShapeID="_x0000_i1028" DrawAspect="Content" ObjectID="_1769689253" r:id="rId13"/>
        </w:object>
      </w:r>
      <w:r w:rsidR="00072793">
        <w:t>, while the unbiased estimate of variance</w:t>
      </w:r>
      <w:r w:rsidR="002C1D72">
        <w:t xml:space="preserve"> </w:t>
      </w:r>
      <w:r w:rsidR="00C211F2">
        <w:t xml:space="preserve">is </w:t>
      </w:r>
      <w:r w:rsidR="00806C0D" w:rsidRPr="00806C0D">
        <w:rPr>
          <w:position w:val="-24"/>
        </w:rPr>
        <w:object w:dxaOrig="360" w:dyaOrig="620" w14:anchorId="3C5BBF74">
          <v:shape id="_x0000_i1029" type="#_x0000_t75" style="width:18pt;height:30.75pt" o:ole="">
            <v:imagedata r:id="rId14" o:title=""/>
          </v:shape>
          <o:OLEObject Type="Embed" ProgID="Equation.DSMT4" ShapeID="_x0000_i1029" DrawAspect="Content" ObjectID="_1769689254" r:id="rId15"/>
        </w:object>
      </w:r>
      <w:r w:rsidR="00806C0D">
        <w:t xml:space="preserve">. </w:t>
      </w:r>
      <w:r w:rsidR="00685B45">
        <w:t xml:space="preserve">The biased (ML) estimate of variance </w:t>
      </w:r>
      <w:r w:rsidR="009146D2">
        <w:t xml:space="preserve">corresponds to </w:t>
      </w:r>
      <w:r w:rsidR="001817DC">
        <w:t xml:space="preserve">an </w:t>
      </w:r>
      <w:r w:rsidR="009146D2">
        <w:t>empty</w:t>
      </w:r>
      <w:r w:rsidR="001817DC">
        <w:t xml:space="preserve">, non-existent, or infinitely small entity, while the unbiased estimate of variance corresponds to </w:t>
      </w:r>
      <w:r w:rsidR="003A1B70">
        <w:t>a non-existent and uncertain entity.</w:t>
      </w:r>
      <w:r w:rsidR="003E0C59">
        <w:t xml:space="preserve"> Neither is strictly wrong, but the unbiased one makes more sense</w:t>
      </w:r>
      <w:r w:rsidR="00521336">
        <w:t xml:space="preserve"> not adding the connotation of a negligibly small amount</w:t>
      </w:r>
      <w:r w:rsidR="003E0C59">
        <w:t xml:space="preserve">. </w:t>
      </w:r>
      <w:r w:rsidR="003A1B70">
        <w:t xml:space="preserve"> </w:t>
      </w:r>
    </w:p>
    <w:p w14:paraId="4F267585" w14:textId="77777777" w:rsidR="006F2964" w:rsidRPr="006F2964" w:rsidRDefault="006F2964"/>
    <w:p w14:paraId="2B6EB07A" w14:textId="77777777" w:rsidR="006F2964" w:rsidRPr="006F2964" w:rsidRDefault="006F2964"/>
    <w:p w14:paraId="2CD726C4" w14:textId="0027EC96" w:rsidR="00DD55EC" w:rsidRDefault="004D68C7" w:rsidP="00532C51">
      <w:r w:rsidRPr="000D233D">
        <w:rPr>
          <w:b/>
          <w:bCs/>
        </w:rPr>
        <w:t>Q2</w:t>
      </w:r>
      <w:r w:rsidR="00521336">
        <w:rPr>
          <w:b/>
          <w:bCs/>
        </w:rPr>
        <w:t xml:space="preserve">. </w:t>
      </w:r>
      <w:r w:rsidR="00543213">
        <w:t xml:space="preserve">For a </w:t>
      </w:r>
      <w:r w:rsidR="00FD663F">
        <w:t xml:space="preserve">multinomial distribution with six categories and </w:t>
      </w:r>
      <w:r w:rsidR="00FD582C">
        <w:t xml:space="preserve">a dataset </w:t>
      </w:r>
      <w:r w:rsidR="00445C27" w:rsidRPr="00FD582C">
        <w:rPr>
          <w:position w:val="-12"/>
        </w:rPr>
        <w:object w:dxaOrig="1760" w:dyaOrig="360" w14:anchorId="040BF09C">
          <v:shape id="_x0000_i1030" type="#_x0000_t75" style="width:87.75pt;height:18pt" o:ole="">
            <v:imagedata r:id="rId16" o:title=""/>
          </v:shape>
          <o:OLEObject Type="Embed" ProgID="Equation.DSMT4" ShapeID="_x0000_i1030" DrawAspect="Content" ObjectID="_1769689255" r:id="rId17"/>
        </w:object>
      </w:r>
      <w:r w:rsidR="00445C27">
        <w:t xml:space="preserve">, </w:t>
      </w:r>
      <w:proofErr w:type="spellStart"/>
      <w:r w:rsidR="00F755D6">
        <w:t>assumind</w:t>
      </w:r>
      <w:proofErr w:type="spellEnd"/>
      <w:r w:rsidR="00F755D6">
        <w:t xml:space="preserve"> </w:t>
      </w:r>
      <w:proofErr w:type="spellStart"/>
      <w:r w:rsidR="00F755D6">
        <w:t>i.i.d</w:t>
      </w:r>
      <w:proofErr w:type="spellEnd"/>
      <w:r w:rsidR="00F755D6">
        <w:t xml:space="preserve"> sampling, </w:t>
      </w:r>
      <w:r w:rsidR="00445C27">
        <w:t xml:space="preserve">likelihood of such dataset is </w:t>
      </w:r>
      <w:r w:rsidR="00F755D6" w:rsidRPr="00F65735">
        <w:rPr>
          <w:position w:val="-28"/>
        </w:rPr>
        <w:object w:dxaOrig="7560" w:dyaOrig="800" w14:anchorId="27D70F3D">
          <v:shape id="_x0000_i1031" type="#_x0000_t75" style="width:378pt;height:39.75pt" o:ole="">
            <v:imagedata r:id="rId18" o:title=""/>
          </v:shape>
          <o:OLEObject Type="Embed" ProgID="Equation.DSMT4" ShapeID="_x0000_i1031" DrawAspect="Content" ObjectID="_1769689256" r:id="rId19"/>
        </w:object>
      </w:r>
      <w:r w:rsidR="00DD55EC">
        <w:t>.</w:t>
      </w:r>
    </w:p>
    <w:p w14:paraId="5A24F8D2" w14:textId="6EBAF841" w:rsidR="00DD55EC" w:rsidRDefault="002B0ABC" w:rsidP="00532C51">
      <w:r>
        <w:t xml:space="preserve">If a prior </w:t>
      </w:r>
      <w:r w:rsidR="00756792">
        <w:t>probability</w:t>
      </w:r>
      <w:r>
        <w:t xml:space="preserve"> is assumed to follow Dirichlet distribution </w:t>
      </w:r>
      <w:r w:rsidR="00123A3C" w:rsidRPr="00123A3C">
        <w:rPr>
          <w:position w:val="-28"/>
        </w:rPr>
        <w:object w:dxaOrig="1579" w:dyaOrig="680" w14:anchorId="38147A71">
          <v:shape id="_x0000_i1032" type="#_x0000_t75" style="width:78.75pt;height:33.75pt" o:ole="">
            <v:imagedata r:id="rId20" o:title=""/>
          </v:shape>
          <o:OLEObject Type="Embed" ProgID="Equation.DSMT4" ShapeID="_x0000_i1032" DrawAspect="Content" ObjectID="_1769689257" r:id="rId21"/>
        </w:object>
      </w:r>
      <w:r w:rsidR="00123A3C">
        <w:t>, the posterior</w:t>
      </w:r>
      <w:r w:rsidR="00B345F7">
        <w:t xml:space="preserve"> </w:t>
      </w:r>
      <w:r w:rsidR="00756792">
        <w:t>probability s</w:t>
      </w:r>
      <w:r w:rsidR="00B345F7">
        <w:t xml:space="preserve">hall be </w:t>
      </w:r>
      <w:r w:rsidR="002A593E" w:rsidRPr="000E3B0B">
        <w:rPr>
          <w:position w:val="-28"/>
        </w:rPr>
        <w:object w:dxaOrig="3680" w:dyaOrig="680" w14:anchorId="3FFDA54E">
          <v:shape id="_x0000_i1033" type="#_x0000_t75" style="width:183.75pt;height:33.75pt" o:ole="">
            <v:imagedata r:id="rId22" o:title=""/>
          </v:shape>
          <o:OLEObject Type="Embed" ProgID="Equation.DSMT4" ShapeID="_x0000_i1033" DrawAspect="Content" ObjectID="_1769689258" r:id="rId23"/>
        </w:object>
      </w:r>
      <w:r w:rsidR="002A593E">
        <w:t xml:space="preserve">, i.e. </w:t>
      </w:r>
      <w:r w:rsidR="00756792">
        <w:t xml:space="preserve">following </w:t>
      </w:r>
      <w:r w:rsidR="002A593E">
        <w:t xml:space="preserve">Dirichlet distribution </w:t>
      </w:r>
      <w:r w:rsidR="00F665C0">
        <w:t xml:space="preserve">with </w:t>
      </w:r>
      <w:r w:rsidR="00F665C0" w:rsidRPr="00F665C0">
        <w:rPr>
          <w:position w:val="-12"/>
        </w:rPr>
        <w:object w:dxaOrig="1380" w:dyaOrig="360" w14:anchorId="4E985DFC">
          <v:shape id="_x0000_i1034" type="#_x0000_t75" style="width:69pt;height:18pt" o:ole="">
            <v:imagedata r:id="rId24" o:title=""/>
          </v:shape>
          <o:OLEObject Type="Embed" ProgID="Equation.DSMT4" ShapeID="_x0000_i1034" DrawAspect="Content" ObjectID="_1769689259" r:id="rId25"/>
        </w:object>
      </w:r>
      <w:r w:rsidR="00F665C0">
        <w:t xml:space="preserve">. </w:t>
      </w:r>
    </w:p>
    <w:p w14:paraId="13F12CB6" w14:textId="1E046081" w:rsidR="001B3EF7" w:rsidRDefault="00B01163" w:rsidP="00532C51">
      <w:r>
        <w:t xml:space="preserve">For </w:t>
      </w:r>
      <w:r w:rsidRPr="00B01163">
        <w:rPr>
          <w:position w:val="-12"/>
        </w:rPr>
        <w:object w:dxaOrig="2020" w:dyaOrig="360" w14:anchorId="7273CB72">
          <v:shape id="_x0000_i1035" type="#_x0000_t75" style="width:101.25pt;height:18pt" o:ole="">
            <v:imagedata r:id="rId26" o:title=""/>
          </v:shape>
          <o:OLEObject Type="Embed" ProgID="Equation.DSMT4" ShapeID="_x0000_i1035" DrawAspect="Content" ObjectID="_1769689260" r:id="rId27"/>
        </w:object>
      </w:r>
      <w:r>
        <w:t xml:space="preserve">, </w:t>
      </w:r>
      <w:r w:rsidR="00453780">
        <w:t xml:space="preserve">the posterior probability shall be </w:t>
      </w:r>
      <w:r w:rsidR="0046472B" w:rsidRPr="00453780">
        <w:rPr>
          <w:position w:val="-28"/>
        </w:rPr>
        <w:object w:dxaOrig="740" w:dyaOrig="680" w14:anchorId="2A7001F2">
          <v:shape id="_x0000_i1036" type="#_x0000_t75" style="width:36.75pt;height:33.75pt" o:ole="">
            <v:imagedata r:id="rId28" o:title=""/>
          </v:shape>
          <o:OLEObject Type="Embed" ProgID="Equation.DSMT4" ShapeID="_x0000_i1036" DrawAspect="Content" ObjectID="_1769689261" r:id="rId29"/>
        </w:object>
      </w:r>
      <w:r w:rsidR="00C7176D">
        <w:t xml:space="preserve">. Assuming that the </w:t>
      </w:r>
      <w:r w:rsidR="00142766" w:rsidRPr="00142766">
        <w:rPr>
          <w:i/>
          <w:iCs/>
        </w:rPr>
        <w:t>k</w:t>
      </w:r>
      <w:r w:rsidR="0095659A">
        <w:t xml:space="preserve">-faceted </w:t>
      </w:r>
      <w:r w:rsidR="00C7176D">
        <w:t xml:space="preserve">die </w:t>
      </w:r>
      <w:r w:rsidR="0095659A">
        <w:t xml:space="preserve">is unbiased, </w:t>
      </w:r>
      <w:r w:rsidR="00142766" w:rsidRPr="00142766">
        <w:rPr>
          <w:position w:val="-24"/>
        </w:rPr>
        <w:object w:dxaOrig="1960" w:dyaOrig="620" w14:anchorId="63BF7114">
          <v:shape id="_x0000_i1037" type="#_x0000_t75" style="width:98.25pt;height:30.75pt" o:ole="">
            <v:imagedata r:id="rId30" o:title=""/>
          </v:shape>
          <o:OLEObject Type="Embed" ProgID="Equation.DSMT4" ShapeID="_x0000_i1037" DrawAspect="Content" ObjectID="_1769689262" r:id="rId31"/>
        </w:object>
      </w:r>
      <w:r w:rsidR="0095659A">
        <w:t xml:space="preserve"> </w:t>
      </w:r>
      <w:r w:rsidR="00142766">
        <w:t xml:space="preserve">, therefore the posterior probability is </w:t>
      </w:r>
      <w:r w:rsidR="00F153BF">
        <w:t xml:space="preserve">not affected by the prior, but only by the data, and the prior itself </w:t>
      </w:r>
      <w:r w:rsidR="008B6B72">
        <w:t xml:space="preserve">follows a distribution </w:t>
      </w:r>
      <w:r w:rsidR="002722DD" w:rsidRPr="002722DD">
        <w:rPr>
          <w:position w:val="-28"/>
        </w:rPr>
        <w:object w:dxaOrig="1540" w:dyaOrig="540" w14:anchorId="0B8F9E4E">
          <v:shape id="_x0000_i1038" type="#_x0000_t75" style="width:77.25pt;height:27pt" o:ole="">
            <v:imagedata r:id="rId32" o:title=""/>
          </v:shape>
          <o:OLEObject Type="Embed" ProgID="Equation.DSMT4" ShapeID="_x0000_i1038" DrawAspect="Content" ObjectID="_1769689263" r:id="rId33"/>
        </w:object>
      </w:r>
      <w:r w:rsidR="001B3EF7">
        <w:t>, i.e. a uniform distribution.</w:t>
      </w:r>
    </w:p>
    <w:p w14:paraId="62E94824" w14:textId="0446EB1B" w:rsidR="00B01163" w:rsidRDefault="001B3EF7" w:rsidP="00532C51">
      <w:r>
        <w:t xml:space="preserve">If only one sample </w:t>
      </w:r>
      <w:r w:rsidR="00336F92" w:rsidRPr="00336F92">
        <w:rPr>
          <w:position w:val="-12"/>
        </w:rPr>
        <w:object w:dxaOrig="440" w:dyaOrig="360" w14:anchorId="5A4E352A">
          <v:shape id="_x0000_i1039" type="#_x0000_t75" style="width:21.75pt;height:18pt" o:ole="">
            <v:imagedata r:id="rId34" o:title=""/>
          </v:shape>
          <o:OLEObject Type="Embed" ProgID="Equation.DSMT4" ShapeID="_x0000_i1039" DrawAspect="Content" ObjectID="_1769689264" r:id="rId35"/>
        </w:object>
      </w:r>
      <w:r w:rsidR="00336F92">
        <w:t xml:space="preserve"> </w:t>
      </w:r>
      <w:r>
        <w:t xml:space="preserve">is </w:t>
      </w:r>
      <w:r w:rsidR="00336F92">
        <w:t xml:space="preserve">available and the prior is uninformative, </w:t>
      </w:r>
      <w:r w:rsidR="00E73528">
        <w:t>the estimates become:</w:t>
      </w:r>
    </w:p>
    <w:p w14:paraId="7A021930" w14:textId="7ABEA365" w:rsidR="00E73528" w:rsidRPr="00543213" w:rsidRDefault="00BF2B9F" w:rsidP="00532C51">
      <w:r w:rsidRPr="00617A7C">
        <w:rPr>
          <w:position w:val="-30"/>
        </w:rPr>
        <w:object w:dxaOrig="2140" w:dyaOrig="720" w14:anchorId="74076D4D">
          <v:shape id="_x0000_i1040" type="#_x0000_t75" style="width:107.25pt;height:36pt" o:ole="">
            <v:imagedata r:id="rId36" o:title=""/>
          </v:shape>
          <o:OLEObject Type="Embed" ProgID="Equation.DSMT4" ShapeID="_x0000_i1040" DrawAspect="Content" ObjectID="_1769689265" r:id="rId37"/>
        </w:object>
      </w:r>
      <w:r w:rsidR="00E73528">
        <w:t xml:space="preserve"> </w:t>
      </w:r>
      <w:r>
        <w:t xml:space="preserve">, </w:t>
      </w:r>
      <w:r w:rsidR="00B47315" w:rsidRPr="0072672D">
        <w:rPr>
          <w:position w:val="-60"/>
        </w:rPr>
        <w:object w:dxaOrig="3240" w:dyaOrig="1320" w14:anchorId="18702C2A">
          <v:shape id="_x0000_i1041" type="#_x0000_t75" style="width:162pt;height:66pt" o:ole="">
            <v:imagedata r:id="rId38" o:title=""/>
          </v:shape>
          <o:OLEObject Type="Embed" ProgID="Equation.DSMT4" ShapeID="_x0000_i1041" DrawAspect="Content" ObjectID="_1769689266" r:id="rId39"/>
        </w:object>
      </w:r>
      <w:r w:rsidR="0072672D">
        <w:t xml:space="preserve">, and </w:t>
      </w:r>
      <w:r w:rsidR="00DC0FD3" w:rsidRPr="003D2E1A">
        <w:rPr>
          <w:position w:val="-60"/>
        </w:rPr>
        <w:object w:dxaOrig="3340" w:dyaOrig="1320" w14:anchorId="72D173E7">
          <v:shape id="_x0000_i1042" type="#_x0000_t75" style="width:167.25pt;height:66pt" o:ole="">
            <v:imagedata r:id="rId40" o:title=""/>
          </v:shape>
          <o:OLEObject Type="Embed" ProgID="Equation.DSMT4" ShapeID="_x0000_i1042" DrawAspect="Content" ObjectID="_1769689267" r:id="rId41"/>
        </w:object>
      </w:r>
      <w:r w:rsidR="0072672D">
        <w:t xml:space="preserve"> </w:t>
      </w:r>
      <w:r w:rsidR="00DC0FD3">
        <w:t xml:space="preserve">. The MAP estimate </w:t>
      </w:r>
      <w:r w:rsidR="0084006A">
        <w:t xml:space="preserve">approaches the ML estimate under an </w:t>
      </w:r>
      <w:r w:rsidR="0084006A">
        <w:lastRenderedPageBreak/>
        <w:t xml:space="preserve">uninformative prior and both cannot capture </w:t>
      </w:r>
      <w:r w:rsidR="005A4AF6">
        <w:t xml:space="preserve">the probability of an unseen category, while the mean of a posterior probability avoids that issue and makes more sense. </w:t>
      </w:r>
    </w:p>
    <w:p w14:paraId="65B60D77" w14:textId="6FFA431F" w:rsidR="00D05F02" w:rsidRDefault="00D05F02"/>
    <w:p w14:paraId="7FBDCCE4" w14:textId="77777777" w:rsidR="00532C51" w:rsidRDefault="00532C51" w:rsidP="004239AB"/>
    <w:p w14:paraId="661EE238" w14:textId="7E02A2C6" w:rsidR="009F22E0" w:rsidRDefault="00532C51" w:rsidP="004239AB">
      <w:pPr>
        <w:rPr>
          <w:b/>
          <w:bCs/>
        </w:rPr>
      </w:pPr>
      <w:r w:rsidRPr="00532C51">
        <w:rPr>
          <w:b/>
          <w:bCs/>
        </w:rPr>
        <w:t xml:space="preserve">Q3. </w:t>
      </w:r>
      <w:r w:rsidR="00EB1BC8" w:rsidRPr="00532C51">
        <w:rPr>
          <w:b/>
          <w:bCs/>
        </w:rPr>
        <w:t xml:space="preserve"> </w:t>
      </w:r>
    </w:p>
    <w:p w14:paraId="22A6560D" w14:textId="540C7C1F" w:rsidR="005D677B" w:rsidRDefault="00E2322F" w:rsidP="004239AB">
      <w:r>
        <w:t xml:space="preserve">The decision rule, using Naïve Bayesian classifier with a Dirichlet prior is </w:t>
      </w:r>
      <w:r w:rsidR="0001215B">
        <w:t>maximizing the mean of the posterior probability conditioned on class and can be expressed as follows:</w:t>
      </w:r>
      <w:r>
        <w:t xml:space="preserve"> </w:t>
      </w:r>
      <w:r w:rsidRPr="006C5B20">
        <w:rPr>
          <w:b/>
          <w:bCs/>
          <w:position w:val="-32"/>
        </w:rPr>
        <w:object w:dxaOrig="6020" w:dyaOrig="760" w14:anchorId="167B1D12">
          <v:shape id="_x0000_i1043" type="#_x0000_t75" style="width:300.75pt;height:38.25pt" o:ole="">
            <v:imagedata r:id="rId42" o:title=""/>
          </v:shape>
          <o:OLEObject Type="Embed" ProgID="Equation.DSMT4" ShapeID="_x0000_i1043" DrawAspect="Content" ObjectID="_1769689268" r:id="rId43"/>
        </w:object>
      </w:r>
      <w:r w:rsidR="005D677B">
        <w:rPr>
          <w:b/>
          <w:bCs/>
        </w:rPr>
        <w:t xml:space="preserve"> </w:t>
      </w:r>
      <w:r w:rsidR="0001215B">
        <w:t xml:space="preserve">, where </w:t>
      </w:r>
      <w:r w:rsidR="008A62B2" w:rsidRPr="008A62B2">
        <w:rPr>
          <w:position w:val="-30"/>
        </w:rPr>
        <w:object w:dxaOrig="1300" w:dyaOrig="680" w14:anchorId="68442308">
          <v:shape id="_x0000_i1044" type="#_x0000_t75" style="width:65.25pt;height:33.75pt" o:ole="">
            <v:imagedata r:id="rId44" o:title=""/>
          </v:shape>
          <o:OLEObject Type="Embed" ProgID="Equation.DSMT4" ShapeID="_x0000_i1044" DrawAspect="Content" ObjectID="_1769689269" r:id="rId45"/>
        </w:object>
      </w:r>
      <w:r w:rsidR="008A62B2">
        <w:t xml:space="preserve">, </w:t>
      </w:r>
      <w:r w:rsidR="008A62B2" w:rsidRPr="008A62B2">
        <w:rPr>
          <w:position w:val="-12"/>
        </w:rPr>
        <w:object w:dxaOrig="320" w:dyaOrig="360" w14:anchorId="4AC61DE3">
          <v:shape id="_x0000_i1045" type="#_x0000_t75" style="width:15.75pt;height:18pt" o:ole="">
            <v:imagedata r:id="rId46" o:title=""/>
          </v:shape>
          <o:OLEObject Type="Embed" ProgID="Equation.DSMT4" ShapeID="_x0000_i1045" DrawAspect="Content" ObjectID="_1769689270" r:id="rId47"/>
        </w:object>
      </w:r>
      <w:r w:rsidR="008A62B2">
        <w:t xml:space="preserve"> and </w:t>
      </w:r>
      <w:r w:rsidR="008A62B2" w:rsidRPr="008A62B2">
        <w:rPr>
          <w:position w:val="-6"/>
        </w:rPr>
        <w:object w:dxaOrig="279" w:dyaOrig="279" w14:anchorId="1687B78B">
          <v:shape id="_x0000_i1046" type="#_x0000_t75" style="width:14.25pt;height:14.25pt" o:ole="">
            <v:imagedata r:id="rId48" o:title=""/>
          </v:shape>
          <o:OLEObject Type="Embed" ProgID="Equation.DSMT4" ShapeID="_x0000_i1046" DrawAspect="Content" ObjectID="_1769689271" r:id="rId49"/>
        </w:object>
      </w:r>
      <w:r w:rsidR="008A62B2">
        <w:t xml:space="preserve"> are numbers of the </w:t>
      </w:r>
      <w:r w:rsidR="00F75FA9">
        <w:t xml:space="preserve">category seen in the dataset, conditioned on class, and number of observations respectively, </w:t>
      </w:r>
      <w:r w:rsidR="00F75FA9" w:rsidRPr="00F75FA9">
        <w:rPr>
          <w:position w:val="-12"/>
        </w:rPr>
        <w:object w:dxaOrig="300" w:dyaOrig="360" w14:anchorId="4B62531C">
          <v:shape id="_x0000_i1047" type="#_x0000_t75" style="width:15pt;height:18pt" o:ole="">
            <v:imagedata r:id="rId50" o:title=""/>
          </v:shape>
          <o:OLEObject Type="Embed" ProgID="Equation.DSMT4" ShapeID="_x0000_i1047" DrawAspect="Content" ObjectID="_1769689272" r:id="rId51"/>
        </w:object>
      </w:r>
      <w:r w:rsidR="00F75FA9">
        <w:t xml:space="preserve"> and </w:t>
      </w:r>
      <w:r w:rsidR="00F75FA9" w:rsidRPr="00F75FA9">
        <w:rPr>
          <w:position w:val="-6"/>
        </w:rPr>
        <w:object w:dxaOrig="240" w:dyaOrig="220" w14:anchorId="043577C2">
          <v:shape id="_x0000_i1048" type="#_x0000_t75" style="width:12pt;height:11.25pt" o:ole="">
            <v:imagedata r:id="rId52" o:title=""/>
          </v:shape>
          <o:OLEObject Type="Embed" ProgID="Equation.DSMT4" ShapeID="_x0000_i1048" DrawAspect="Content" ObjectID="_1769689273" r:id="rId53"/>
        </w:object>
      </w:r>
      <w:r w:rsidR="00F75FA9">
        <w:t xml:space="preserve"> are </w:t>
      </w:r>
      <w:r w:rsidR="009A1086">
        <w:t xml:space="preserve">category value and all categories </w:t>
      </w:r>
      <w:r w:rsidR="009F3D28">
        <w:t>from the Dirichlet distribution</w:t>
      </w:r>
      <w:r w:rsidR="009A1086">
        <w:t xml:space="preserve">, aka pseudo-counts, and </w:t>
      </w:r>
      <w:r w:rsidR="00731191" w:rsidRPr="009A1086">
        <w:rPr>
          <w:position w:val="-14"/>
        </w:rPr>
        <w:object w:dxaOrig="320" w:dyaOrig="380" w14:anchorId="6EF0D716">
          <v:shape id="_x0000_i1049" type="#_x0000_t75" style="width:15.75pt;height:18.75pt" o:ole="">
            <v:imagedata r:id="rId54" o:title=""/>
          </v:shape>
          <o:OLEObject Type="Embed" ProgID="Equation.DSMT4" ShapeID="_x0000_i1049" DrawAspect="Content" ObjectID="_1769689274" r:id="rId55"/>
        </w:object>
      </w:r>
      <w:r w:rsidR="009A1086">
        <w:t xml:space="preserve"> </w:t>
      </w:r>
      <w:r w:rsidR="00731191">
        <w:t xml:space="preserve">is the empirical probability of seeing </w:t>
      </w:r>
      <w:r w:rsidR="00A04396">
        <w:t>a category, class conditioned, in the dataset.</w:t>
      </w:r>
    </w:p>
    <w:p w14:paraId="2199299F" w14:textId="77777777" w:rsidR="00F75FA9" w:rsidRPr="0001215B" w:rsidRDefault="00F75FA9" w:rsidP="004239AB"/>
    <w:p w14:paraId="4F5E9013" w14:textId="1D39296E" w:rsidR="003A4C2F" w:rsidRDefault="003A4C2F" w:rsidP="004239AB">
      <w:r>
        <w:t xml:space="preserve">The mushrooms dataset from the UCI repository was used, where character categories were converted to numerical ones via provided script </w:t>
      </w:r>
      <w:r w:rsidRPr="003A4C2F">
        <w:rPr>
          <w:i/>
          <w:iCs/>
        </w:rPr>
        <w:t>process_mushrooms</w:t>
      </w:r>
      <w:r>
        <w:t>.</w:t>
      </w:r>
    </w:p>
    <w:p w14:paraId="0913B91E" w14:textId="6E21911B" w:rsidR="003A4C2F" w:rsidRDefault="00A92747" w:rsidP="004239AB">
      <w:r>
        <w:t xml:space="preserve">First a </w:t>
      </w:r>
      <w:r w:rsidR="0095396B">
        <w:t>train-test</w:t>
      </w:r>
      <w:r>
        <w:t xml:space="preserve"> split 80/20 was used to train and test the Naïve Bayes Categorical classifier, using </w:t>
      </w:r>
      <w:r w:rsidRPr="00A92747">
        <w:rPr>
          <w:i/>
          <w:iCs/>
        </w:rPr>
        <w:t>CategoricalNB</w:t>
      </w:r>
      <w:r>
        <w:t xml:space="preserve"> from </w:t>
      </w:r>
      <w:r w:rsidRPr="00A92747">
        <w:rPr>
          <w:i/>
          <w:iCs/>
        </w:rPr>
        <w:t>scikit</w:t>
      </w:r>
      <w:r>
        <w:t xml:space="preserve"> library. To account for </w:t>
      </w:r>
      <w:r w:rsidR="00256529">
        <w:t xml:space="preserve">category values that might be missing in the training data, </w:t>
      </w:r>
      <w:proofErr w:type="gramStart"/>
      <w:r w:rsidR="00256529">
        <w:t>minimum</w:t>
      </w:r>
      <w:proofErr w:type="gramEnd"/>
      <w:r w:rsidR="00256529">
        <w:t xml:space="preserve"> number of categories was set to the number of categories for each feature respectively, from the original dataset. Laplace parameter </w:t>
      </w:r>
      <w:r w:rsidR="00256529" w:rsidRPr="00256529">
        <w:rPr>
          <w:position w:val="-6"/>
        </w:rPr>
        <w:object w:dxaOrig="240" w:dyaOrig="220" w14:anchorId="2021E831">
          <v:shape id="_x0000_i1050" type="#_x0000_t75" style="width:12pt;height:11.25pt" o:ole="">
            <v:imagedata r:id="rId52" o:title=""/>
          </v:shape>
          <o:OLEObject Type="Embed" ProgID="Equation.DSMT4" ShapeID="_x0000_i1050" DrawAspect="Content" ObjectID="_1769689275" r:id="rId56"/>
        </w:object>
      </w:r>
      <w:r w:rsidR="00256529">
        <w:t xml:space="preserve"> was </w:t>
      </w:r>
      <w:r w:rsidR="001A3538">
        <w:t xml:space="preserve">varied from </w:t>
      </w:r>
      <w:r w:rsidR="001A3538" w:rsidRPr="001A3538">
        <w:rPr>
          <w:position w:val="-4"/>
        </w:rPr>
        <w:object w:dxaOrig="420" w:dyaOrig="300" w14:anchorId="3CA6383C">
          <v:shape id="_x0000_i1051" type="#_x0000_t75" style="width:21pt;height:15pt" o:ole="">
            <v:imagedata r:id="rId57" o:title=""/>
          </v:shape>
          <o:OLEObject Type="Embed" ProgID="Equation.DSMT4" ShapeID="_x0000_i1051" DrawAspect="Content" ObjectID="_1769689276" r:id="rId58"/>
        </w:object>
      </w:r>
      <w:r w:rsidR="001A3538">
        <w:t xml:space="preserve"> to </w:t>
      </w:r>
      <w:r w:rsidR="001A3538" w:rsidRPr="001A3538">
        <w:rPr>
          <w:position w:val="-4"/>
        </w:rPr>
        <w:object w:dxaOrig="260" w:dyaOrig="300" w14:anchorId="2FA9A88B">
          <v:shape id="_x0000_i1052" type="#_x0000_t75" style="width:12.75pt;height:15pt" o:ole="">
            <v:imagedata r:id="rId59" o:title=""/>
          </v:shape>
          <o:OLEObject Type="Embed" ProgID="Equation.DSMT4" ShapeID="_x0000_i1052" DrawAspect="Content" ObjectID="_1769689277" r:id="rId60"/>
        </w:object>
      </w:r>
      <w:r w:rsidR="001A3538">
        <w:t xml:space="preserve"> using 1000 values on a logarithmic scale.</w:t>
      </w:r>
    </w:p>
    <w:p w14:paraId="18B22164" w14:textId="23AC2CF3" w:rsidR="001A3538" w:rsidRDefault="0014385D" w:rsidP="004239AB">
      <w:r>
        <w:t xml:space="preserve">The classifier performance at different </w:t>
      </w:r>
      <w:r w:rsidRPr="0014385D">
        <w:rPr>
          <w:position w:val="-6"/>
        </w:rPr>
        <w:object w:dxaOrig="240" w:dyaOrig="220" w14:anchorId="761C024E">
          <v:shape id="_x0000_i1053" type="#_x0000_t75" style="width:12pt;height:11.25pt" o:ole="">
            <v:imagedata r:id="rId52" o:title=""/>
          </v:shape>
          <o:OLEObject Type="Embed" ProgID="Equation.DSMT4" ShapeID="_x0000_i1053" DrawAspect="Content" ObjectID="_1769689278" r:id="rId61"/>
        </w:object>
      </w:r>
      <w:r>
        <w:t xml:space="preserve"> values are shown below.</w:t>
      </w:r>
    </w:p>
    <w:p w14:paraId="3DE4DA24" w14:textId="1E3166A2" w:rsidR="0014385D" w:rsidRDefault="0014385D" w:rsidP="004239AB">
      <w:r w:rsidRPr="0014385D">
        <w:rPr>
          <w:noProof/>
        </w:rPr>
        <w:drawing>
          <wp:inline distT="0" distB="0" distL="0" distR="0" wp14:anchorId="7CEB77E2" wp14:editId="05DD2B0F">
            <wp:extent cx="5943600" cy="1448435"/>
            <wp:effectExtent l="0" t="0" r="0" b="0"/>
            <wp:docPr id="1564002793" name="Picture 1" descr="A graph of two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02793" name="Picture 1" descr="A graph of two peop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9701" w14:textId="1051BF1C" w:rsidR="0014385D" w:rsidRDefault="0014385D" w:rsidP="004239AB">
      <w:r>
        <w:t xml:space="preserve">The area under the ROC curve (the rightmost panel) </w:t>
      </w:r>
      <w:r w:rsidR="009B0754">
        <w:t xml:space="preserve">is maximized at the minimum </w:t>
      </w:r>
      <w:r w:rsidR="009B0754" w:rsidRPr="009B0754">
        <w:rPr>
          <w:position w:val="-6"/>
        </w:rPr>
        <w:object w:dxaOrig="820" w:dyaOrig="320" w14:anchorId="523CDEB6">
          <v:shape id="_x0000_i1054" type="#_x0000_t75" style="width:41.25pt;height:15.75pt" o:ole="">
            <v:imagedata r:id="rId63" o:title=""/>
          </v:shape>
          <o:OLEObject Type="Embed" ProgID="Equation.DSMT4" ShapeID="_x0000_i1054" DrawAspect="Content" ObjectID="_1769689279" r:id="rId64"/>
        </w:object>
      </w:r>
      <w:r w:rsidR="009B0754">
        <w:t xml:space="preserve">, and so are accuracy and F1-score, while false-positives (essential for this particular classification) are minimized at the same value at </w:t>
      </w:r>
      <w:r w:rsidR="00D36667">
        <w:t>0.22%</w:t>
      </w:r>
    </w:p>
    <w:p w14:paraId="01F6B81E" w14:textId="77777777" w:rsidR="008145C1" w:rsidRDefault="008145C1" w:rsidP="004239AB"/>
    <w:p w14:paraId="7B333454" w14:textId="7AA7C308" w:rsidR="00485809" w:rsidRDefault="00C1515C" w:rsidP="004239AB">
      <w:r>
        <w:t xml:space="preserve">Splitting test/train as 10/90 resulted in overall higher accuracy scores and the same trend of classifier parameters monotonically deteriorating with increasing </w:t>
      </w:r>
      <w:r w:rsidRPr="00C1515C">
        <w:rPr>
          <w:position w:val="-6"/>
        </w:rPr>
        <w:object w:dxaOrig="240" w:dyaOrig="220" w14:anchorId="625993BE">
          <v:shape id="_x0000_i1055" type="#_x0000_t75" style="width:12pt;height:11.25pt" o:ole="">
            <v:imagedata r:id="rId52" o:title=""/>
          </v:shape>
          <o:OLEObject Type="Embed" ProgID="Equation.DSMT4" ShapeID="_x0000_i1055" DrawAspect="Content" ObjectID="_1769689280" r:id="rId65"/>
        </w:object>
      </w:r>
      <w:r w:rsidR="00FE0F70">
        <w:t xml:space="preserve">, that maintained </w:t>
      </w:r>
      <w:r w:rsidR="00930161">
        <w:t xml:space="preserve">both at split randomizer seeds 42, 20, and 10. </w:t>
      </w:r>
      <w:r w:rsidR="007D544E">
        <w:t xml:space="preserve">At </w:t>
      </w:r>
      <w:r w:rsidR="007D544E" w:rsidRPr="007D544E">
        <w:rPr>
          <w:position w:val="-6"/>
        </w:rPr>
        <w:object w:dxaOrig="820" w:dyaOrig="320" w14:anchorId="0DBD6DF1">
          <v:shape id="_x0000_i1056" type="#_x0000_t75" style="width:41.25pt;height:15.75pt" o:ole="">
            <v:imagedata r:id="rId66" o:title=""/>
          </v:shape>
          <o:OLEObject Type="Embed" ProgID="Equation.DSMT4" ShapeID="_x0000_i1056" DrawAspect="Content" ObjectID="_1769689281" r:id="rId67"/>
        </w:object>
      </w:r>
      <w:r w:rsidR="007D544E">
        <w:t>, accuracy was 99.75%, F1 score 99.78%, AUC 100.0%</w:t>
      </w:r>
      <w:r w:rsidR="00856095">
        <w:t>, and 0.0% of false-positives (poisonous mushrooms classified as edible)</w:t>
      </w:r>
      <w:r w:rsidR="00D635EB">
        <w:t>.</w:t>
      </w:r>
    </w:p>
    <w:p w14:paraId="179D6EAF" w14:textId="77777777" w:rsidR="00930161" w:rsidRDefault="00930161" w:rsidP="004239AB"/>
    <w:p w14:paraId="6007AEF5" w14:textId="685B3C6F" w:rsidR="00FE0F70" w:rsidRDefault="00FE0F70" w:rsidP="004239AB">
      <w:r>
        <w:rPr>
          <w:noProof/>
        </w:rPr>
        <w:lastRenderedPageBreak/>
        <w:drawing>
          <wp:inline distT="0" distB="0" distL="0" distR="0" wp14:anchorId="4026E44F" wp14:editId="2BB63A16">
            <wp:extent cx="5943600" cy="1448435"/>
            <wp:effectExtent l="0" t="0" r="0" b="0"/>
            <wp:docPr id="667439191" name="Picture 2" descr="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39191" name="Picture 2" descr="A graph of a number of objec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0F54" w14:textId="34C3ACC8" w:rsidR="00F245A6" w:rsidRDefault="00DA6A78" w:rsidP="004239AB">
      <w:r>
        <w:t xml:space="preserve">While the dataset is balanced with respect to classes (3916 poisonous/unknown samples and 4208 edible samples), </w:t>
      </w:r>
      <w:r w:rsidR="001D3887">
        <w:t>the false-positive classifications (poisonous identified as edible) appears more important than false-negatives (edible identified as poisonous).</w:t>
      </w:r>
      <w:r w:rsidR="001D3887" w:rsidRPr="001D3887">
        <w:t xml:space="preserve"> </w:t>
      </w:r>
      <w:r w:rsidR="001D3887">
        <w:t>Therefore, for this dataset, AUC, as well as additionally computed false-positive ratio provide better insight at the classifier performance, than accuracy.</w:t>
      </w:r>
    </w:p>
    <w:p w14:paraId="1A98ECBE" w14:textId="77777777" w:rsidR="000F2FE9" w:rsidRDefault="000F2FE9" w:rsidP="004239AB"/>
    <w:p w14:paraId="5712ED0A" w14:textId="500098BB" w:rsidR="006E6B57" w:rsidRDefault="000F2FE9" w:rsidP="004239AB">
      <w:r w:rsidRPr="00FD4DFB">
        <w:rPr>
          <w:b/>
          <w:bCs/>
        </w:rPr>
        <w:t>Q4.</w:t>
      </w:r>
      <w:r>
        <w:t xml:space="preserve"> </w:t>
      </w:r>
      <w:r w:rsidR="00B01698">
        <w:t xml:space="preserve">For this problem, multiple labeled articles from dataset Sentence Classification were used, pre-processed into “bag of words” representation using provided script </w:t>
      </w:r>
      <w:r w:rsidR="0095396B" w:rsidRPr="0095396B">
        <w:rPr>
          <w:i/>
          <w:iCs/>
        </w:rPr>
        <w:t>process_sentences</w:t>
      </w:r>
      <w:r w:rsidR="0095396B">
        <w:t xml:space="preserve">. The data consisted of </w:t>
      </w:r>
      <w:r w:rsidR="00BF5299">
        <w:t xml:space="preserve">five classes (MISC, AIMX, OWNX, CONT, and BASE), 4164 words (features) and 3117 </w:t>
      </w:r>
      <w:r w:rsidR="006E6B57">
        <w:t>sentences (observations).</w:t>
      </w:r>
    </w:p>
    <w:p w14:paraId="685CEE0F" w14:textId="34B43C9E" w:rsidR="00432F94" w:rsidRDefault="006E6B57" w:rsidP="004239AB">
      <w:r>
        <w:t xml:space="preserve">The data were split into train/test sets as 80/20 and a multinomial Naïve Bayes classifier was trained on the training set, using varying smoothing parameter between </w:t>
      </w:r>
      <w:r w:rsidR="005A4DE5" w:rsidRPr="006E6B57">
        <w:rPr>
          <w:position w:val="-4"/>
        </w:rPr>
        <w:object w:dxaOrig="420" w:dyaOrig="300" w14:anchorId="003087C1">
          <v:shape id="_x0000_i1057" type="#_x0000_t75" style="width:21pt;height:15pt" o:ole="">
            <v:imagedata r:id="rId69" o:title=""/>
          </v:shape>
          <o:OLEObject Type="Embed" ProgID="Equation.DSMT4" ShapeID="_x0000_i1057" DrawAspect="Content" ObjectID="_1769689282" r:id="rId70"/>
        </w:object>
      </w:r>
      <w:r>
        <w:t xml:space="preserve"> </w:t>
      </w:r>
      <w:r w:rsidR="005A4DE5">
        <w:t xml:space="preserve">and </w:t>
      </w:r>
      <w:r w:rsidR="005A4DE5" w:rsidRPr="005A4DE5">
        <w:rPr>
          <w:position w:val="-4"/>
        </w:rPr>
        <w:object w:dxaOrig="260" w:dyaOrig="300" w14:anchorId="6E11D346">
          <v:shape id="_x0000_i1058" type="#_x0000_t75" style="width:12.75pt;height:15pt" o:ole="">
            <v:imagedata r:id="rId71" o:title=""/>
          </v:shape>
          <o:OLEObject Type="Embed" ProgID="Equation.DSMT4" ShapeID="_x0000_i1058" DrawAspect="Content" ObjectID="_1769689283" r:id="rId72"/>
        </w:object>
      </w:r>
      <w:r w:rsidR="005A4DE5">
        <w:t xml:space="preserve"> in the logarithmic scale. The test set was then </w:t>
      </w:r>
      <w:proofErr w:type="gramStart"/>
      <w:r w:rsidR="005A4DE5">
        <w:t>predicted</w:t>
      </w:r>
      <w:proofErr w:type="gramEnd"/>
      <w:r w:rsidR="005A4DE5">
        <w:t xml:space="preserve"> and classifier accuracy was evaluated. After repeating the </w:t>
      </w:r>
      <w:r w:rsidR="002C448C">
        <w:t xml:space="preserve">split </w:t>
      </w:r>
      <w:r w:rsidR="005A4DE5">
        <w:t>10 times at different randomizer seed</w:t>
      </w:r>
      <w:r w:rsidR="002C448C">
        <w:t xml:space="preserve">, the average relation of accuracy and smoothing parameter was obtained (see the plot below, showing the mean accuracy and one standard deviation as a shaded band). </w:t>
      </w:r>
      <w:r w:rsidR="00DC12E0">
        <w:t xml:space="preserve">Maximum accuracy </w:t>
      </w:r>
      <w:r w:rsidR="005D271D">
        <w:t xml:space="preserve">0.731±0.011 </w:t>
      </w:r>
      <w:r w:rsidR="00DC12E0">
        <w:t xml:space="preserve">was reached at </w:t>
      </w:r>
      <w:r w:rsidR="005D271D" w:rsidRPr="00CF0511">
        <w:rPr>
          <w:position w:val="-6"/>
        </w:rPr>
        <w:object w:dxaOrig="1140" w:dyaOrig="279" w14:anchorId="52594AD3">
          <v:shape id="_x0000_i1059" type="#_x0000_t75" style="width:57pt;height:14.25pt" o:ole="">
            <v:imagedata r:id="rId73" o:title=""/>
          </v:shape>
          <o:OLEObject Type="Embed" ProgID="Equation.DSMT4" ShapeID="_x0000_i1059" DrawAspect="Content" ObjectID="_1769689284" r:id="rId74"/>
        </w:object>
      </w:r>
      <w:r w:rsidR="00432F94">
        <w:t xml:space="preserve">. </w:t>
      </w:r>
    </w:p>
    <w:p w14:paraId="08938823" w14:textId="77777777" w:rsidR="00B01698" w:rsidRDefault="00B01698" w:rsidP="004239AB"/>
    <w:p w14:paraId="39A33CE5" w14:textId="5DDB6C92" w:rsidR="00B01698" w:rsidRDefault="00B01698" w:rsidP="004239AB">
      <w:r>
        <w:rPr>
          <w:noProof/>
        </w:rPr>
        <w:drawing>
          <wp:inline distT="0" distB="0" distL="0" distR="0" wp14:anchorId="589866A4" wp14:editId="20830820">
            <wp:extent cx="4219575" cy="2647950"/>
            <wp:effectExtent l="0" t="0" r="9525" b="0"/>
            <wp:docPr id="234615994" name="Picture 3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15994" name="Picture 3" descr="A graph of a func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603A" w14:textId="00C3A1BD" w:rsidR="0031668E" w:rsidRDefault="0031668E" w:rsidP="004239AB">
      <w:r>
        <w:t xml:space="preserve">The five words (features) with the highest posterior probability at </w:t>
      </w:r>
      <w:r w:rsidR="00DB35E3">
        <w:t xml:space="preserve">smoothing parameter maximizing accuracy were obtained using vocabulary from </w:t>
      </w:r>
      <w:r w:rsidR="00DB35E3" w:rsidRPr="00DB35E3">
        <w:rPr>
          <w:i/>
          <w:iCs/>
        </w:rPr>
        <w:t>process_sentences</w:t>
      </w:r>
      <w:r w:rsidR="00DB35E3">
        <w:t xml:space="preserve">. </w:t>
      </w:r>
      <w:r w:rsidR="009E318B">
        <w:t>These words (in the order of reducing probability)</w:t>
      </w:r>
      <w:r w:rsidR="00BE1A55">
        <w:t xml:space="preserve"> are given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</w:tblGrid>
      <w:tr w:rsidR="008570F4" w14:paraId="6C7B68AC" w14:textId="77777777" w:rsidTr="00597D79">
        <w:tc>
          <w:tcPr>
            <w:tcW w:w="1335" w:type="dxa"/>
          </w:tcPr>
          <w:p w14:paraId="15E221CF" w14:textId="2726ABD2" w:rsidR="008570F4" w:rsidRDefault="008570F4" w:rsidP="004239AB">
            <w:r>
              <w:t>Class</w:t>
            </w:r>
          </w:p>
        </w:tc>
        <w:tc>
          <w:tcPr>
            <w:tcW w:w="1335" w:type="dxa"/>
          </w:tcPr>
          <w:p w14:paraId="1F37BEAB" w14:textId="77777777" w:rsidR="008570F4" w:rsidRDefault="008570F4" w:rsidP="004239AB"/>
        </w:tc>
        <w:tc>
          <w:tcPr>
            <w:tcW w:w="1336" w:type="dxa"/>
          </w:tcPr>
          <w:p w14:paraId="389A7000" w14:textId="77777777" w:rsidR="008570F4" w:rsidRDefault="008570F4" w:rsidP="004239AB"/>
        </w:tc>
        <w:tc>
          <w:tcPr>
            <w:tcW w:w="1336" w:type="dxa"/>
          </w:tcPr>
          <w:p w14:paraId="17C78D97" w14:textId="77777777" w:rsidR="008570F4" w:rsidRDefault="008570F4" w:rsidP="004239AB"/>
        </w:tc>
        <w:tc>
          <w:tcPr>
            <w:tcW w:w="1336" w:type="dxa"/>
          </w:tcPr>
          <w:p w14:paraId="5D8F884F" w14:textId="77777777" w:rsidR="008570F4" w:rsidRDefault="008570F4" w:rsidP="004239AB"/>
        </w:tc>
        <w:tc>
          <w:tcPr>
            <w:tcW w:w="1336" w:type="dxa"/>
          </w:tcPr>
          <w:p w14:paraId="666D3037" w14:textId="77777777" w:rsidR="008570F4" w:rsidRDefault="008570F4" w:rsidP="004239AB"/>
        </w:tc>
      </w:tr>
      <w:tr w:rsidR="008570F4" w14:paraId="09021741" w14:textId="77777777" w:rsidTr="00597D79">
        <w:tc>
          <w:tcPr>
            <w:tcW w:w="1335" w:type="dxa"/>
          </w:tcPr>
          <w:p w14:paraId="556B865E" w14:textId="1FB10218" w:rsidR="008570F4" w:rsidRDefault="008570F4" w:rsidP="004239AB">
            <w:r>
              <w:t>MISC</w:t>
            </w:r>
          </w:p>
        </w:tc>
        <w:tc>
          <w:tcPr>
            <w:tcW w:w="1335" w:type="dxa"/>
          </w:tcPr>
          <w:p w14:paraId="190EB5F8" w14:textId="22E76152" w:rsidR="008570F4" w:rsidRDefault="008570F4" w:rsidP="004239AB">
            <w:r>
              <w:t>citation</w:t>
            </w:r>
          </w:p>
        </w:tc>
        <w:tc>
          <w:tcPr>
            <w:tcW w:w="1336" w:type="dxa"/>
          </w:tcPr>
          <w:p w14:paraId="64679B32" w14:textId="450B4960" w:rsidR="008570F4" w:rsidRDefault="008570F4" w:rsidP="004239AB">
            <w:r>
              <w:t>of</w:t>
            </w:r>
          </w:p>
        </w:tc>
        <w:tc>
          <w:tcPr>
            <w:tcW w:w="1336" w:type="dxa"/>
          </w:tcPr>
          <w:p w14:paraId="75B9BE87" w14:textId="00E738F5" w:rsidR="008570F4" w:rsidRDefault="008570F4" w:rsidP="004239AB">
            <w:r>
              <w:t>to</w:t>
            </w:r>
          </w:p>
        </w:tc>
        <w:tc>
          <w:tcPr>
            <w:tcW w:w="1336" w:type="dxa"/>
          </w:tcPr>
          <w:p w14:paraId="71CF3A6D" w14:textId="151B6ED7" w:rsidR="008570F4" w:rsidRDefault="008570F4" w:rsidP="004239AB">
            <w:r>
              <w:t>and</w:t>
            </w:r>
          </w:p>
        </w:tc>
        <w:tc>
          <w:tcPr>
            <w:tcW w:w="1336" w:type="dxa"/>
          </w:tcPr>
          <w:p w14:paraId="36014B54" w14:textId="378C2311" w:rsidR="008570F4" w:rsidRDefault="008570F4" w:rsidP="004239AB">
            <w:r>
              <w:t>the</w:t>
            </w:r>
          </w:p>
        </w:tc>
      </w:tr>
      <w:tr w:rsidR="008570F4" w14:paraId="6760A3F4" w14:textId="77777777" w:rsidTr="00597D79">
        <w:tc>
          <w:tcPr>
            <w:tcW w:w="1335" w:type="dxa"/>
          </w:tcPr>
          <w:p w14:paraId="3042C772" w14:textId="0D5CE91B" w:rsidR="008570F4" w:rsidRDefault="008570F4" w:rsidP="004239AB">
            <w:r>
              <w:lastRenderedPageBreak/>
              <w:t>AIMX</w:t>
            </w:r>
          </w:p>
        </w:tc>
        <w:tc>
          <w:tcPr>
            <w:tcW w:w="1335" w:type="dxa"/>
          </w:tcPr>
          <w:p w14:paraId="0CEA280D" w14:textId="07E80CD9" w:rsidR="008570F4" w:rsidRDefault="008570F4" w:rsidP="004239AB">
            <w:r>
              <w:t>citation</w:t>
            </w:r>
          </w:p>
        </w:tc>
        <w:tc>
          <w:tcPr>
            <w:tcW w:w="1336" w:type="dxa"/>
          </w:tcPr>
          <w:p w14:paraId="0E0F20B7" w14:textId="2A50D2F8" w:rsidR="008570F4" w:rsidRDefault="008570F4" w:rsidP="004239AB">
            <w:r>
              <w:t>of</w:t>
            </w:r>
          </w:p>
        </w:tc>
        <w:tc>
          <w:tcPr>
            <w:tcW w:w="1336" w:type="dxa"/>
          </w:tcPr>
          <w:p w14:paraId="7566C37A" w14:textId="783EBEAB" w:rsidR="008570F4" w:rsidRDefault="008570F4" w:rsidP="004239AB">
            <w:r>
              <w:t>to</w:t>
            </w:r>
          </w:p>
        </w:tc>
        <w:tc>
          <w:tcPr>
            <w:tcW w:w="1336" w:type="dxa"/>
          </w:tcPr>
          <w:p w14:paraId="0266059A" w14:textId="1A25AE6B" w:rsidR="008570F4" w:rsidRDefault="008570F4" w:rsidP="004239AB">
            <w:r>
              <w:t>a</w:t>
            </w:r>
          </w:p>
        </w:tc>
        <w:tc>
          <w:tcPr>
            <w:tcW w:w="1336" w:type="dxa"/>
          </w:tcPr>
          <w:p w14:paraId="1EF1962D" w14:textId="6529FC58" w:rsidR="008570F4" w:rsidRDefault="008570F4" w:rsidP="004239AB">
            <w:r>
              <w:t>the</w:t>
            </w:r>
          </w:p>
        </w:tc>
      </w:tr>
      <w:tr w:rsidR="008570F4" w14:paraId="3B9B2F48" w14:textId="77777777" w:rsidTr="00597D79">
        <w:tc>
          <w:tcPr>
            <w:tcW w:w="1335" w:type="dxa"/>
          </w:tcPr>
          <w:p w14:paraId="017EA7ED" w14:textId="04490132" w:rsidR="008570F4" w:rsidRDefault="008570F4" w:rsidP="004239AB">
            <w:r>
              <w:t>OWNX</w:t>
            </w:r>
          </w:p>
        </w:tc>
        <w:tc>
          <w:tcPr>
            <w:tcW w:w="1335" w:type="dxa"/>
          </w:tcPr>
          <w:p w14:paraId="72FCF23B" w14:textId="44417D9E" w:rsidR="008570F4" w:rsidRDefault="008570F4" w:rsidP="004239AB">
            <w:r>
              <w:t>of</w:t>
            </w:r>
          </w:p>
        </w:tc>
        <w:tc>
          <w:tcPr>
            <w:tcW w:w="1336" w:type="dxa"/>
          </w:tcPr>
          <w:p w14:paraId="6CE5B80B" w14:textId="182479CF" w:rsidR="008570F4" w:rsidRDefault="008570F4" w:rsidP="004239AB">
            <w:r>
              <w:t>to</w:t>
            </w:r>
          </w:p>
        </w:tc>
        <w:tc>
          <w:tcPr>
            <w:tcW w:w="1336" w:type="dxa"/>
          </w:tcPr>
          <w:p w14:paraId="43D2780E" w14:textId="204DB7A7" w:rsidR="008570F4" w:rsidRDefault="008570F4" w:rsidP="004239AB">
            <w:r>
              <w:t>we</w:t>
            </w:r>
          </w:p>
        </w:tc>
        <w:tc>
          <w:tcPr>
            <w:tcW w:w="1336" w:type="dxa"/>
          </w:tcPr>
          <w:p w14:paraId="7C5486E0" w14:textId="6472DC91" w:rsidR="008570F4" w:rsidRDefault="008570F4" w:rsidP="004239AB">
            <w:r>
              <w:t>and</w:t>
            </w:r>
          </w:p>
        </w:tc>
        <w:tc>
          <w:tcPr>
            <w:tcW w:w="1336" w:type="dxa"/>
          </w:tcPr>
          <w:p w14:paraId="51C73EC1" w14:textId="380E630A" w:rsidR="008570F4" w:rsidRDefault="008570F4" w:rsidP="004239AB">
            <w:r>
              <w:t>the</w:t>
            </w:r>
          </w:p>
        </w:tc>
      </w:tr>
      <w:tr w:rsidR="008570F4" w14:paraId="6561078C" w14:textId="77777777" w:rsidTr="00597D79">
        <w:tc>
          <w:tcPr>
            <w:tcW w:w="1335" w:type="dxa"/>
          </w:tcPr>
          <w:p w14:paraId="4B71A743" w14:textId="17D6EA0B" w:rsidR="008570F4" w:rsidRDefault="008570F4" w:rsidP="004239AB">
            <w:r>
              <w:t>CONT</w:t>
            </w:r>
          </w:p>
        </w:tc>
        <w:tc>
          <w:tcPr>
            <w:tcW w:w="1335" w:type="dxa"/>
          </w:tcPr>
          <w:p w14:paraId="622A8177" w14:textId="0D5BC13F" w:rsidR="008570F4" w:rsidRDefault="008570F4" w:rsidP="004239AB">
            <w:r>
              <w:t>to</w:t>
            </w:r>
          </w:p>
        </w:tc>
        <w:tc>
          <w:tcPr>
            <w:tcW w:w="1336" w:type="dxa"/>
          </w:tcPr>
          <w:p w14:paraId="13B5A10D" w14:textId="12D008FC" w:rsidR="008570F4" w:rsidRDefault="008570F4" w:rsidP="004239AB">
            <w:r>
              <w:t>and</w:t>
            </w:r>
          </w:p>
        </w:tc>
        <w:tc>
          <w:tcPr>
            <w:tcW w:w="1336" w:type="dxa"/>
          </w:tcPr>
          <w:p w14:paraId="39F03C00" w14:textId="51F57799" w:rsidR="008570F4" w:rsidRDefault="008570F4" w:rsidP="004239AB">
            <w:r>
              <w:t>a</w:t>
            </w:r>
          </w:p>
        </w:tc>
        <w:tc>
          <w:tcPr>
            <w:tcW w:w="1336" w:type="dxa"/>
          </w:tcPr>
          <w:p w14:paraId="503AA264" w14:textId="245542B9" w:rsidR="008570F4" w:rsidRDefault="008570F4" w:rsidP="004239AB">
            <w:r>
              <w:t>in</w:t>
            </w:r>
          </w:p>
        </w:tc>
        <w:tc>
          <w:tcPr>
            <w:tcW w:w="1336" w:type="dxa"/>
          </w:tcPr>
          <w:p w14:paraId="7474C0B9" w14:textId="4E670EF2" w:rsidR="008570F4" w:rsidRDefault="008570F4" w:rsidP="004239AB">
            <w:r>
              <w:t>the</w:t>
            </w:r>
          </w:p>
        </w:tc>
      </w:tr>
      <w:tr w:rsidR="008570F4" w14:paraId="0680CD49" w14:textId="77777777" w:rsidTr="00597D79">
        <w:tc>
          <w:tcPr>
            <w:tcW w:w="1335" w:type="dxa"/>
          </w:tcPr>
          <w:p w14:paraId="566B611F" w14:textId="236CD444" w:rsidR="008570F4" w:rsidRDefault="008570F4" w:rsidP="004239AB">
            <w:r>
              <w:t>BASE</w:t>
            </w:r>
          </w:p>
        </w:tc>
        <w:tc>
          <w:tcPr>
            <w:tcW w:w="1335" w:type="dxa"/>
          </w:tcPr>
          <w:p w14:paraId="7079C53D" w14:textId="4D4DEF09" w:rsidR="008570F4" w:rsidRDefault="008570F4" w:rsidP="004239AB">
            <w:r>
              <w:t>symbol</w:t>
            </w:r>
          </w:p>
        </w:tc>
        <w:tc>
          <w:tcPr>
            <w:tcW w:w="1336" w:type="dxa"/>
          </w:tcPr>
          <w:p w14:paraId="0A90B358" w14:textId="18272992" w:rsidR="008570F4" w:rsidRDefault="008570F4" w:rsidP="004239AB">
            <w:r>
              <w:t>of</w:t>
            </w:r>
          </w:p>
        </w:tc>
        <w:tc>
          <w:tcPr>
            <w:tcW w:w="1336" w:type="dxa"/>
          </w:tcPr>
          <w:p w14:paraId="6C3CE5F2" w14:textId="10534721" w:rsidR="008570F4" w:rsidRDefault="008570F4" w:rsidP="004239AB">
            <w:r>
              <w:t>to</w:t>
            </w:r>
          </w:p>
        </w:tc>
        <w:tc>
          <w:tcPr>
            <w:tcW w:w="1336" w:type="dxa"/>
          </w:tcPr>
          <w:p w14:paraId="774E70D8" w14:textId="65DC672C" w:rsidR="008570F4" w:rsidRDefault="008570F4" w:rsidP="004239AB">
            <w:r>
              <w:t>a</w:t>
            </w:r>
          </w:p>
        </w:tc>
        <w:tc>
          <w:tcPr>
            <w:tcW w:w="1336" w:type="dxa"/>
          </w:tcPr>
          <w:p w14:paraId="174BF918" w14:textId="38768CC8" w:rsidR="008570F4" w:rsidRDefault="008570F4" w:rsidP="004239AB">
            <w:r>
              <w:t>the</w:t>
            </w:r>
          </w:p>
        </w:tc>
      </w:tr>
    </w:tbl>
    <w:p w14:paraId="36DDA12E" w14:textId="77777777" w:rsidR="00BE1A55" w:rsidRDefault="00BE1A55" w:rsidP="004239AB"/>
    <w:p w14:paraId="586DFEE9" w14:textId="3540E164" w:rsidR="008570F4" w:rsidRPr="00DB35E3" w:rsidRDefault="00A31D06" w:rsidP="004239AB">
      <w:r>
        <w:t xml:space="preserve">The </w:t>
      </w:r>
      <w:r w:rsidR="00FD4DFB">
        <w:t xml:space="preserve">abundance of </w:t>
      </w:r>
      <w:r w:rsidR="0034776F">
        <w:t xml:space="preserve">stop </w:t>
      </w:r>
      <w:r>
        <w:t>words and prepositions</w:t>
      </w:r>
      <w:r w:rsidR="00FD4DFB">
        <w:t xml:space="preserve">, as well as their overlap, </w:t>
      </w:r>
      <w:r w:rsidR="00E86060">
        <w:t>might undermine the classifier’s accuracy.</w:t>
      </w:r>
      <w:r w:rsidR="00EA7175">
        <w:t xml:space="preserve"> A better performance can be potentially reached,</w:t>
      </w:r>
      <w:r w:rsidR="001A6D6B">
        <w:t xml:space="preserve"> by excluding the stop-words or reducing their weight, and by</w:t>
      </w:r>
      <w:r w:rsidR="00EA7175">
        <w:t xml:space="preserve"> </w:t>
      </w:r>
      <w:r w:rsidR="002B29C4">
        <w:t>inspecting the relation of each word with the class label, via for example, mutual information</w:t>
      </w:r>
      <w:r w:rsidR="00271964">
        <w:t xml:space="preserve"> or chi-squared criterion</w:t>
      </w:r>
      <w:r w:rsidR="001A6D6B">
        <w:t xml:space="preserve"> and their pre-weighting based on predictive power.</w:t>
      </w:r>
    </w:p>
    <w:sectPr w:rsidR="008570F4" w:rsidRPr="00DB35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BB08A486-E58F-4C62-8952-F28737CE3A59}"/>
    <w:embedBold r:id="rId2" w:fontKey="{D53FDF79-27E7-48A7-9C51-7C0685261FEF}"/>
    <w:embedItalic r:id="rId3" w:fontKey="{94045621-C559-4C76-BDE2-0919151BBBBB}"/>
    <w:embedBoldItalic r:id="rId4" w:fontKey="{58DC9363-A39A-4F0E-B303-D74D879380A7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5" w:fontKey="{E6AE26BC-3F73-4A45-9B51-324FECB5EFF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369DD"/>
    <w:multiLevelType w:val="hybridMultilevel"/>
    <w:tmpl w:val="96C6A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D5902"/>
    <w:multiLevelType w:val="hybridMultilevel"/>
    <w:tmpl w:val="EEE42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A7925"/>
    <w:multiLevelType w:val="multilevel"/>
    <w:tmpl w:val="CB727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4A363F2D"/>
    <w:multiLevelType w:val="multilevel"/>
    <w:tmpl w:val="C9205A68"/>
    <w:lvl w:ilvl="0">
      <w:start w:val="1"/>
      <w:numFmt w:val="decimal"/>
      <w:pStyle w:val="Myhead3"/>
      <w:suff w:val="space"/>
      <w:lvlText w:val="%1."/>
      <w:lvlJc w:val="center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70082947">
    <w:abstractNumId w:val="3"/>
  </w:num>
  <w:num w:numId="2" w16cid:durableId="921110608">
    <w:abstractNumId w:val="3"/>
  </w:num>
  <w:num w:numId="3" w16cid:durableId="1391923932">
    <w:abstractNumId w:val="3"/>
  </w:num>
  <w:num w:numId="4" w16cid:durableId="1851143113">
    <w:abstractNumId w:val="3"/>
  </w:num>
  <w:num w:numId="5" w16cid:durableId="1860701167">
    <w:abstractNumId w:val="3"/>
  </w:num>
  <w:num w:numId="6" w16cid:durableId="2123645514">
    <w:abstractNumId w:val="2"/>
  </w:num>
  <w:num w:numId="7" w16cid:durableId="831680232">
    <w:abstractNumId w:val="3"/>
  </w:num>
  <w:num w:numId="8" w16cid:durableId="72551543">
    <w:abstractNumId w:val="3"/>
  </w:num>
  <w:num w:numId="9" w16cid:durableId="1941715468">
    <w:abstractNumId w:val="2"/>
  </w:num>
  <w:num w:numId="10" w16cid:durableId="797652166">
    <w:abstractNumId w:val="0"/>
  </w:num>
  <w:num w:numId="11" w16cid:durableId="3668753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8C7"/>
    <w:rsid w:val="00001D2A"/>
    <w:rsid w:val="00003F8B"/>
    <w:rsid w:val="00011DA8"/>
    <w:rsid w:val="0001215B"/>
    <w:rsid w:val="000169EB"/>
    <w:rsid w:val="000239B6"/>
    <w:rsid w:val="0004096A"/>
    <w:rsid w:val="00045515"/>
    <w:rsid w:val="00055730"/>
    <w:rsid w:val="00055E86"/>
    <w:rsid w:val="00057EC5"/>
    <w:rsid w:val="00070714"/>
    <w:rsid w:val="00072793"/>
    <w:rsid w:val="00072CE6"/>
    <w:rsid w:val="0008379D"/>
    <w:rsid w:val="00084C2D"/>
    <w:rsid w:val="00091C27"/>
    <w:rsid w:val="00092CB4"/>
    <w:rsid w:val="000A2D1D"/>
    <w:rsid w:val="000B29DD"/>
    <w:rsid w:val="000D233D"/>
    <w:rsid w:val="000E3B0B"/>
    <w:rsid w:val="000F2FE9"/>
    <w:rsid w:val="00106A0F"/>
    <w:rsid w:val="00112038"/>
    <w:rsid w:val="001138FA"/>
    <w:rsid w:val="00123A3C"/>
    <w:rsid w:val="001308A4"/>
    <w:rsid w:val="001351A0"/>
    <w:rsid w:val="00142766"/>
    <w:rsid w:val="0014385D"/>
    <w:rsid w:val="00152CC0"/>
    <w:rsid w:val="001552E6"/>
    <w:rsid w:val="001601A0"/>
    <w:rsid w:val="0016365F"/>
    <w:rsid w:val="00166D6B"/>
    <w:rsid w:val="00170227"/>
    <w:rsid w:val="00175665"/>
    <w:rsid w:val="001817DC"/>
    <w:rsid w:val="0018743C"/>
    <w:rsid w:val="00196F4E"/>
    <w:rsid w:val="001A3538"/>
    <w:rsid w:val="001A6D6B"/>
    <w:rsid w:val="001B2747"/>
    <w:rsid w:val="001B3EF7"/>
    <w:rsid w:val="001B5993"/>
    <w:rsid w:val="001C1CD5"/>
    <w:rsid w:val="001C427C"/>
    <w:rsid w:val="001C4E0C"/>
    <w:rsid w:val="001D24C6"/>
    <w:rsid w:val="001D3887"/>
    <w:rsid w:val="001F63D1"/>
    <w:rsid w:val="00226C9B"/>
    <w:rsid w:val="00232AC1"/>
    <w:rsid w:val="002426D7"/>
    <w:rsid w:val="00256529"/>
    <w:rsid w:val="00257B2C"/>
    <w:rsid w:val="00257C95"/>
    <w:rsid w:val="00264EAB"/>
    <w:rsid w:val="00271964"/>
    <w:rsid w:val="002722DD"/>
    <w:rsid w:val="00284F8D"/>
    <w:rsid w:val="00285854"/>
    <w:rsid w:val="002936EB"/>
    <w:rsid w:val="00297AB9"/>
    <w:rsid w:val="002A0E8D"/>
    <w:rsid w:val="002A2386"/>
    <w:rsid w:val="002A545D"/>
    <w:rsid w:val="002A593E"/>
    <w:rsid w:val="002B0ABC"/>
    <w:rsid w:val="002B29C4"/>
    <w:rsid w:val="002C1D72"/>
    <w:rsid w:val="002C448C"/>
    <w:rsid w:val="002C7BDE"/>
    <w:rsid w:val="002D4166"/>
    <w:rsid w:val="002D42D0"/>
    <w:rsid w:val="002F30CB"/>
    <w:rsid w:val="002F470A"/>
    <w:rsid w:val="003047D5"/>
    <w:rsid w:val="0031668E"/>
    <w:rsid w:val="00323E2E"/>
    <w:rsid w:val="00332B08"/>
    <w:rsid w:val="00336F92"/>
    <w:rsid w:val="0034596D"/>
    <w:rsid w:val="0034776F"/>
    <w:rsid w:val="003521CC"/>
    <w:rsid w:val="00361C87"/>
    <w:rsid w:val="00362CE5"/>
    <w:rsid w:val="003642A5"/>
    <w:rsid w:val="00371E45"/>
    <w:rsid w:val="00381A95"/>
    <w:rsid w:val="00384E65"/>
    <w:rsid w:val="00391BC3"/>
    <w:rsid w:val="003A1B70"/>
    <w:rsid w:val="003A4C2F"/>
    <w:rsid w:val="003C6ECE"/>
    <w:rsid w:val="003D2E1A"/>
    <w:rsid w:val="003E0C59"/>
    <w:rsid w:val="003E10C1"/>
    <w:rsid w:val="003E7CC7"/>
    <w:rsid w:val="003F07BA"/>
    <w:rsid w:val="003F3DE2"/>
    <w:rsid w:val="00411F2D"/>
    <w:rsid w:val="004219C8"/>
    <w:rsid w:val="004239AB"/>
    <w:rsid w:val="00432F94"/>
    <w:rsid w:val="00445C27"/>
    <w:rsid w:val="00450118"/>
    <w:rsid w:val="00453780"/>
    <w:rsid w:val="00453DAD"/>
    <w:rsid w:val="0045785E"/>
    <w:rsid w:val="004608B6"/>
    <w:rsid w:val="0046472B"/>
    <w:rsid w:val="004703D8"/>
    <w:rsid w:val="00485809"/>
    <w:rsid w:val="004862E5"/>
    <w:rsid w:val="004979CD"/>
    <w:rsid w:val="004A5924"/>
    <w:rsid w:val="004B040F"/>
    <w:rsid w:val="004C09C2"/>
    <w:rsid w:val="004C50C8"/>
    <w:rsid w:val="004D1D6F"/>
    <w:rsid w:val="004D1EC8"/>
    <w:rsid w:val="004D68C7"/>
    <w:rsid w:val="004E521F"/>
    <w:rsid w:val="005038C2"/>
    <w:rsid w:val="00516E41"/>
    <w:rsid w:val="00521336"/>
    <w:rsid w:val="00527DEB"/>
    <w:rsid w:val="00532C51"/>
    <w:rsid w:val="00533EC2"/>
    <w:rsid w:val="00543213"/>
    <w:rsid w:val="00543C81"/>
    <w:rsid w:val="00562BD3"/>
    <w:rsid w:val="00572894"/>
    <w:rsid w:val="00591C2D"/>
    <w:rsid w:val="00597D79"/>
    <w:rsid w:val="005A4AF6"/>
    <w:rsid w:val="005A4DE5"/>
    <w:rsid w:val="005A54D4"/>
    <w:rsid w:val="005B6662"/>
    <w:rsid w:val="005C0E4D"/>
    <w:rsid w:val="005C1CC5"/>
    <w:rsid w:val="005C25E2"/>
    <w:rsid w:val="005C3AE5"/>
    <w:rsid w:val="005D271D"/>
    <w:rsid w:val="005D634F"/>
    <w:rsid w:val="005D677B"/>
    <w:rsid w:val="005E303A"/>
    <w:rsid w:val="00614F97"/>
    <w:rsid w:val="00615470"/>
    <w:rsid w:val="00617A7C"/>
    <w:rsid w:val="00617C3B"/>
    <w:rsid w:val="0062457E"/>
    <w:rsid w:val="00627E54"/>
    <w:rsid w:val="0065200B"/>
    <w:rsid w:val="00653C03"/>
    <w:rsid w:val="00660136"/>
    <w:rsid w:val="006757CB"/>
    <w:rsid w:val="00676AEF"/>
    <w:rsid w:val="00685B45"/>
    <w:rsid w:val="006864FF"/>
    <w:rsid w:val="00697AA1"/>
    <w:rsid w:val="006A268D"/>
    <w:rsid w:val="006A2BD5"/>
    <w:rsid w:val="006A5DAA"/>
    <w:rsid w:val="006A6E9F"/>
    <w:rsid w:val="006C5B20"/>
    <w:rsid w:val="006C5D29"/>
    <w:rsid w:val="006D29CC"/>
    <w:rsid w:val="006D5BBE"/>
    <w:rsid w:val="006E276A"/>
    <w:rsid w:val="006E6B57"/>
    <w:rsid w:val="006F14E7"/>
    <w:rsid w:val="006F2964"/>
    <w:rsid w:val="00701865"/>
    <w:rsid w:val="00702836"/>
    <w:rsid w:val="007032B4"/>
    <w:rsid w:val="007165D9"/>
    <w:rsid w:val="00720855"/>
    <w:rsid w:val="0072672D"/>
    <w:rsid w:val="00731191"/>
    <w:rsid w:val="00735626"/>
    <w:rsid w:val="00740AB4"/>
    <w:rsid w:val="0075361A"/>
    <w:rsid w:val="00756792"/>
    <w:rsid w:val="00761D7D"/>
    <w:rsid w:val="00766800"/>
    <w:rsid w:val="00780943"/>
    <w:rsid w:val="00795632"/>
    <w:rsid w:val="007A0CB5"/>
    <w:rsid w:val="007A579D"/>
    <w:rsid w:val="007B2EBA"/>
    <w:rsid w:val="007B5B4A"/>
    <w:rsid w:val="007C703E"/>
    <w:rsid w:val="007D544E"/>
    <w:rsid w:val="007D5855"/>
    <w:rsid w:val="007F323E"/>
    <w:rsid w:val="0080142C"/>
    <w:rsid w:val="00806C0D"/>
    <w:rsid w:val="008145C1"/>
    <w:rsid w:val="008304F9"/>
    <w:rsid w:val="0084006A"/>
    <w:rsid w:val="00840CFD"/>
    <w:rsid w:val="00847EF4"/>
    <w:rsid w:val="0085133F"/>
    <w:rsid w:val="00856095"/>
    <w:rsid w:val="008570F4"/>
    <w:rsid w:val="008617F6"/>
    <w:rsid w:val="00867827"/>
    <w:rsid w:val="00881230"/>
    <w:rsid w:val="00893686"/>
    <w:rsid w:val="00895251"/>
    <w:rsid w:val="008A43AC"/>
    <w:rsid w:val="008A62B2"/>
    <w:rsid w:val="008B6B72"/>
    <w:rsid w:val="008D1B41"/>
    <w:rsid w:val="008F142A"/>
    <w:rsid w:val="008F7266"/>
    <w:rsid w:val="009146D2"/>
    <w:rsid w:val="00930161"/>
    <w:rsid w:val="00944BA4"/>
    <w:rsid w:val="009501DC"/>
    <w:rsid w:val="0095396B"/>
    <w:rsid w:val="0095659A"/>
    <w:rsid w:val="00957C11"/>
    <w:rsid w:val="00964A49"/>
    <w:rsid w:val="0097541C"/>
    <w:rsid w:val="0098015B"/>
    <w:rsid w:val="00984466"/>
    <w:rsid w:val="0099267A"/>
    <w:rsid w:val="009A08E2"/>
    <w:rsid w:val="009A1086"/>
    <w:rsid w:val="009B0754"/>
    <w:rsid w:val="009B3F2D"/>
    <w:rsid w:val="009B601E"/>
    <w:rsid w:val="009C33A4"/>
    <w:rsid w:val="009C4DDA"/>
    <w:rsid w:val="009D47A1"/>
    <w:rsid w:val="009E147E"/>
    <w:rsid w:val="009E318B"/>
    <w:rsid w:val="009E5034"/>
    <w:rsid w:val="009E5137"/>
    <w:rsid w:val="009F22E0"/>
    <w:rsid w:val="009F34C6"/>
    <w:rsid w:val="009F3D28"/>
    <w:rsid w:val="00A04396"/>
    <w:rsid w:val="00A06B9A"/>
    <w:rsid w:val="00A1008F"/>
    <w:rsid w:val="00A12DA1"/>
    <w:rsid w:val="00A31D06"/>
    <w:rsid w:val="00A33CB4"/>
    <w:rsid w:val="00A6024B"/>
    <w:rsid w:val="00A66DD2"/>
    <w:rsid w:val="00A717CC"/>
    <w:rsid w:val="00A74A02"/>
    <w:rsid w:val="00A806F0"/>
    <w:rsid w:val="00A868E8"/>
    <w:rsid w:val="00A92747"/>
    <w:rsid w:val="00AA300A"/>
    <w:rsid w:val="00AA5EEA"/>
    <w:rsid w:val="00AA7B42"/>
    <w:rsid w:val="00AB643B"/>
    <w:rsid w:val="00AC1716"/>
    <w:rsid w:val="00AC3793"/>
    <w:rsid w:val="00AE528D"/>
    <w:rsid w:val="00AF23E1"/>
    <w:rsid w:val="00B01163"/>
    <w:rsid w:val="00B01698"/>
    <w:rsid w:val="00B060F3"/>
    <w:rsid w:val="00B12098"/>
    <w:rsid w:val="00B25F66"/>
    <w:rsid w:val="00B345F7"/>
    <w:rsid w:val="00B34D28"/>
    <w:rsid w:val="00B47315"/>
    <w:rsid w:val="00B50828"/>
    <w:rsid w:val="00B710BE"/>
    <w:rsid w:val="00BA0A2F"/>
    <w:rsid w:val="00BB008E"/>
    <w:rsid w:val="00BB0AED"/>
    <w:rsid w:val="00BB31CB"/>
    <w:rsid w:val="00BD1E11"/>
    <w:rsid w:val="00BD57A9"/>
    <w:rsid w:val="00BE1A55"/>
    <w:rsid w:val="00BE676F"/>
    <w:rsid w:val="00BF2B9F"/>
    <w:rsid w:val="00BF5299"/>
    <w:rsid w:val="00C02898"/>
    <w:rsid w:val="00C10C1D"/>
    <w:rsid w:val="00C1515C"/>
    <w:rsid w:val="00C16E20"/>
    <w:rsid w:val="00C206EB"/>
    <w:rsid w:val="00C206F1"/>
    <w:rsid w:val="00C211F2"/>
    <w:rsid w:val="00C21AA2"/>
    <w:rsid w:val="00C34F4B"/>
    <w:rsid w:val="00C53B30"/>
    <w:rsid w:val="00C70C45"/>
    <w:rsid w:val="00C710FE"/>
    <w:rsid w:val="00C7176D"/>
    <w:rsid w:val="00C75658"/>
    <w:rsid w:val="00C777F2"/>
    <w:rsid w:val="00C77FA2"/>
    <w:rsid w:val="00C812B1"/>
    <w:rsid w:val="00C9590C"/>
    <w:rsid w:val="00CA0632"/>
    <w:rsid w:val="00CA7542"/>
    <w:rsid w:val="00CB2FC0"/>
    <w:rsid w:val="00CC4569"/>
    <w:rsid w:val="00CC52D2"/>
    <w:rsid w:val="00CC60E7"/>
    <w:rsid w:val="00CD7700"/>
    <w:rsid w:val="00CE092D"/>
    <w:rsid w:val="00CE3B37"/>
    <w:rsid w:val="00CF0511"/>
    <w:rsid w:val="00CF4FF6"/>
    <w:rsid w:val="00D05822"/>
    <w:rsid w:val="00D05F02"/>
    <w:rsid w:val="00D166E1"/>
    <w:rsid w:val="00D20117"/>
    <w:rsid w:val="00D308BA"/>
    <w:rsid w:val="00D34D11"/>
    <w:rsid w:val="00D36667"/>
    <w:rsid w:val="00D42040"/>
    <w:rsid w:val="00D511FD"/>
    <w:rsid w:val="00D54FF1"/>
    <w:rsid w:val="00D635EB"/>
    <w:rsid w:val="00D6378B"/>
    <w:rsid w:val="00D72E06"/>
    <w:rsid w:val="00D90314"/>
    <w:rsid w:val="00DA69FC"/>
    <w:rsid w:val="00DA6A78"/>
    <w:rsid w:val="00DA6E14"/>
    <w:rsid w:val="00DB35E3"/>
    <w:rsid w:val="00DC0FD3"/>
    <w:rsid w:val="00DC12E0"/>
    <w:rsid w:val="00DC388C"/>
    <w:rsid w:val="00DC416B"/>
    <w:rsid w:val="00DC5D41"/>
    <w:rsid w:val="00DD548F"/>
    <w:rsid w:val="00DD55EC"/>
    <w:rsid w:val="00DD6817"/>
    <w:rsid w:val="00DE24B1"/>
    <w:rsid w:val="00DE5023"/>
    <w:rsid w:val="00E22F03"/>
    <w:rsid w:val="00E2322F"/>
    <w:rsid w:val="00E31A49"/>
    <w:rsid w:val="00E34A53"/>
    <w:rsid w:val="00E40E4F"/>
    <w:rsid w:val="00E5047D"/>
    <w:rsid w:val="00E67CDB"/>
    <w:rsid w:val="00E73528"/>
    <w:rsid w:val="00E7468C"/>
    <w:rsid w:val="00E8485D"/>
    <w:rsid w:val="00E84B25"/>
    <w:rsid w:val="00E86060"/>
    <w:rsid w:val="00E90647"/>
    <w:rsid w:val="00E95928"/>
    <w:rsid w:val="00E97FC2"/>
    <w:rsid w:val="00EA3731"/>
    <w:rsid w:val="00EA675E"/>
    <w:rsid w:val="00EA7175"/>
    <w:rsid w:val="00EB1BC8"/>
    <w:rsid w:val="00EB7042"/>
    <w:rsid w:val="00EC0022"/>
    <w:rsid w:val="00ED465E"/>
    <w:rsid w:val="00ED7581"/>
    <w:rsid w:val="00EE11CC"/>
    <w:rsid w:val="00F01E81"/>
    <w:rsid w:val="00F05B77"/>
    <w:rsid w:val="00F153BF"/>
    <w:rsid w:val="00F16276"/>
    <w:rsid w:val="00F245A6"/>
    <w:rsid w:val="00F25951"/>
    <w:rsid w:val="00F26725"/>
    <w:rsid w:val="00F425E6"/>
    <w:rsid w:val="00F65735"/>
    <w:rsid w:val="00F665C0"/>
    <w:rsid w:val="00F733B4"/>
    <w:rsid w:val="00F755D6"/>
    <w:rsid w:val="00F75FA9"/>
    <w:rsid w:val="00F768B3"/>
    <w:rsid w:val="00F77800"/>
    <w:rsid w:val="00F9145A"/>
    <w:rsid w:val="00FA6D86"/>
    <w:rsid w:val="00FA6E85"/>
    <w:rsid w:val="00FB0C63"/>
    <w:rsid w:val="00FB6F9D"/>
    <w:rsid w:val="00FC1B7B"/>
    <w:rsid w:val="00FC313A"/>
    <w:rsid w:val="00FC75AC"/>
    <w:rsid w:val="00FD4DFB"/>
    <w:rsid w:val="00FD582C"/>
    <w:rsid w:val="00FD5D5D"/>
    <w:rsid w:val="00FD663F"/>
    <w:rsid w:val="00FE0F70"/>
    <w:rsid w:val="00FF1142"/>
    <w:rsid w:val="00FF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FF393F"/>
  <w14:defaultImageDpi w14:val="32767"/>
  <w15:chartTrackingRefBased/>
  <w15:docId w15:val="{4B6FD1E7-1814-4B06-9732-A136AF1B3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99"/>
    <w:rsid w:val="000A2D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head3">
    <w:name w:val="My.head.3"/>
    <w:basedOn w:val="Normal"/>
    <w:next w:val="Normal"/>
    <w:link w:val="Myhead3Char"/>
    <w:autoRedefine/>
    <w:qFormat/>
    <w:rsid w:val="000A2D1D"/>
    <w:pPr>
      <w:keepNext/>
      <w:keepLines/>
      <w:pageBreakBefore/>
      <w:numPr>
        <w:numId w:val="8"/>
      </w:numPr>
      <w:spacing w:before="240" w:after="360"/>
      <w:jc w:val="center"/>
      <w:outlineLvl w:val="0"/>
    </w:pPr>
    <w:rPr>
      <w:b/>
      <w:caps/>
      <w:szCs w:val="28"/>
    </w:rPr>
  </w:style>
  <w:style w:type="character" w:customStyle="1" w:styleId="Myhead3Char">
    <w:name w:val="My.head.3 Char"/>
    <w:basedOn w:val="DefaultParagraphFont"/>
    <w:link w:val="Myhead3"/>
    <w:rsid w:val="000A2D1D"/>
    <w:rPr>
      <w:b/>
      <w:caps/>
      <w:szCs w:val="28"/>
    </w:rPr>
  </w:style>
  <w:style w:type="paragraph" w:customStyle="1" w:styleId="Myhead2">
    <w:name w:val="My.head.2"/>
    <w:basedOn w:val="Myhead1"/>
    <w:next w:val="Mine"/>
    <w:link w:val="Myhead2Char"/>
    <w:qFormat/>
    <w:rsid w:val="00795632"/>
    <w:pPr>
      <w:outlineLvl w:val="1"/>
    </w:pPr>
    <w:rPr>
      <w:b/>
      <w:i/>
    </w:rPr>
  </w:style>
  <w:style w:type="character" w:customStyle="1" w:styleId="Myhead2Char">
    <w:name w:val="My.head.2 Char"/>
    <w:basedOn w:val="Myhead1Char"/>
    <w:link w:val="Myhead2"/>
    <w:rsid w:val="00795632"/>
    <w:rPr>
      <w:b/>
      <w:i/>
      <w:szCs w:val="28"/>
    </w:rPr>
  </w:style>
  <w:style w:type="paragraph" w:customStyle="1" w:styleId="SmallHead1">
    <w:name w:val="SmallHead_1"/>
    <w:basedOn w:val="Normal"/>
    <w:next w:val="Normal"/>
    <w:link w:val="SmallHead1Char"/>
    <w:qFormat/>
    <w:rsid w:val="000A2D1D"/>
    <w:rPr>
      <w:i/>
    </w:rPr>
  </w:style>
  <w:style w:type="character" w:customStyle="1" w:styleId="SmallHead1Char">
    <w:name w:val="SmallHead_1 Char"/>
    <w:basedOn w:val="DefaultParagraphFont"/>
    <w:link w:val="SmallHead1"/>
    <w:rsid w:val="000A2D1D"/>
    <w:rPr>
      <w:i/>
    </w:rPr>
  </w:style>
  <w:style w:type="paragraph" w:customStyle="1" w:styleId="SmallHead2">
    <w:name w:val="SmallHead_2"/>
    <w:basedOn w:val="Normal"/>
    <w:next w:val="Normal"/>
    <w:link w:val="SmallHead2Char"/>
    <w:qFormat/>
    <w:rsid w:val="000A2D1D"/>
    <w:rPr>
      <w:b/>
    </w:rPr>
  </w:style>
  <w:style w:type="character" w:customStyle="1" w:styleId="SmallHead2Char">
    <w:name w:val="SmallHead_2 Char"/>
    <w:basedOn w:val="DefaultParagraphFont"/>
    <w:link w:val="SmallHead2"/>
    <w:rsid w:val="000A2D1D"/>
    <w:rPr>
      <w:b/>
    </w:rPr>
  </w:style>
  <w:style w:type="paragraph" w:customStyle="1" w:styleId="Myhead1">
    <w:name w:val="My.head.1"/>
    <w:basedOn w:val="Mine"/>
    <w:next w:val="Mine"/>
    <w:link w:val="Myhead1Char"/>
    <w:qFormat/>
    <w:rsid w:val="00795632"/>
    <w:pPr>
      <w:keepNext/>
      <w:keepLines/>
      <w:spacing w:before="240" w:after="240"/>
      <w:outlineLvl w:val="2"/>
    </w:pPr>
    <w:rPr>
      <w:szCs w:val="28"/>
    </w:rPr>
  </w:style>
  <w:style w:type="character" w:customStyle="1" w:styleId="Myhead1Char">
    <w:name w:val="My.head.1 Char"/>
    <w:basedOn w:val="MineChar"/>
    <w:link w:val="Myhead1"/>
    <w:rsid w:val="00795632"/>
    <w:rPr>
      <w:szCs w:val="28"/>
    </w:rPr>
  </w:style>
  <w:style w:type="paragraph" w:customStyle="1" w:styleId="Mine">
    <w:name w:val="Mine"/>
    <w:basedOn w:val="NoSpacing"/>
    <w:link w:val="MineChar"/>
    <w:qFormat/>
    <w:rsid w:val="00795632"/>
  </w:style>
  <w:style w:type="character" w:customStyle="1" w:styleId="MineChar">
    <w:name w:val="Mine Char"/>
    <w:basedOn w:val="DefaultParagraphFont"/>
    <w:link w:val="Mine"/>
    <w:rsid w:val="00795632"/>
  </w:style>
  <w:style w:type="paragraph" w:styleId="NoSpacing">
    <w:name w:val="No Spacing"/>
    <w:uiPriority w:val="1"/>
    <w:qFormat/>
    <w:rsid w:val="000A2D1D"/>
  </w:style>
  <w:style w:type="paragraph" w:customStyle="1" w:styleId="mine0">
    <w:name w:val="mine"/>
    <w:basedOn w:val="NoSpacing"/>
    <w:link w:val="mineChar0"/>
    <w:qFormat/>
    <w:rsid w:val="00895251"/>
  </w:style>
  <w:style w:type="character" w:customStyle="1" w:styleId="mineChar0">
    <w:name w:val="mine Char"/>
    <w:basedOn w:val="DefaultParagraphFont"/>
    <w:link w:val="mine0"/>
    <w:rsid w:val="00895251"/>
  </w:style>
  <w:style w:type="paragraph" w:styleId="ListParagraph">
    <w:name w:val="List Paragraph"/>
    <w:basedOn w:val="Normal"/>
    <w:uiPriority w:val="34"/>
    <w:qFormat/>
    <w:rsid w:val="006F2964"/>
    <w:pPr>
      <w:ind w:left="720"/>
      <w:contextualSpacing/>
    </w:pPr>
  </w:style>
  <w:style w:type="table" w:styleId="TableGrid">
    <w:name w:val="Table Grid"/>
    <w:basedOn w:val="TableNormal"/>
    <w:uiPriority w:val="39"/>
    <w:rsid w:val="00FC31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C313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9F22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22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7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63" Type="http://schemas.openxmlformats.org/officeDocument/2006/relationships/image" Target="media/image29.wmf"/><Relationship Id="rId68" Type="http://schemas.openxmlformats.org/officeDocument/2006/relationships/image" Target="media/image31.png"/><Relationship Id="rId16" Type="http://schemas.openxmlformats.org/officeDocument/2006/relationships/image" Target="media/image6.wmf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6.bin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oleObject" Target="embeddings/oleObject27.bin"/><Relationship Id="rId66" Type="http://schemas.openxmlformats.org/officeDocument/2006/relationships/image" Target="media/image30.wmf"/><Relationship Id="rId74" Type="http://schemas.openxmlformats.org/officeDocument/2006/relationships/oleObject" Target="embeddings/oleObject35.bin"/><Relationship Id="rId5" Type="http://schemas.openxmlformats.org/officeDocument/2006/relationships/hyperlink" Target="https://github.com/dondestamos/AKR_EECE5644_HW_All.git" TargetMode="External"/><Relationship Id="rId61" Type="http://schemas.openxmlformats.org/officeDocument/2006/relationships/oleObject" Target="embeddings/oleObject29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wmf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2.wmf"/><Relationship Id="rId77" Type="http://schemas.openxmlformats.org/officeDocument/2006/relationships/theme" Target="theme/theme1.xml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4.bin"/><Relationship Id="rId3" Type="http://schemas.openxmlformats.org/officeDocument/2006/relationships/settings" Target="setting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image" Target="media/image27.wmf"/><Relationship Id="rId67" Type="http://schemas.openxmlformats.org/officeDocument/2006/relationships/oleObject" Target="embeddings/oleObject32.bin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54" Type="http://schemas.openxmlformats.org/officeDocument/2006/relationships/image" Target="media/image25.wmf"/><Relationship Id="rId62" Type="http://schemas.openxmlformats.org/officeDocument/2006/relationships/image" Target="media/image28.png"/><Relationship Id="rId70" Type="http://schemas.openxmlformats.org/officeDocument/2006/relationships/oleObject" Target="embeddings/oleObject33.bin"/><Relationship Id="rId75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2.bin"/><Relationship Id="rId57" Type="http://schemas.openxmlformats.org/officeDocument/2006/relationships/image" Target="media/image26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oleObject" Target="embeddings/oleObject28.bin"/><Relationship Id="rId65" Type="http://schemas.openxmlformats.org/officeDocument/2006/relationships/oleObject" Target="embeddings/oleObject31.bin"/><Relationship Id="rId73" Type="http://schemas.openxmlformats.org/officeDocument/2006/relationships/image" Target="media/image34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5.bin"/><Relationship Id="rId76" Type="http://schemas.openxmlformats.org/officeDocument/2006/relationships/fontTable" Target="fontTable.xml"/><Relationship Id="rId7" Type="http://schemas.openxmlformats.org/officeDocument/2006/relationships/oleObject" Target="embeddings/oleObject1.bin"/><Relationship Id="rId71" Type="http://schemas.openxmlformats.org/officeDocument/2006/relationships/image" Target="media/image33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3472</TotalTime>
  <Pages>4</Pages>
  <Words>929</Words>
  <Characters>5299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Aleksei Krotov</dc:creator>
  <cp:keywords/>
  <dc:description/>
  <cp:lastModifiedBy>Aleksei Krotov</cp:lastModifiedBy>
  <cp:revision>384</cp:revision>
  <dcterms:created xsi:type="dcterms:W3CDTF">2024-02-02T18:10:00Z</dcterms:created>
  <dcterms:modified xsi:type="dcterms:W3CDTF">2024-02-17T19:52:00Z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