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CCA" w:rsidRDefault="00B70CCA" w:rsidP="00B70CCA"/>
    <w:tbl>
      <w:tblPr>
        <w:tblW w:w="0" w:type="auto"/>
        <w:tblLook w:val="0000" w:firstRow="0" w:lastRow="0" w:firstColumn="0" w:lastColumn="0" w:noHBand="0" w:noVBand="0"/>
      </w:tblPr>
      <w:tblGrid>
        <w:gridCol w:w="1113"/>
        <w:gridCol w:w="3726"/>
        <w:gridCol w:w="1224"/>
        <w:gridCol w:w="3513"/>
      </w:tblGrid>
      <w:tr w:rsidR="00B70CCA" w:rsidTr="00CE0DC0">
        <w:tc>
          <w:tcPr>
            <w:tcW w:w="1113" w:type="dxa"/>
            <w:tcBorders>
              <w:top w:val="thinThick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thinThick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  <w:tcBorders>
              <w:top w:val="thinThick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thinThick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</w:tr>
      <w:tr w:rsidR="00B70CCA" w:rsidTr="00CE0DC0">
        <w:tc>
          <w:tcPr>
            <w:tcW w:w="1113" w:type="dxa"/>
          </w:tcPr>
          <w:p w:rsidR="00B70CCA" w:rsidRDefault="00B70CCA" w:rsidP="00CE0DC0">
            <w:pPr>
              <w:spacing w:after="60"/>
            </w:pPr>
            <w:r>
              <w:rPr>
                <w:b/>
                <w:bCs/>
              </w:rPr>
              <w:t>Name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:rsidR="00B70CCA" w:rsidRPr="00D84D6B" w:rsidRDefault="00B70CCA" w:rsidP="00CE0DC0">
            <w:pPr>
              <w:spacing w:after="60"/>
              <w:rPr>
                <w:lang w:eastAsia="ko-KR"/>
              </w:rPr>
            </w:pPr>
            <w:r>
              <w:t>Jen Shin</w:t>
            </w:r>
            <w:r>
              <w:rPr>
                <w:rFonts w:hint="eastAsia"/>
                <w:lang w:eastAsia="ko-KR"/>
              </w:rPr>
              <w:t xml:space="preserve"> &amp;&amp; Eileen Choe</w:t>
            </w:r>
          </w:p>
        </w:tc>
        <w:tc>
          <w:tcPr>
            <w:tcW w:w="1224" w:type="dxa"/>
          </w:tcPr>
          <w:p w:rsidR="00B70CCA" w:rsidRDefault="00B70CCA" w:rsidP="00CE0DC0">
            <w:pPr>
              <w:spacing w:after="60"/>
            </w:pPr>
            <w:r>
              <w:rPr>
                <w:b/>
                <w:bCs/>
              </w:rPr>
              <w:t>Date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B70CCA" w:rsidRDefault="00B70CCA" w:rsidP="00CE0DC0">
            <w:pPr>
              <w:spacing w:after="60"/>
            </w:pPr>
            <w:r>
              <w:t>3/19/18</w:t>
            </w:r>
          </w:p>
        </w:tc>
      </w:tr>
      <w:tr w:rsidR="00B70CCA" w:rsidTr="00CE0DC0">
        <w:trPr>
          <w:trHeight w:val="80"/>
        </w:trPr>
        <w:tc>
          <w:tcPr>
            <w:tcW w:w="1113" w:type="dxa"/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single" w:sz="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single" w:sz="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</w:tr>
      <w:tr w:rsidR="00B70CCA" w:rsidTr="00CE0DC0">
        <w:tc>
          <w:tcPr>
            <w:tcW w:w="1113" w:type="dxa"/>
            <w:vAlign w:val="center"/>
          </w:tcPr>
          <w:p w:rsidR="00B70CCA" w:rsidRDefault="00B70CCA" w:rsidP="00CE0DC0">
            <w:pPr>
              <w:spacing w:after="60"/>
              <w:jc w:val="left"/>
            </w:pPr>
            <w:r>
              <w:rPr>
                <w:b/>
                <w:bCs/>
              </w:rPr>
              <w:t>Project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vAlign w:val="center"/>
          </w:tcPr>
          <w:p w:rsidR="00B70CCA" w:rsidRDefault="00B70CCA" w:rsidP="00CE0DC0">
            <w:pPr>
              <w:spacing w:after="60"/>
              <w:jc w:val="left"/>
            </w:pPr>
            <w:r>
              <w:t>GRNsight</w:t>
            </w:r>
          </w:p>
        </w:tc>
        <w:tc>
          <w:tcPr>
            <w:tcW w:w="1224" w:type="dxa"/>
          </w:tcPr>
          <w:p w:rsidR="00B70CCA" w:rsidRDefault="00B70CCA" w:rsidP="00CE0DC0">
            <w:pPr>
              <w:spacing w:after="60"/>
            </w:pPr>
            <w:r>
              <w:rPr>
                <w:b/>
                <w:bCs/>
              </w:rPr>
              <w:t>Period</w:t>
            </w:r>
            <w:r>
              <w:t xml:space="preserve"> </w:t>
            </w:r>
            <w:r>
              <w:rPr>
                <w:b/>
                <w:bCs/>
              </w:rPr>
              <w:t>Covered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B70CCA" w:rsidRDefault="00B70CCA" w:rsidP="00CE0DC0">
            <w:pPr>
              <w:spacing w:after="60"/>
            </w:pPr>
            <w:r>
              <w:t>2/</w:t>
            </w:r>
            <w:r>
              <w:rPr>
                <w:lang w:eastAsia="ko-KR"/>
              </w:rPr>
              <w:t>19</w:t>
            </w:r>
            <w:r>
              <w:t>/2018 – 3/</w:t>
            </w:r>
            <w:r>
              <w:rPr>
                <w:lang w:eastAsia="ko-KR"/>
              </w:rPr>
              <w:t>19</w:t>
            </w:r>
            <w:r>
              <w:t>/2018</w:t>
            </w:r>
          </w:p>
        </w:tc>
      </w:tr>
      <w:tr w:rsidR="00B70CCA" w:rsidTr="00CE0DC0">
        <w:tc>
          <w:tcPr>
            <w:tcW w:w="1113" w:type="dxa"/>
            <w:tcBorders>
              <w:bottom w:val="thickThinSmallGap" w:sz="24" w:space="0" w:color="auto"/>
            </w:tcBorders>
            <w:vAlign w:val="center"/>
          </w:tcPr>
          <w:p w:rsidR="00B70CCA" w:rsidRDefault="00B70CCA" w:rsidP="00CE0DC0">
            <w:pPr>
              <w:spacing w:before="0"/>
              <w:jc w:val="left"/>
              <w:rPr>
                <w:b/>
                <w:bCs/>
                <w:sz w:val="8"/>
              </w:rPr>
            </w:pPr>
          </w:p>
        </w:tc>
        <w:tc>
          <w:tcPr>
            <w:tcW w:w="3726" w:type="dxa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:rsidR="00B70CCA" w:rsidRDefault="00B70CCA" w:rsidP="00CE0DC0">
            <w:pPr>
              <w:spacing w:before="0"/>
              <w:jc w:val="left"/>
              <w:rPr>
                <w:sz w:val="8"/>
              </w:rPr>
            </w:pPr>
          </w:p>
        </w:tc>
        <w:tc>
          <w:tcPr>
            <w:tcW w:w="1224" w:type="dxa"/>
            <w:tcBorders>
              <w:bottom w:val="thickThinSmallGap" w:sz="24" w:space="0" w:color="auto"/>
            </w:tcBorders>
          </w:tcPr>
          <w:p w:rsidR="00B70CCA" w:rsidRDefault="00B70CCA" w:rsidP="00CE0DC0">
            <w:pPr>
              <w:spacing w:before="0"/>
              <w:rPr>
                <w:b/>
                <w:bCs/>
                <w:sz w:val="8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thickThin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8"/>
              </w:rPr>
            </w:pPr>
          </w:p>
        </w:tc>
      </w:tr>
    </w:tbl>
    <w:p w:rsidR="00B70CCA" w:rsidRDefault="00B70CCA" w:rsidP="00B70CCA"/>
    <w:p w:rsidR="00B70CCA" w:rsidRDefault="00B70CCA" w:rsidP="00B70CCA">
      <w:pPr>
        <w:pStyle w:val="Heading3"/>
        <w:rPr>
          <w:lang w:eastAsia="ko-KR"/>
        </w:rPr>
      </w:pPr>
      <w:r>
        <w:t>Accomplishments since last report:</w:t>
      </w:r>
    </w:p>
    <w:p w:rsidR="00B70CCA" w:rsidRDefault="003B528F" w:rsidP="00B70CCA">
      <w:pPr>
        <w:numPr>
          <w:ilvl w:val="0"/>
          <w:numId w:val="1"/>
        </w:numPr>
        <w:ind w:left="900" w:hanging="540"/>
      </w:pPr>
      <w:r>
        <w:t>Prepared for the symposium</w:t>
      </w:r>
      <w:r w:rsidR="0020768D">
        <w:t xml:space="preserve"> oral presentation</w:t>
      </w:r>
    </w:p>
    <w:p w:rsidR="00B70CCA" w:rsidRDefault="0020768D" w:rsidP="00B70CCA">
      <w:pPr>
        <w:numPr>
          <w:ilvl w:val="0"/>
          <w:numId w:val="1"/>
        </w:numPr>
        <w:ind w:left="900" w:hanging="540"/>
      </w:pPr>
      <w:r>
        <w:t xml:space="preserve">Included </w:t>
      </w:r>
      <w:proofErr w:type="spellStart"/>
      <w:r>
        <w:t>webpack</w:t>
      </w:r>
      <w:proofErr w:type="spellEnd"/>
      <w:r>
        <w:t xml:space="preserve"> in the package</w:t>
      </w:r>
    </w:p>
    <w:p w:rsidR="00B70CCA" w:rsidRDefault="0020768D" w:rsidP="00B70CCA">
      <w:pPr>
        <w:numPr>
          <w:ilvl w:val="0"/>
          <w:numId w:val="1"/>
        </w:numPr>
        <w:ind w:left="900" w:hanging="540"/>
      </w:pPr>
      <w:r>
        <w:t>Implemented d3v4 grid layout, triggered by a grid layout button</w:t>
      </w:r>
    </w:p>
    <w:p w:rsidR="00B70CCA" w:rsidRDefault="0020768D" w:rsidP="00B70CCA">
      <w:pPr>
        <w:numPr>
          <w:ilvl w:val="0"/>
          <w:numId w:val="1"/>
        </w:numPr>
        <w:ind w:left="900" w:hanging="540"/>
      </w:pPr>
      <w:r>
        <w:t xml:space="preserve">Button toggles between grid layout and force graph </w:t>
      </w:r>
    </w:p>
    <w:p w:rsidR="00FA5D9C" w:rsidRDefault="00113C70" w:rsidP="00FA5D9C">
      <w:pPr>
        <w:numPr>
          <w:ilvl w:val="0"/>
          <w:numId w:val="1"/>
        </w:numPr>
        <w:ind w:left="900" w:hanging="540"/>
      </w:pPr>
      <w:r>
        <w:t>Sorted the nodes in alphabetical order</w:t>
      </w:r>
    </w:p>
    <w:p w:rsidR="00FA5D9C" w:rsidRDefault="00FA5D9C" w:rsidP="00FA5D9C">
      <w:pPr>
        <w:numPr>
          <w:ilvl w:val="0"/>
          <w:numId w:val="1"/>
        </w:numPr>
        <w:ind w:left="900" w:hanging="540"/>
      </w:pPr>
      <w:r>
        <w:t>Implemented the option of having 2-layer node coloring</w:t>
      </w:r>
    </w:p>
    <w:p w:rsidR="00FA5D9C" w:rsidRDefault="00FA5D9C" w:rsidP="00FA5D9C">
      <w:pPr>
        <w:numPr>
          <w:ilvl w:val="0"/>
          <w:numId w:val="1"/>
        </w:numPr>
        <w:ind w:left="900" w:hanging="540"/>
      </w:pPr>
      <w:r>
        <w:t>Completed UI menu for node coloring</w:t>
      </w:r>
    </w:p>
    <w:p w:rsidR="00B70CCA" w:rsidRDefault="00B70CCA" w:rsidP="00B70CCA"/>
    <w:p w:rsidR="00B70CCA" w:rsidRDefault="00B70CCA" w:rsidP="00B70CCA">
      <w:pPr>
        <w:pStyle w:val="Heading3"/>
      </w:pPr>
      <w:r>
        <w:t>Scheduled tasks to be done by next report:</w:t>
      </w:r>
    </w:p>
    <w:p w:rsidR="00B70CCA" w:rsidRDefault="00225EA6" w:rsidP="00B70CCA">
      <w:pPr>
        <w:numPr>
          <w:ilvl w:val="0"/>
          <w:numId w:val="1"/>
        </w:numPr>
        <w:ind w:left="900" w:hanging="540"/>
      </w:pPr>
      <w:r>
        <w:t>Shall reorganize the menu bar to improve user interface</w:t>
      </w:r>
    </w:p>
    <w:p w:rsidR="00B70CCA" w:rsidRDefault="00704962" w:rsidP="0016481E">
      <w:pPr>
        <w:numPr>
          <w:ilvl w:val="0"/>
          <w:numId w:val="1"/>
        </w:numPr>
        <w:ind w:left="900" w:hanging="540"/>
        <w:rPr>
          <w:lang w:eastAsia="ko-KR"/>
        </w:rPr>
      </w:pPr>
      <w:r>
        <w:t>Shall m</w:t>
      </w:r>
      <w:r w:rsidR="0016481E">
        <w:t>ake and adjust for test cases</w:t>
      </w:r>
      <w:r w:rsidR="00687D55">
        <w:t xml:space="preserve"> including</w:t>
      </w:r>
      <w:r w:rsidR="0016481E">
        <w:t xml:space="preserve"> edge cases</w:t>
      </w:r>
    </w:p>
    <w:p w:rsidR="00FA5D9C" w:rsidRDefault="00FA5D9C" w:rsidP="00FA5D9C">
      <w:pPr>
        <w:numPr>
          <w:ilvl w:val="0"/>
          <w:numId w:val="1"/>
        </w:numPr>
        <w:ind w:left="900" w:hanging="540"/>
        <w:rPr>
          <w:lang w:eastAsia="ko-KR"/>
        </w:rPr>
      </w:pPr>
      <w:r>
        <w:t>Shall implement method to automatically detect when expression data must be averaged.</w:t>
      </w:r>
    </w:p>
    <w:p w:rsidR="00B70CCA" w:rsidRDefault="00B70CCA" w:rsidP="00B70CCA">
      <w:pPr>
        <w:pStyle w:val="Heading3"/>
      </w:pPr>
      <w:bookmarkStart w:id="0" w:name="_GoBack"/>
      <w:bookmarkEnd w:id="0"/>
      <w:r>
        <w:t>Noteworthy risks, concerns, or problems:</w:t>
      </w:r>
    </w:p>
    <w:p w:rsidR="00B70CCA" w:rsidRDefault="00A16F2A" w:rsidP="00E12011">
      <w:pPr>
        <w:numPr>
          <w:ilvl w:val="0"/>
          <w:numId w:val="1"/>
        </w:numPr>
        <w:ind w:left="900" w:hanging="540"/>
      </w:pPr>
      <w:r>
        <w:t>Symposium presentation!</w:t>
      </w:r>
    </w:p>
    <w:p w:rsidR="00B70CCA" w:rsidRDefault="00B70CCA" w:rsidP="00B70CCA"/>
    <w:p w:rsidR="005F5188" w:rsidRDefault="005F5188"/>
    <w:sectPr w:rsidR="005F5188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0A9" w:rsidRDefault="00C800A9" w:rsidP="00B70CCA">
      <w:pPr>
        <w:spacing w:before="0"/>
      </w:pPr>
      <w:r>
        <w:separator/>
      </w:r>
    </w:p>
  </w:endnote>
  <w:endnote w:type="continuationSeparator" w:id="0">
    <w:p w:rsidR="00C800A9" w:rsidRDefault="00C800A9" w:rsidP="00B70C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B3" w:rsidRDefault="00642571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</w:pPr>
    <w:r>
      <w:fldChar w:fldCharType="begin"/>
    </w:r>
    <w:r>
      <w:instrText xml:space="preserve"> DATE \@ "M/d/yyyy" </w:instrText>
    </w:r>
    <w:r>
      <w:fldChar w:fldCharType="separate"/>
    </w:r>
    <w:r w:rsidR="00FA5D9C">
      <w:rPr>
        <w:noProof/>
      </w:rPr>
      <w:t>3/19/2018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496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0496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0A9" w:rsidRDefault="00C800A9" w:rsidP="00B70CCA">
      <w:pPr>
        <w:spacing w:before="0"/>
      </w:pPr>
      <w:r>
        <w:separator/>
      </w:r>
    </w:p>
  </w:footnote>
  <w:footnote w:type="continuationSeparator" w:id="0">
    <w:p w:rsidR="00C800A9" w:rsidRDefault="00C800A9" w:rsidP="00B70CC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B3" w:rsidRDefault="00642571">
    <w:pPr>
      <w:pStyle w:val="Heading3"/>
      <w:jc w:val="center"/>
    </w:pPr>
    <w:r>
      <w:t>CMSI 402 Project Status Sheet</w:t>
    </w:r>
  </w:p>
  <w:p w:rsidR="009943B3" w:rsidRDefault="00642571">
    <w:pPr>
      <w:spacing w:before="0"/>
      <w:jc w:val="center"/>
      <w:rPr>
        <w:rFonts w:ascii="Arial" w:hAnsi="Arial"/>
        <w:b/>
        <w:bCs/>
      </w:rPr>
    </w:pPr>
    <w:r>
      <w:rPr>
        <w:rFonts w:ascii="Arial" w:hAnsi="Arial"/>
        <w:b/>
        <w:bCs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46D26"/>
    <w:multiLevelType w:val="hybridMultilevel"/>
    <w:tmpl w:val="43DA583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CA"/>
    <w:rsid w:val="00113C70"/>
    <w:rsid w:val="00143D7F"/>
    <w:rsid w:val="0016481E"/>
    <w:rsid w:val="0020768D"/>
    <w:rsid w:val="00225EA6"/>
    <w:rsid w:val="003B528F"/>
    <w:rsid w:val="005F5188"/>
    <w:rsid w:val="00642571"/>
    <w:rsid w:val="00687D55"/>
    <w:rsid w:val="006D49AC"/>
    <w:rsid w:val="00704962"/>
    <w:rsid w:val="0088110D"/>
    <w:rsid w:val="00A16F2A"/>
    <w:rsid w:val="00B70CCA"/>
    <w:rsid w:val="00C800A9"/>
    <w:rsid w:val="00E12011"/>
    <w:rsid w:val="00F56479"/>
    <w:rsid w:val="00FA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0672"/>
  <w15:docId w15:val="{5FFBE39B-EF25-7543-AA6C-D8033F7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CCA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70C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70CCA"/>
    <w:rPr>
      <w:rFonts w:ascii="Arial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B70C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70CCA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B70CCA"/>
  </w:style>
  <w:style w:type="paragraph" w:styleId="BalloonText">
    <w:name w:val="Balloon Text"/>
    <w:basedOn w:val="Normal"/>
    <w:link w:val="BalloonTextChar"/>
    <w:uiPriority w:val="99"/>
    <w:semiHidden/>
    <w:unhideWhenUsed/>
    <w:rsid w:val="00B70CC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CA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70CC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70CCA"/>
    <w:rPr>
      <w:rFonts w:ascii="Verdana" w:hAnsi="Verdana" w:cs="Times New Roman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Microsoft Office User</cp:lastModifiedBy>
  <cp:revision>2</cp:revision>
  <dcterms:created xsi:type="dcterms:W3CDTF">2018-03-19T23:01:00Z</dcterms:created>
  <dcterms:modified xsi:type="dcterms:W3CDTF">2018-03-19T23:01:00Z</dcterms:modified>
</cp:coreProperties>
</file>