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BOTSWANA MICRO-LENDING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System Architecture &amp; Build Blueprint</w:t>
      </w:r>
    </w:p>
    <w:p>
      <w:pPr>
        <w:spacing w:before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Product Architecture | Technical Design | Compliance Framework | Implementation Roadmap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Confidential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1 — SOURCE DOCUMENT AUDIT &amp; EXTRACTION</w:t>
      </w:r>
    </w:p>
    <w:p>
      <w:pPr>
        <w:spacing w:after="120"/>
      </w:pPr>
      <w:r>
        <w:t xml:space="preserve">This section extracts and audits every actionable constraint from the Botswana micro-lending research document. Every design decision in this blueprint traces back to these findings.</w:t>
      </w:r>
    </w:p>
    <w:p>
      <w:pPr>
        <w:pStyle w:val="Heading2"/>
        <w:spacing w:before="280" w:after="160"/>
      </w:pPr>
      <w:r>
        <w:t xml:space="preserve">1.1 Licensing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Regulator: NBFIRA (Non-Bank Financial Institutions Regulatory Authority)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Licence type: Microlending Licence under Micro Lending Regulations, 2012 (S.I. 14, 2012) and NBFIRA Act, 2023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capital: BWP 20,000 (~$1,500 USD)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fee: BWP 5,000-6,000 (non-refundable)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timeline: 90 days from NBFIRA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Licence validity: 5 years, renewal required 3 months before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 renewal penalty: BWP 250/day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without licence: Criminal offence — BWP 5,000/day fine or up to 5 years imprisonment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Trusts cannot hold a microlending licence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key personnel must pass fit-and-proper tests (no dishonesty convictions in past 10 years, no unrehabilitated insolvents)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non-residential office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Licence must be displayed prominently</w:t>
      </w:r>
    </w:p>
    <w:p>
      <w:pPr>
        <w:pStyle w:val="Heading2"/>
        <w:spacing w:before="280" w:after="160"/>
      </w:pPr>
      <w:r>
        <w:t xml:space="preserve">1.2 Compliance Obligations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annual financial returns (Form 6) and statistical returns (Form 7) within 90 days of fiscal year-end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accounting records for 6+ years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Comply with AML/CFT requirements under Financial Intelligence 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credit data to licensed credit bureaus per Credit Information Act, 2021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notice to borrower before providing adverse credit information to bureau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Notify borrower in writing within 5 days if adverse action taken based on credit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NBFIRA conducted 41 enforcement actions in 2023/24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Spousal consent (Form 4) required for borrowers married in community of property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Protection Act 2024 compliance — GDPR-aligned, penalties up to BWP 50 million or 4% of global turnover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72-hour breach notification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Protection Impact Assessment required for lending decisioning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Protection Officer appointment required</w:t>
      </w:r>
    </w:p>
    <w:p>
      <w:pPr>
        <w:pStyle w:val="Heading2"/>
        <w:spacing w:before="280" w:after="160"/>
      </w:pPr>
      <w:r>
        <w:t xml:space="preserve">1.3 Interest &amp; Penalty Constraints</w:t>
      </w:r>
    </w:p>
    <w:p>
      <w:pPr>
        <w:spacing w:after="120"/>
      </w:pPr>
      <w:r>
        <w:rPr>
          <w:b/>
          <w:bCs/>
        </w:rPr>
        <w:t xml:space="preserve">CRITICAL: These are hard constraints the system must enforce.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Interest must be expressed as SIMPLE INTEREST ONLY — no compounding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statutory interest rate cap exists today, BUT: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Draft Non-Bank Lenders Bill will give NBFIRA explicit power to set maximum rates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 duplum rule: accrued interest must not exceed unpaid capital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Reckless lending defined as creating over-indebtedness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Consumer Protection Act 2018 prohibits unfair business practices (BWP 50,000 fine or 3 years)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Penalty cap: 5% of outstanding principal per 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penalties must NEVER exceed outstanding principal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Interest on defaults should not exceed 3 months (NBFIRA position)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Commercial bank prime rate: ~7.19% per annum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 rates: Letshego 5.25-24% APR; Moneywise 20%/month; Mobile money loans 7.5-12.5% one-time fee</w:t>
      </w:r>
    </w:p>
    <w:p>
      <w:pPr>
        <w:pStyle w:val="Heading2"/>
        <w:spacing w:before="280" w:after="160"/>
      </w:pPr>
      <w:r>
        <w:t xml:space="preserve">1.4 Loan Product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 agreement must conform to Form 5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 in English and Setswana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2-day cooling-off period — borrower can terminate without penalty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Salient features schedule (Regulation 10) must be generated BEFORE signing, disclosing: principal, total repayable, total cost of credit, repayment period, instalment amounts, interest rate type, penalty terms, insurance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P500-P7,000 target range sits in a gap between mobile money micro-loans (P50-P1,500) and traditional lender minimums (P2,000+)</w:t>
      </w:r>
    </w:p>
    <w:p>
      <w:pPr>
        <w:pStyle w:val="Heading2"/>
        <w:spacing w:before="280" w:after="160"/>
      </w:pPr>
      <w:r>
        <w:t xml:space="preserve">1.5 KYC &amp; Identity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Omang national identity card is mandatory primary KYC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Non-citizens: certified passport + valid work/residence permit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documents: certified Omang copy, proof of residence (utility bill ≤6 months or lease), recent payslip (≤3 months), 3 months bank statements, employer details + confirmation letter, next-of-kin contact, spousal consent form if applicable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KYC providers available: uqudo (99.5% OCR accuracy), Smile ID (liveness detection), KYC-Chain (all 17 Botswana districts)</w:t>
      </w:r>
    </w:p>
    <w:p>
      <w:pPr>
        <w:pStyle w:val="Heading2"/>
        <w:spacing w:before="280" w:after="160"/>
      </w:pPr>
      <w:r>
        <w:t xml:space="preserve">1.6 Collections &amp; Payment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PAYM8: </w:t>
      </w:r>
      <w:r>
        <w:t xml:space="preserve">Critical integration partner. Real-Time Debit Orders from FNB, standard debit orders via BACH, Card Debit Orders (Visa/Mastercard with 4-day auto-retry), recurring card billing. PCI DSS Level 1. Operational in Botswana since 2004.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DPO Group: </w:t>
      </w:r>
      <w:r>
        <w:t xml:space="preserve">Leading payment gateway. Supports Visa, MasterCard, Amex, mobile money, online EFT, recurring billing, tokenization. ~3% local card fees. PCI DSS Level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Orange Money API: </w:t>
      </w:r>
      <w:r>
        <w:t xml:space="preserve">Largest mobile money platform. Web payments, automated collections, OTP validation via developer.orange.com.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Mascom MyZaka: </w:t>
      </w:r>
      <w:r>
        <w:t xml:space="preserve">38% mobile money market share. Merchant USSD paybill codes. Direct merchant API via Mascom.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Payroll deduction: </w:t>
      </w:r>
      <w:r>
        <w:t xml:space="preserve">Gold standard for collections. Default rates under 5%. Requires employer agreements.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Debit order origination: </w:t>
      </w:r>
      <w:r>
        <w:t xml:space="preserve">Requires business account, corporate facility, signed mandates (retained 7 years), 40-day reversal window for unauthorized debits.</w:t>
      </w:r>
    </w:p>
    <w:p>
      <w:pPr>
        <w:spacing w:after="120"/>
      </w:pPr>
      <w:r>
        <w:rPr>
          <w:b/>
          <w:bCs/>
        </w:rPr>
        <w:t xml:space="preserve">NOT available in Botswana: Stripe, Paystack, Flutterwave, PayPal (for local BWP).</w:t>
      </w:r>
    </w:p>
    <w:p>
      <w:pPr>
        <w:pStyle w:val="Heading2"/>
        <w:spacing w:before="280" w:after="160"/>
      </w:pPr>
      <w:r>
        <w:t xml:space="preserve">1.7 Credit Bureau Obligations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submission to licensed credit bureaus under Credit Information Act, 2021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licensed bureaus: TransUnion Botswana (largest, has API Marketplace), Micro-Finance Credit Bureau, Credbase Credit Bureau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players: CRB Africa, Vericred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Consumers entitled to one free credit report annually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notice required before providing adverse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5-day written notification if adverse action taken based on credit report</w:t>
      </w:r>
    </w:p>
    <w:p>
      <w:pPr>
        <w:pStyle w:val="Heading2"/>
        <w:spacing w:before="280" w:after="160"/>
      </w:pPr>
      <w:r>
        <w:t xml:space="preserve">1.8 Competitor Positioning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185 registered micro-lenders, only ~12 fully operational — massive supply gap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Letshego dominates: 5.25-24% APR, P250-P500,000, payroll deductions, LetsGo app (poorly rated)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Bayport: P2,000-P600,000, mandatory Credit Life Insurance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ExpressCredit: up to P400,000, 400+ agents, &lt;5% defaults via salary deductions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Orange N'stakolle: P50-P1,200, 7.5-12.5% one-time fee/30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Mascom MyZaka Instant: P50-P1,500, 12% one-time fee/30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Moneywise Loans: 20%/month, one-month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QuickLittleLoan.com: P500-P5,000, NBFIRA regulated, minimal website</w:t>
      </w:r>
    </w:p>
    <w:p>
      <w:pPr>
        <w:pStyle w:val="Heading2"/>
        <w:spacing w:before="280" w:after="160"/>
      </w:pPr>
      <w:r>
        <w:t xml:space="preserve">1.9 Viable Pricing Ranges (from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10-15% flat fee per 30-day loan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15-20% per month for multi-month loans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money comparables: 7.5-12.5% one-time fee for 30 days (90-150% annualized)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Moneywise benchmark: 20%/month (highest licensed formal competitor)</w:t>
      </w:r>
    </w:p>
    <w:p>
      <w:pPr>
        <w:pStyle w:val="Heading2"/>
        <w:spacing w:before="280" w:after="160"/>
      </w:pPr>
      <w:r>
        <w:t xml:space="preserve">1.10 Technical Architecture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Next.js 14+ / React / TypeScript / Tailwind CSS (SSR for slow networks)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 / NestJS / TypeScript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Banking: Apache Fineract (open-source, 400+ institutions, 20M+ customers)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 16+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Cache: Redis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Queue: Kafka or RabbitMQ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Mobile: PWA primary, React Native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Hosting: AWS Cape Town (only AWS region in Africa, ~1,000km from Botswana)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PCI DSS v4.0 via tokenization, AES-256 at rest, TLS 1.3 in transit, MFA for admin</w:t>
      </w:r>
    </w:p>
    <w:p>
      <w:pPr>
        <w:pStyle w:val="Heading2"/>
        <w:spacing w:before="280" w:after="160"/>
      </w:pPr>
      <w:r>
        <w:t xml:space="preserve">1.11 Non-Negotiables</w:t>
      </w:r>
    </w:p>
    <w:p>
      <w:pPr>
        <w:spacing w:after="120"/>
      </w:pPr>
      <w:r>
        <w:rPr>
          <w:b/>
          <w:bCs/>
        </w:rPr>
        <w:t xml:space="preserve">The following rules MUST be enforced by the system. Violation of any one creates legal, regulatory, or criminal liability.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2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Enforcement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NBFIRA licence obtained before any lending 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NBFIRA Act 2023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Pre-launch gate — no loans disbursed until licence number entered in system config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Interest calculated as simple interest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engine hardcoded to simple interest formula; compound interest formulas blocked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Penalties capped at 5% of outstanding principal per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 Lending Regs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 calculation module enforces ceiling; admin cannot override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penalties never exceed outstanding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 Lending Regs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penalty total checked against principal on every penalty event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2-day cooling-off period on every loan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blocks disbursement for 48 hours; cancellation endpoint active during window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Salient features schedule generated before agreement signing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Agreement generation blocked until schedule PDF exists and is acknowledged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agreement available in English and Setswana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Dual-language template system; both versions stored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bureau data submitted for every loan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Information Act 2021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reporting job; compliance dashboard flags missing submissions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notice before adverse credit 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Information 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notification triggered before bureau submission; 5-day notice for adverse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Spousal consent for community of property borrowers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Marital status field gates consent form requirement; application blocked without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Accounting records retained 6+ 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NBFIRA Regs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only; no hard deletion of financial records; archival policy enforced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AML/CFT screening on all borrowers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Intelligence 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workflow includes sanctions/PEP screening; blocked if flagged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 Act 2024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DPA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capture, DPO appointment, DPIA completed, 72-hour breach protocol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duplum rule: interest cannot exceed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Bill / Common law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engine stops accruing interest when total interest = principal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Reckless lending prevention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Bill / Consumer Protection 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Affordability check mandatory; system blocks loans creating over-indebtedness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1.12 Danger Zone — High-Risk Practices to Avoid</w:t>
      </w:r>
    </w:p>
    <w:p>
      <w:pPr>
        <w:spacing w:after="120"/>
      </w:pPr>
      <w:r>
        <w:rPr>
          <w:b/>
          <w:bCs/>
        </w:rPr>
        <w:t xml:space="preserve">These practices will trigger regulatory enforcement, licence revocation, or criminal prosecution.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 rates of 23-38%: </w:t>
      </w:r>
      <w:r>
        <w:t xml:space="preserve">The original concept proposed 23%/33%/38% monthly rates. These are equivalent to 276-456% annualized. While no statutory cap exists today, these rates: (a) violate the spirit of reckless lending provisions, (b) exceed every licensed competitor by 2-10x, (c) will be explicitly illegal once the draft Non-Bank Lenders Bill passes, (d) invite NBFIRA enforcement action. The document states NBFIRA conducted 41 enforcement actions in 2023/24. REPLACEMENT: 10-15% flat fee for 30-day loans; 15-20%/month for multi-month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Compound interest structures: </w:t>
      </w:r>
      <w:r>
        <w:t xml:space="preserve">Regulation 2 mandates simple interest only. Escalating monthly rates (23% month 1, 33% month 2, 38% month 3) that compound the growing balance are illegal. REPLACEMENT: Fixed simple interest rate applied to original principal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affordability assessment: </w:t>
      </w:r>
      <w:r>
        <w:t xml:space="preserve">Disbursing loans without verifying the borrower can repay constitutes reckless lending under the draft Bill and Consumer Protection Act. SYSTEM CONTROL: Mandatory affordability check before any loan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Storing raw card numbers: </w:t>
      </w:r>
      <w:r>
        <w:t xml:space="preserve">PCI DSS v4.0 violation. Never store card data. REPLACEMENT: Tokenization via PAYM8 or DPO Group hosted payment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Operating without physical office: </w:t>
      </w:r>
      <w:r>
        <w:t xml:space="preserve">NBFIRA requires a non-residential physical office even for digital-first lenders. REQUIREMENT: Registered office in Gaborone minimum.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Skipping cooling-off period: </w:t>
      </w:r>
      <w:r>
        <w:t xml:space="preserve">Disbursing immediately without the 2-day cooling-off window is a regulatory violation. SYSTEM CONTROL: Hardcoded 48-hour 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Ignoring credit bureau reporting: </w:t>
      </w:r>
      <w:r>
        <w:t xml:space="preserve">Failure to report to licensed bureaus violates the Credit Information Act 2021. SYSTEM CONTROL: Automated reporting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Penalties exceeding principal: </w:t>
      </w:r>
      <w:r>
        <w:t xml:space="preserve">Aggregate penalties must never exceed the outstanding principal. SYSTEM CONTROL: Hard cap in penalty engine.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2 — PRODUCT DEFINITION</w:t>
      </w:r>
    </w:p>
    <w:p>
      <w:pPr>
        <w:pStyle w:val="Heading2"/>
        <w:spacing w:before="280" w:after="160"/>
      </w:pPr>
      <w:r>
        <w:t xml:space="preserve">2.1 Target Users</w:t>
      </w:r>
    </w:p>
    <w:p>
      <w:pPr>
        <w:pStyle w:val="Heading3"/>
        <w:spacing w:before="200" w:after="120"/>
      </w:pPr>
      <w:r>
        <w:t xml:space="preserve">Segment A: Salaried Borrowers (Primary)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employees, parastatal workers, private sector formal employment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Verifiable income via payslip and bank statements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Lowest risk segment — payroll deduction possible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Expected: 60-70% of initial portfolio</w:t>
      </w:r>
    </w:p>
    <w:p>
      <w:pPr>
        <w:pStyle w:val="Heading3"/>
        <w:spacing w:before="200" w:after="120"/>
      </w:pPr>
      <w:r>
        <w:t xml:space="preserve">Segment B: Informal Earners (Secondary)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Self-employed, market traders, gig workers, domestic workers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Income verified via bank statement cash-flow analysis and mobile money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Higher risk — no payroll deduction 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Smaller loan amounts, shorter terms, higher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Expected: 15-25% of portfolio at Phase 2</w:t>
      </w:r>
    </w:p>
    <w:p>
      <w:pPr>
        <w:pStyle w:val="Heading3"/>
        <w:spacing w:before="200" w:after="120"/>
      </w:pPr>
      <w:r>
        <w:t xml:space="preserve">Segment C: Thin-File Borrowers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First-time borrowers with no credit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Scored via alternative data: mobile money patterns, utility payments, device 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very small amounts (P500-P1,000) to build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Graduate to larger loans after 2-3 successful repayments</w:t>
      </w:r>
    </w:p>
    <w:p>
      <w:pPr>
        <w:pStyle w:val="Heading3"/>
        <w:spacing w:before="200" w:after="120"/>
      </w:pPr>
      <w:r>
        <w:t xml:space="preserve">Segment D: Repeat Borrowers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Returning customers with proven repayment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limit increases: +20-30% per successful 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 pricing for loyal, on-time repayers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re-qualification with reduced documentation</w:t>
      </w:r>
    </w:p>
    <w:p>
      <w:pPr>
        <w:pStyle w:val="Heading2"/>
        <w:spacing w:before="280" w:after="160"/>
      </w:pPr>
      <w:r>
        <w:t xml:space="preserve">2.2 Loan Products</w:t>
      </w:r>
    </w:p>
    <w:p>
      <w:pPr>
        <w:spacing w:after="120"/>
      </w:pPr>
      <w:r>
        <w:t xml:space="preserve">Four core products designed to fill the P500-P7,000 gap identified in the research:</w:t>
      </w:r>
    </w:p>
    <w:p>
      <w:r>
        <w:br w:type="page"/>
      </w:r>
    </w:p>
    <w:p>
      <w:pPr>
        <w:pStyle w:val="Heading3"/>
        <w:spacing w:before="200" w:after="120"/>
      </w:pPr>
      <w:r>
        <w:t xml:space="preserve">Product 1: Quick Cash (Payday Loan)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P500 - P3,000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14-30 days (aligned to next payday)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 flat fee on principal (simple interest)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 P1,000 → repay P1,120 in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P50 once-off origination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Debit order (PAYM8) or mobile money auto-deduction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Salaried borrowers, min 3 months employment, Omang verified, credit bureau check 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30% of net salary; no more than 2 active short-term loans across all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Auto-debit on payday; 2 retries over 4 days; SMS reminder D-3, D-1, D+1; escalate to manual at D+7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Cooling-off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2-day mandatory hold before disbursement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t xml:space="preserve">Product 2: Emergency Loan (30-Day)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P500 - P5,000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 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flat fee on principal (simple interest)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 P3,000 → repay P3,450 in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P75 origination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Debit order, card-on-file, or mobile money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Salaried or informal with 6+ months income evidence; Omang verified; credit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40% of average monthly income; employer verification for salaried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Quick Cash with extended 14-day grace before external collections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Cooling-off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2-day mandatory hold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t xml:space="preserve">Product 3: Instalment Loan (2-3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P1,000 - P7,000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or 90 days (2 or 3 monthly instalments)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 simple interest on original principal for full term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(90-day)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 P5,000 → total repayable P5,900 → 3 instalments of P1,967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P100 origination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debit order aligned to salary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Salaried borrowers only; min 6 months employment; credit score above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instalment max 25% of net salary; employer confirmation letter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debit order; SMS D-5, D-3, D-1; missed payment triggers immediate contact; restructuring offered at 30 days overdue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Cooling-off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2-day mandatory hold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t xml:space="preserve">Product 4: Salary-Backed Loan (Premium)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P2,000 - P7,000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 (3 monthly instalments)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simple interest on original principal (lower rate due to payroll deduction security)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 P7,000 → total repayable P8,050 → 3 instalments of P2,683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P100 origination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deduction via employer 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Government/parastatal employees at partnered employers; min 12 months tenure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 HR confirmation; instalment max 20% net salary; no existing salary deductions exceeding 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deduction handles primary collection; fallback to debit order if employment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Cooling-off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2-day mandatory hold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2.3 Pricing Model Rationale</w:t>
      </w:r>
    </w:p>
    <w:p>
      <w:pPr>
        <w:spacing w:after="120"/>
      </w:pPr>
      <w:r>
        <w:t xml:space="preserve">The pricing model is designed to be commercially viable while staying well within the defensible range identified in the research: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12-18% simple interest range sits between mobile money comparables (7.5-12.5%) and Moneywise (20%/month)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interest is simple, calculated on original principal only — never compounding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Origination fees (P50-P100) cover administrative costs and are disclosed upfront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hidden fees, no insurance bundling, no escalating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Loyal borrower discount: 2% rate reduction after 3 successful on-time repayments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pricing survives the in duplum test even at maximum overdue scenarios</w:t>
      </w:r>
    </w:p>
    <w:p>
      <w:pPr>
        <w:pStyle w:val="Heading2"/>
        <w:spacing w:before="280" w:after="160"/>
      </w:pPr>
      <w:r>
        <w:t xml:space="preserve">2.4 Rejected Original Assumptions</w:t>
      </w:r>
    </w:p>
    <w:p>
      <w:pPr>
        <w:spacing w:after="120"/>
      </w:pPr>
      <w:r>
        <w:rPr>
          <w:b/>
          <w:bCs/>
        </w:rPr>
        <w:t xml:space="preserve">The following assumptions from the original concept are explicitly rejected: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REJECTED — 23%/33%/38% monthly escalating rates: </w:t>
      </w:r>
      <w:r>
        <w:t xml:space="preserve">These are predatory, exceed all licensed competitors, and will trigger enforcement. Replaced with 12-18% simple interest.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REJECTED — Compound/escalating interest structure: </w:t>
      </w:r>
      <w:r>
        <w:t xml:space="preserve">Illegal under Regulation 2. Replaced with flat simple interest on original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REJECTED — Card-on-file as primary collection for 'they can't run away': </w:t>
      </w:r>
      <w:r>
        <w:t xml:space="preserve">Card-on-file alone is insufficient and creates chargeback risk. Replaced with layered collections: payroll deduction (best), debit order (good), card recurring (backup), mobile money (backup).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REJECTED — No affordability check: </w:t>
      </w:r>
      <w:r>
        <w:t xml:space="preserve">Constitutes reckless lending. Every loan requires documented affordability assessment.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3 — CORE BUSINESS WORKFLOWS</w:t>
      </w:r>
    </w:p>
    <w:p>
      <w:pPr>
        <w:spacing w:after="120"/>
      </w:pPr>
      <w:r>
        <w:t xml:space="preserve">Each workflow specifies actors, system steps, data captured, validations, failure points, and audit requirements.</w:t>
      </w:r>
    </w:p>
    <w:p>
      <w:pPr>
        <w:pStyle w:val="Heading2"/>
        <w:spacing w:before="280" w:after="160"/>
      </w:pPr>
      <w:r>
        <w:t xml:space="preserve">3.1 Borrower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Borrower, System, KYC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visits landing page and clicks 'Apply Now'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enters mobile number (format: +267 7XXXXXXX or +267 3XXXXXXX)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sends OTP via SMS (Africa's Talking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verifies OTP — account created with status 'unverified'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enters: full name, Omang number, date of birth, email (optional), physical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validates Omang format (9-digit numeric), checks for duplicate registrations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uploads: Omang front/back photos, selfie for liveness check, proof of residence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service (uqudo/Smile ID) performs OCR on Omang, extracts data, runs liveness detection, matches selfie to ID photo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creates kyc_profile record with verification score and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captured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Mobile, Omang number, name, DOB, address, Omang images, selfie, residence proof, device fingerprint, IP address,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Omang format valid; no duplicate Omang; OTP verified; selfie-to-ID match score &gt; 80%; document not 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Omang format → reject with message; duplicate Omang → block registration; liveness fail → retry up to 3x then manual review; KYC service timeout → queue for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registration_initiated, otp_sent, otp_verified, kyc_submitted, kyc_result_received, account_status_changed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3.2 Credit Bureau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System, TransUnion Botswana API, Borrower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verification passed; borrower initiates loan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calls TransUnion CreditView API with Omang number and 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Bureau returns: credit score, active accounts, payment history, defaults, judgments, enquiries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stores credit_check record with raw response (encrypted), score, and summary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engine evaluates: score threshold, active defaults, recent judgments, existing micro-loan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borrower has no bureau record → flag as thin-file → route to alternative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captured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Bureau score, active accounts count, default count, judgment count, total exposure, payment history pattern, enquiry count last 90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Bureau response received within 30s timeout; Omang matches bureau record; consent captured before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Bureau API timeout → retry 2x → queue for manual check; identity mismatch → flag for manual KYC review; consent not captured → block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credit_check_initiated, consent_captured, bureau_response_received, credit_check_result, risk_assessment_completed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3.3 Affordability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Borrower, System, Risk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check completed; borrower enters income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enters: employer name, employment start date, gross salary, net salary, existing deductions (debit orders, loans, insurance)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uploads: latest payslip (≤3 months old), 3 months bank statements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extracts income data from payslip (OCR or manual entry)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statement analysis: average monthly income, income consistency, existing debit orders, gambling flags, bounced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Affordability calculation: net income minus fixed obligations = disposable income; max instalment = 25-30% of disposable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determines maximum eligible loan amount and term based on affordability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 stored in affordability_assessment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salary matches payslip; bank deposits consistent with stated salary; total existing obligations &lt; 60% of net income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 too low for minimum loan → soft decline with explanation; payslip older than 3 months → request updated; bank statement income inconsistent with payslip → manual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affordability_initiated, income_data_captured, payslip_verified, bank_statement_analysed, affordability_result, max_eligible_amount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3.4 Loan Application &amp; Decisioning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Borrower, System, Risk Engine, (Loan Officer for manual cases)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selects loan product and enters desired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validates: amount within product limits, amount within affordability maximum, no existing overdue loans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engine runs automated scorecard: credit score weight (30%), affordability ratio (25%), employment stability (15%), repayment history (20%), fraud signals (10%)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produces: auto-approve (score ≥ 70), manual review (40-69), auto-decline (&lt; 40)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Auto-approve: offer generated with terms, pricing, total repayable,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review: application queued for loan officer; SLA = 4 business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Auto-decline: borrower notified with reason code; 5-day adverse action notice if based on credit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engine timeout → queue for manual; all manual reviewers busy → escalation alert; borrower abandons at offer stage → save as draft for 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application_created, risk_score_calculated, decision_made, decision_reason, offer_generated, offer_presented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3.5 Agreement Generation &amp; Cooling-Off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System, Borrower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generates salient features schedule (Regulation 10): principal, total repayable, total cost of credit, repayment period, instalment amounts, interest rate type, penalty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generates loan agreement (Form 5 compliant) in English and Setswana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reviews both documents in-app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digitally signs (checkbox acknowledgment + OTP confirmation)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records: signature timestamp, IP, device, OTP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Cooling-off period begins — 48 hours from signature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can cancel during cooling-off via dedicated 'Cancel Loan' button — no penalty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48 hours: loan status changes from 'cooling_off' to 'ready_for_disbursement'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Salient features schedule must exist before agreement; both language versions generated; spousal consent captured if applicable; borrower must scroll through full agreement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schedule_generated, agreement_generated, agreement_viewed, agreement_signed, cooling_off_started, cooling_off_expired OR loan_cancelled_in_cooling_off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3.6 Disbursement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System, Payment Provider (DPO/PAYM8), Borrower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Cooling-off period expired without cancellation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verifies: cooling-off complete, no fraud flags raised, bank details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Disbursement initiated via: EFT bank transfer (primary, T+1), mobile money credit (Orange Money/MyZaka for unbanked), FNB eWallet (secondary)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provider returns transaction reference and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success: loan status → 'active', repayment schedule created, first debit order/mandate registered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receives SMS: 'Your loan of P[X] has been disbursed. Repayment of P[Y] due on [date]. Ref: [number]'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failure: retry once; if still fails → flag for manual intervention; borrower notified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account name matches borrower name; disbursement amount matches approved amount exactly; no duplicate disbursement for same loan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disbursement_initiated, payment_submitted, payment_confirmed, loan_activated, mandate_registered, notification_sent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3.7 Repayment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System, PAYM8/DPO, Borrower's Bank/Mobile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reminder: 'Your payment of P[X] is due in 5 days on [date]'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reminder: 'Payment of P[X] due in 3 days. Ensure funds available.'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reminder: 'Payment of P[X] due tomorrow.'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Debit order/card charge submitted via PAYM8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recorded; loan balance updated; borrower receives confirmation SMS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D+0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retry submitted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D+1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retry; SMS: 'Payment failed. Please ensure funds available.'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D+2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 retry (card debit orders get 4-day auto-retry via PAYM8)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D+4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retries exhausted; loan marked 'payment_overdue'; manual collections initiated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 officer assigned; outbound call attempt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D+14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demand letter sent (SMS + email)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 calculation triggered (5% of outstanding principal)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D+60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collections consideration; credit bureau adverse reporting (after required notice)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D+90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Write-off assessment; legal action consideration for amounts &gt; P3,000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reminder_sent, debit_submitted, debit_result, retry_attempted, payment_received, overdue_flagged, collections_assigned, demand_sent, penalty_applied, bureau_notice_sent, bureau_reported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3.8 Penalty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overdue by 30+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of outstanding principal per month — simple, not compound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cap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penalties MUST NOT exceed outstanding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enforcement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 engine checks: (current_penalties + new_penalty) ≤ outstanding_principal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cap reached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stops accruing penalties; logs 'penalty_cap_reached'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duplum 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interest + penalties must not exceed original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notification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sent on each penalty: 'A late payment fee of P[X] has been added. Total outstanding: P[Y]'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penalty_calculated, penalty_cap_checked, penalty_applied, penalty_cap_reached, borrower_notified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3.9 Loan Restructuring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requests restructuring OR 30+ days overdue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restructuring only; not available for borrowers with 2+ prior defaults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 extension (up to double original term), reduced instalment with extended 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officer reviews case; new affordability assessment; new agreement generated; original loan marked 'restructured'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additional interest on restructured amount; original simple interest rate continues on remaining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restructure during cooling-off; cannot restructure a previously restructured loan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restructure_requested, restructure_assessed, restructure_approved/declined, new_agreement_generated, original_loan_linked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3.10 Dispute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dispute form, WhatsApp, phone call, walk-in at physical office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logged with category: billing error, unauthorized debit, incorrect balance, unfair penalty,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pauses collections on disputed amount (not entire loan)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to dispute handler; SLA = 5 business days for initial response, 20 days for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resolved in borrower's favour: adjustment applied, borrower notified, penalty reversed if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resolved against borrower: written explanation provided, collections resume, borrower informed of NBFIRA complaint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Unresolved disputes → NBFIRA complaint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dispute_created, dispute_assigned, collections_paused, investigation_started, resolution_reached, adjustment_applied, borrower_notified, collections_resumed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PHASE 4 — SYSTEM ARCHITECTURE</w:t>
      </w:r>
    </w:p>
    <w:p>
      <w:pPr>
        <w:pStyle w:val="Heading2"/>
        <w:spacing w:before="280" w:after="160"/>
      </w:pPr>
      <w:r>
        <w:t xml:space="preserve">4.1 Frontend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14+ (App Router)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rendering critical for Botswana's variable network speeds; built-in API routes reduce backend surface area for MVP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Heavier than plain React SPA; requires Node.js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safety prevents entire classes of financial calculation bugs; shared types between frontend and 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curve for junior developers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prototyping; consistent design system; small bundle size with purging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Verbose class names; requires design system discipline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Query (TanStack Query)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state management with caching, optimistic updates, offline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dependency; overkill for simple pages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on mobile devices; schema-based validation shared with 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libraries to manage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next-pwa / Workbox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capability, installable on Android, no app store requirement — critical for Botswana mobile-first market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PWA support limited; push notifications restricted on iOS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4.2 Backend / API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(Node.js)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Enterprise-grade structure with modules/guards/interceptors; TypeScript native; excellent for financial APIs with strict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Opinionated; steeper learning curve than Express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with OpenAPI 3.0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standard for fintech; auto-generated documentation; wide tooling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GraphQL could reduce over-fetching but adds complexity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refresh tokens + OTP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auth for scalability; OTP for sensitive operations (sign agreement, change bank details)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management complexity; requires secure storage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Redis-based throttling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brute force and API abuse; per-user and per-IP limits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dependency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(Redis-backed)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Reliable job processing for: disbursement, debit orders, notifications, bureau reporting, penalty calculations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dependency; monitoring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class-validator + class-transformer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Decorator-based validation integrated with NestJS; request/response DTOs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Boilerplate for simple endpoints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4.3 Core Banking / Loan Engine</w:t>
      </w:r>
    </w:p>
    <w:p>
      <w:pPr>
        <w:spacing w:after="120"/>
      </w:pPr>
      <w:r>
        <w:t xml:space="preserve">Decision: Custom loan engine built on top of PostgreSQL rather than Apache Fineract.</w:t>
      </w:r>
    </w:p>
    <w:p>
      <w:pPr>
        <w:spacing w:after="120"/>
      </w:pPr>
      <w:r>
        <w:rPr>
          <w:b/>
          <w:bCs/>
        </w:rPr>
        <w:t xml:space="preserve">Why NOT Fineract for this use case: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Fineract is Java-based — adding a JVM dependency alongside Node.js doubles operational complexity for a small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Fineract's product configuration is designed for MFIs with 50+ products — overkill for 4 simple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Our loan math is simple interest only — Fineract's sophisticated interest calculation engine is wasted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engine means loan rules (penalty caps, in duplum, cooling-off) are first-class citizens, not afterthoughts</w:t>
      </w:r>
    </w:p>
    <w:p>
      <w:pPr>
        <w:spacing w:after="120"/>
      </w:pPr>
      <w:r>
        <w:rPr>
          <w:b/>
          <w:bCs/>
        </w:rPr>
        <w:t xml:space="preserve">Custom loan engine 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interest calculation on original principal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Repayment schedule generation (equal instalments)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application (principal first, then interest, then penalties)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Penalty calculation with hard caps (5%/month of principal, aggregate ≤ principal, in duplum)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 state machine: draft → approved → cooling_off → active → overdue → collections → restructured → closed → written_off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Amortization tracking and balance recalculation</w:t>
      </w:r>
    </w:p>
    <w:p>
      <w:pPr>
        <w:pStyle w:val="Heading2"/>
        <w:spacing w:before="280" w:after="160"/>
      </w:pPr>
      <w:r>
        <w:t xml:space="preserve">4.4 Database Design</w:t>
      </w:r>
    </w:p>
    <w:p>
      <w:pPr>
        <w:spacing w:after="120"/>
      </w:pPr>
      <w:r>
        <w:t xml:space="preserve">PostgreSQL 16+ with the following design principles: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financial amounts stored as BIGINT in thebe (1/100 of Pula) — never floating 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timestamps in UTC with timezone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 deletes on all financial records (deleted_at column)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columns for: Omang number, bank account numbers, mobile numbers (using pgcrypto AES-256)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for multi-tenant admin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Comprehensive indexing on: borrower lookups, loan status queries, date-range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Partitioning on audit_logs table by month for performance</w:t>
      </w:r>
    </w:p>
    <w:p>
      <w:pPr>
        <w:spacing w:after="120"/>
      </w:pPr>
      <w:r>
        <w:t xml:space="preserve">Full schema detailed in Phase 6.</w:t>
      </w:r>
    </w:p>
    <w:p>
      <w:pPr>
        <w:pStyle w:val="Heading2"/>
        <w:spacing w:before="280" w:after="160"/>
      </w:pPr>
      <w:r>
        <w:t xml:space="preserve">4.5 Payment Integration Layer</w:t>
      </w:r>
    </w:p>
    <w:p>
      <w:pPr>
        <w:spacing w:after="120"/>
      </w:pPr>
      <w:r>
        <w:t xml:space="preserve">Abstraction layer that normalizes interactions across payment providers: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PaymentGateway interface with implementations for: PAYM8DebitOrderProvider, PAYM8CardProvider, DPOPaymentProvider, OrangeMoneyProvider, MyZakaProvider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provider handles: initiate payment, check status, handle webhook, process refund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keys on all payment operations to prevent duplicates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receiver with signature verification for each 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attempts logged with: provider, method, amount, status, failure_reason, retry_count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pattern: if a provider fails 5x in 10 minutes, switch to backup provider</w:t>
      </w:r>
    </w:p>
    <w:p>
      <w:pPr>
        <w:pStyle w:val="Heading2"/>
        <w:spacing w:before="280" w:after="160"/>
      </w:pPr>
      <w:r>
        <w:t xml:space="preserve">4.6 Notification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Estimate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Africa's Talking (primary), Orange Botswana SMS API (backup)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OTP, payment reminders, disbursement confirmation, overdue notices, penalty 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P0.10-0.23 per SMS; ~P500-1,000/month for 500-1,000 active loans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Africa's Talking WhatsApp Business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notifications, document delivery, support chat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per-message but better engagement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 or Amazon 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Agreement delivery, formal notices, receipts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cost; low open rates in BW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push notifications via Firebase Cloud Messaging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alerts for approvals, disbursements, due 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sufficient for MVP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4.7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1.3 enforced on all endpoints — no fallback to older versions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PCI DSS scope minimized: no card data touches our servers; PAYM8/DPO hosted fields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AES-256 encryption at rest for: Omang numbers, bank accounts, mobile numbers (PostgreSQL pgcrypto)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management: AWS Secrets Manager for API keys, database credentials, encryption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MFA mandatory for all admin users (TOTP via authenticator 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(RBAC) with principle of least privilege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rate limiting: 100 requests/minute per user, 1000/minute per 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OWASP Top 10 protections: parameterized queries (TypeORM), CSRF tokens, Content Security Policy headers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timeout: 15 minutes inactive for admin, 30 minutes for borrowers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 on every state change, every data access, every admin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 testing before launch; quarterly thereafter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72-hour breach notification protocol per Data Protection Act 2024</w:t>
      </w:r>
    </w:p>
    <w:p>
      <w:pPr>
        <w:pStyle w:val="Heading2"/>
        <w:spacing w:before="280" w:after="160"/>
      </w:pPr>
      <w:r>
        <w:t xml:space="preserve">4.8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Cape Town region (af-south-1) — only AWS region in Africa, ~1,000km from Botswana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ECS Fargate for containerized API deployment (no server management)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RDS PostgreSQL Multi-AZ for database (automated backups, failover)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ElastiCache Redis for sessions, caching, job queues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 for document storage (KYC images, agreements, payslips) with server-side encryption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CloudFront CDN for static assets and Next.js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WAF (Web Application Firewall) for DDoS and bot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CloudWatch for monitoring, alerting, and log aggregation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monthly cost: $800-1,500 for MVP serving up to 10,000 users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5 — PLATFORM BLUEPRINT</w:t>
      </w:r>
    </w:p>
    <w:p>
      <w:pPr>
        <w:pStyle w:val="Heading2"/>
        <w:spacing w:before="280" w:after="160"/>
      </w:pPr>
      <w:r>
        <w:t xml:space="preserve">5.1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Submodules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Registration, Login (OTP), Session management, Password reset, MFA (admin)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Profile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info, Employment, Bank details, Mobile wallets, Documents, Preferences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upload, OCR verification (uqudo/Smile ID), Liveness check, Sanctions screening, Manual review queue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Products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configuration, Eligibility rules, Pricing rules, Limit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(admin-configured)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wizard, Affordability calculator, Document collection, Offer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+ 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bureau integration, Scorecard evaluation, Affordability check, Fraud detection, Decision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management, Schedule generation (Reg 10), Agreement generation (Form 5), Digital signature, Cooling-off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transfer (EFT), Mobile money credit, eWallet, Status tracking, Reconciliation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management, Debit order submission, Card billing, Mobile money collection, Manual payment recording, Reconciliation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Arrears detection, Notification sequences, Case assignment, Escalation rules, Restructuring, Write-off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Penalties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Calculation engine with caps, In duplum enforcement, Waiver management (admin-approved)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creation, Assignment, Investigation tracking, Resolution, Adjustment application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gateway, WhatsApp, Email, Push, Template management, Delivery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NBFIRA returns (Form 6/7), Portfolio analytics, Delinquency reports, Disbursement reports, Revenue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trail, Consent management, Bureau reporting, Data retention, DPA compliance, Regulatory alerts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User management, Role/permission management, System configuration, Manual overrides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+ Backend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5.2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own profile, Apply for loans, View own loans/repayments, Submit disputes, Update bank details (with OTP)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(OTP for sensitive actions)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Officer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applications, View borrower profiles (assigned), Approve/decline manual reviews, Generate agreements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 Officer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delinquent accounts, Manage collections cases, Record call outcomes, Initiate restructuring, Send demand notices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Reviewer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KYC submissions, Approve/reject identity verification, Flag suspicious 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Loan Officer + Collections permissions, Approve restructurings, Approve penalty waivers, View all borrowers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audit logs, Generate regulatory reports, Manage bureau submissions, Review compliance alerts, Data access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management, Role management, System configuration, Product configuration, Integration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permissions, Cannot be deleted, Emergency overrides (logged and alerted)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5.3 Fraud &amp; Risk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 fingerprinting: detect multiple applications from same device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geolocation: flag applications from outside Botswana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Velocity checks: max 1 application per 24 hours, max 3 per 30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fraud: duplicate Omang detection across all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account validation: account holder name must match borrower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Employer verification: employer phone number checked against business directory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Selfie-to-ID match: minimum 80% confidence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identity detection: same selfie across different Omang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Gambling transaction detection in bank statements: flag but don't auto-decline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Unusual application patterns: late-night applications, rapid form completion (&lt;2 min)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6 — DATABASE DESIGN (PostgreSQL)</w:t>
      </w:r>
    </w:p>
    <w:p>
      <w:pPr>
        <w:spacing w:after="120"/>
      </w:pPr>
      <w:r>
        <w:t xml:space="preserve">All monetary values stored as BIGINT in thebe (1 BWP = 100 thebe). All timestamps as TIMESTAMPTZ. UUIDs as primary keys. Soft deletes via deleted_at column on financial records.</w:t>
      </w:r>
    </w:p>
    <w:p>
      <w:pPr>
        <w:pStyle w:val="Heading2"/>
        <w:spacing w:before="280" w:after="160"/>
      </w:pPr>
      <w:r>
        <w:t xml:space="preserve">6.1 Core Tables</w:t>
      </w:r>
    </w:p>
    <w:p>
      <w:pPr>
        <w:pStyle w:val="Heading3"/>
        <w:spacing w:before="200" w:after="120"/>
      </w:pPr>
      <w:r>
        <w:t xml:space="preserve">Table: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Authentication and account management for all user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mobile_number (VARCHAR UNIQUE, encrypted), email (VARCHAR), password_hash (VARCHAR, null for borrowers using OTP), role (ENUM: borrower/admin), status (ENUM: active/suspended/deactivated), mfa_secret (VARCHAR, encrypted), last_login_at, created_at, updated_at, deleted_at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borrowers (for borrower role), 1:1 → admin_users (for admin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mobile_number UNIQUE; email UNIQUE where not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idx_users_mobile, idx_users_email, idx_users_status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mobile_number (AES-256), mfa_secret (AES-256), password_hash (bcrypt)</w:t>
      </w:r>
    </w:p>
    <w:p>
      <w:pPr>
        <w:pStyle w:val="Heading3"/>
        <w:spacing w:before="200" w:after="120"/>
      </w:pPr>
      <w:r>
        <w:t xml:space="preserve">Table: borrowers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Borrower-specific profile data linked to user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user_id (UUID FK→users), omang_number (VARCHAR, encrypted), first_name, last_name, date_of_birth (DATE), gender, marital_status (ENUM), physical_address, city, district, employer_name, employer_phone, employment_start_date, net_monthly_salary (BIGINT), borrower_tier (ENUM: new/bronze/silver/gold),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users; 1:many → loan_applications, loans, bank_accounts, mobile_wallets; 1:1 → kyc_profiles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omang_number UNIQUE; user_id UNIQUE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idx_borrowers_omang, idx_borrowers_user_id, idx_borrowers_tier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omang_number (AES-256), date_of_birth, net_monthly_salary</w:t>
      </w:r>
    </w:p>
    <w:p>
      <w:pPr>
        <w:pStyle w:val="Heading3"/>
        <w:spacing w:before="200" w:after="120"/>
      </w:pPr>
      <w:r>
        <w:t xml:space="preserve">Table: kyc_profiles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KYC verification status and results for each borrower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borrower_id (UUID FK→borrowers), omang_front_doc_id (UUID FK→documents), omang_back_doc_id (UUID FK→documents), selfie_doc_id (UUID FK→documents), residence_proof_doc_id (UUID FK→documents), verification_provider (VARCHAR), ocr_confidence_score (DECIMAL), liveness_score (DECIMAL), selfie_match_score (DECIMAL), sanctions_check_result (ENUM: clear/flagged/pending), pep_check_result (ENUM), verification_status (ENUM: pending/verified/failed/manual_review), verified_at, reviewer_id (UUID FK→admin_users, nullable), review_notes (TEXT),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borrowers; many:1 → documents; many:1 → admin_users (reviewer)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borrower_id UNIQUE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idx_kyc_borrower, idx_kyc_status, idx_kyc_created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ocr raw data (stored encrypted in documents table)</w:t>
      </w:r>
    </w:p>
    <w:p>
      <w:pPr>
        <w:pStyle w:val="Heading3"/>
        <w:spacing w:before="200" w:after="120"/>
      </w:pPr>
      <w:r>
        <w:t xml:space="preserve">Table: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All uploaded documents (Omang images, payslips, bank statements, agreements)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borrower_id (UUID FK→borrowers), document_type (ENUM: omang_front/omang_back/selfie/residence_proof/payslip/bank_statement/agreement_en/agreement_st/schedule), file_key (VARCHAR — S3 key), file_hash (VARCHAR — SHA-256), mime_type (VARCHAR), file_size_bytes (INTEGER), uploaded_at, expires_at, retention_until (DATE — min 6 years)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borrowers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file_key UNIQUE; retention_until &gt;= uploaded_at + 6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idx_docs_borrower, idx_docs_type, idx_docs_retention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file_key (S3 objects encrypted with SSE-S3); file contents are inherently sensitive</w:t>
      </w:r>
    </w:p>
    <w:p>
      <w:pPr>
        <w:pStyle w:val="Heading3"/>
        <w:spacing w:before="200" w:after="120"/>
      </w:pPr>
      <w:r>
        <w:t xml:space="preserve">Table: loan_products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Configurable loan product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name (VARCHAR), code (VARCHAR UNIQUE), min_amount (BIGINT), max_amount (BIGINT), min_term_days (INTEGER), max_term_days (INTEGER), interest_rate_percent (DECIMAL — simple interest on principal), origination_fee (BIGINT), interest_type (ENUM: simple — only simple allowed), penalty_rate_percent (DECIMAL — max 5%), eligible_segments (JSONB), repayment_methods (JSONB), is_active (BOOLEAN),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1:many → loan_applications,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interest_type must be 'simple'; penalty_rate_percent ≤ 5.00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idx_products_code, idx_products_active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</w:t>
      </w:r>
    </w:p>
    <w:p>
      <w:pPr>
        <w:pStyle w:val="Heading3"/>
        <w:spacing w:before="200" w:after="120"/>
      </w:pPr>
      <w:r>
        <w:t xml:space="preserve">Table: loan_applications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Loan application lifecycle from submission through decisioning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borrower_id (UUID FK→borrowers), product_id (UUID FK→loan_products), requested_amount (BIGINT), approved_amount (BIGINT, nullable), term_days (INTEGER), status (ENUM: draft/submitted/under_review/approved/declined/expired/cancelled), risk_score (DECIMAL), decision_type (ENUM: auto/manual), decision_reason (TEXT), decline_reason_code (VARCHAR), reviewed_by (UUID FK→admin_users, nullable), reviewed_at, submitted_at, decided_at, expires_at,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borrowers, loan_products; 1:1 → loans (if approved); 1:1 → affordability_assessments, risk_scores, credit_checks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requested_amount between product min/max; status transitions enforced by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idx_applications_borrower, idx_applications_status, idx_applications_submitted, idx_applications_reviewed_by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 directly (linked sensitive data in related tables)</w:t>
      </w:r>
    </w:p>
    <w:p>
      <w:pPr>
        <w:pStyle w:val="Heading3"/>
        <w:spacing w:before="200" w:after="120"/>
      </w:pPr>
      <w:r>
        <w:t xml:space="preserve">Table: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Active and historical loan records — the core financial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application_id (UUID FK→loan_applications), borrower_id (UUID FK→borrowers), product_id (UUID FK→loan_products), reference_number (VARCHAR UNIQUE — human-readable), principal_amount (BIGINT), interest_amount (BIGINT — calculated at origination, simple interest), origination_fee (BIGINT), total_repayable (BIGINT), interest_rate_percent (DECIMAL), term_days (INTEGER), disbursement_date (DATE), maturity_date (DATE), status (ENUM: cooling_off/active/overdue/collections/restructured/closed/written_off/cancelled), outstanding_principal (BIGINT), outstanding_interest (BIGINT), outstanding_penalties (BIGINT), total_paid (BIGINT), days_overdue (INTEGER DEFAULT 0), cooling_off_expires_at (TIMESTAMPTZ), restructured_from_loan_id (UUID FK→loans, nullable), closed_at, written_off_at,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loan_applications; many:1 → borrowers, loan_products; 1:many → repayment_schedules, repayments, payment_attempts, penalties, collections_cases, disbursements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interest_amount ≤ principal_amount (in duplum); outstanding_penalties ≤ outstanding_principal; total_repayable = principal + interest + origination_fee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idx_loans_borrower, idx_loans_status, idx_loans_reference, idx_loans_maturity, idx_loans_overdue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Financial amounts are business-sensitive but not PII</w:t>
      </w:r>
    </w:p>
    <w:p>
      <w:pPr>
        <w:pStyle w:val="Heading3"/>
        <w:spacing w:before="200" w:after="120"/>
      </w:pPr>
      <w:r>
        <w:t xml:space="preserve">Table: repayment_schedules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Expected repayment schedule entries for each loan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loan_id (UUID FK→loans), instalment_number (INTEGER), due_date (DATE), principal_component (BIGINT), interest_component (BIGINT), total_due (BIGINT), status (ENUM: upcoming/due/paid/partial/overdue/waived), paid_amount (BIGINT DEFAULT 0), paid_at,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sum of all principal_components = loan principal; sum of all interest_components = loan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idx_schedule_loan, idx_schedule_due_date, idx_schedule_status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</w:t>
      </w:r>
    </w:p>
    <w:p>
      <w:pPr>
        <w:pStyle w:val="Heading3"/>
        <w:spacing w:before="200" w:after="120"/>
      </w:pPr>
      <w:r>
        <w:t xml:space="preserve">Table: repayments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Actual payments received against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loan_id (UUID FK→loans), schedule_id (UUID FK→repayment_schedules, nullable), amount (BIGINT), payment_method (ENUM: debit_order/card/mobile_money/eft/cash/payroll), payment_reference (VARCHAR), provider_reference (VARCHAR), applied_to_principal (BIGINT), applied_to_interest (BIGINT), applied_to_penalties (BIGINT), applied_to_fees (BIGINT), status (ENUM: pending/confirmed/reversed/failed), received_at, confirmed_at,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loans, repayment_schedules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applied_to_* must sum to amount; amount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idx_repayments_loan, idx_repayments_status, idx_repayments_received, idx_repayments_reference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payment_reference may contain partial account info</w:t>
      </w:r>
    </w:p>
    <w:p>
      <w:pPr>
        <w:pStyle w:val="Heading3"/>
        <w:spacing w:before="200" w:after="120"/>
      </w:pPr>
      <w:r>
        <w:t xml:space="preserve">Table: payment_attempts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Every payment attempt including failures and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loan_id (UUID FK→loans), repayment_id (UUID FK→repayments, nullable — populated on success), amount (BIGINT), payment_method (ENUM), provider (ENUM: paym8/dpo/orange_money/myzaka), provider_request_id (VARCHAR), provider_response_code (VARCHAR), provider_response_message (TEXT), status (ENUM: initiated/processing/success/failed/timeout), failure_reason (VARCHAR), retry_number (INTEGER DEFAULT 0), max_retries (INTEGER), idempotency_key (VARCHAR UNIQUE), initiated_at, completed_at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loans; 1:1 → repayments (on success)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idempotency_key UNIQUE; retry_number ≤ max_retries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idx_attempts_loan, idx_attempts_status, idx_attempts_idempotency, idx_attempts_provider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Provider response may contain sensitive data</w:t>
      </w:r>
    </w:p>
    <w:p>
      <w:pPr>
        <w:pStyle w:val="Heading3"/>
        <w:spacing w:before="200" w:after="120"/>
      </w:pPr>
      <w:r>
        <w:t xml:space="preserve">Table: mandates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Debit order and card mandates for recurring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borrower_id (UUID FK→borrowers), loan_id (UUID FK→loans, nullable), mandate_type (ENUM: debit_order/card/mobile_money), provider (ENUM), provider_mandate_id (VARCHAR), bank_account_id (UUID FK→bank_accounts, nullable), mobile_wallet_id (UUID FK→mobile_wallets, nullable), status (ENUM: pending/active/suspended/cancelled/expired), max_amount (BIGINT), frequency (ENUM: once/monthly), next_collection_date (DATE), signed_at, expires_at, cancelled_at,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borrowers, loans, bank_accounts, mobile_wallets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One active mandate per loan per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idx_mandates_borrower, idx_mandates_loan, idx_mandates_status, idx_mandates_next_collection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provider_mandate_id</w:t>
      </w:r>
    </w:p>
    <w:p>
      <w:pPr>
        <w:pStyle w:val="Heading3"/>
        <w:spacing w:before="200" w:after="120"/>
      </w:pPr>
      <w:r>
        <w:t xml:space="preserve">Table: bank_accounts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Borrower bank account details for disbursement and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borrower_id (UUID FK→borrowers), bank_name (VARCHAR), branch_code (VARCHAR), account_number (VARCHAR, encrypted), account_holder_name (VARCHAR), account_type (ENUM: savings/cheque/transmission), is_primary (BOOLEAN), verified (BOOLEAN), verified_method (ENUM: micro_deposit/statement_match/manual), created_at, updated_at, deleted_at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borrowers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Only one is_primary per borrower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idx_bank_accounts_borrower, idx_bank_accounts_primary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account_number (AES-256), branch_code</w:t>
      </w:r>
    </w:p>
    <w:p>
      <w:pPr>
        <w:pStyle w:val="Heading3"/>
        <w:spacing w:before="200" w:after="120"/>
      </w:pPr>
      <w:r>
        <w:t xml:space="preserve">Table: credit_checks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Credit bureau check requests and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borrower_id (UUID FK→borrowers), application_id (UUID FK→loan_applications), bureau (ENUM: transunion/mfcb/credbase), bureau_reference (VARCHAR), credit_score (INTEGER), active_accounts_count (INTEGER), default_count (INTEGER), judgment_count (INTEGER), total_exposure (BIGINT), enquiry_count_90d (INTEGER), payment_history_summary (JSONB), raw_response (TEXT, encrypted), consent_captured_at, checked_at,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borrowers, loan_applications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consent_captured_at must be before checked_at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idx_credit_checks_borrower, idx_credit_checks_application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raw_response (AES-256), credit_score (restricted access)</w:t>
      </w:r>
    </w:p>
    <w:p>
      <w:pPr>
        <w:pStyle w:val="Heading3"/>
        <w:spacing w:before="200" w:after="120"/>
      </w:pPr>
      <w:r>
        <w:t xml:space="preserve">Table: affordability_assessments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Income and expense analysis for each loan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application_id (UUID FK→loan_applications), borrower_id (UUID FK→borrowers), gross_monthly_income (BIGINT), net_monthly_income (BIGINT), total_existing_obligations (BIGINT), disposable_income (BIGINT), max_affordable_instalment (BIGINT), max_eligible_amount (BIGINT), debt_to_income_ratio (DECIMAL), income_verification_method (ENUM: payslip/bank_statement/employer_letter), income_consistent (BOOLEAN), gambling_flag (BOOLEAN), assessment_result (ENUM: passed/failed/manual_review), assessed_at,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loan_applications; many:1 → borrowers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max_affordable_instalment ≤ 30% of disposable_income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idx_affordability_application, idx_affordability_borrower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All income fields (restricted access)</w:t>
      </w:r>
    </w:p>
    <w:p>
      <w:pPr>
        <w:pStyle w:val="Heading3"/>
        <w:spacing w:before="200" w:after="120"/>
      </w:pPr>
      <w:r>
        <w:t xml:space="preserve">Table: risk_scores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Composite risk score calculation and components for each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application_id (UUID FK→loan_applications), credit_score_component (DECIMAL), affordability_component (DECIMAL), employment_component (DECIMAL), repayment_history_component (DECIMAL), fraud_component (DECIMAL), composite_score (DECIMAL), risk_band (ENUM: low/medium/high/very_high), decision (ENUM: auto_approve/manual_review/auto_decline), scoring_model_version (VARCHAR), calculated_at,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loan_applications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composite_score between 0 and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idx_risk_application, idx_risk_band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</w:t>
      </w:r>
    </w:p>
    <w:p>
      <w:pPr>
        <w:pStyle w:val="Heading3"/>
        <w:spacing w:before="200" w:after="120"/>
      </w:pPr>
      <w:r>
        <w:t xml:space="preserve">Table: disbursements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Loan disbursement records with payment provider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loan_id (UUID FK→loans), amount (BIGINT), method (ENUM: eft/mobile_money/ewallet), provider (ENUM: bank_eft/orange_money/myzaka/fnb_ewallet), destination_account_id (UUID FK→bank_accounts, nullable), destination_wallet_id (UUID FK→mobile_wallets, nullable), provider_reference (VARCHAR), status (ENUM: pending/processing/completed/failed/reversed), failure_reason (TEXT), initiated_at, completed_at,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amount = loan.principal_amount; no duplicate disbursement per loan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idx_disbursements_loan, idx_disbursements_status, idx_disbursements_provider_ref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destination details (linked to encrypted bank_accounts/mobile_wallets)</w:t>
      </w:r>
    </w:p>
    <w:p>
      <w:pPr>
        <w:pStyle w:val="Heading3"/>
        <w:spacing w:before="200" w:after="120"/>
      </w:pPr>
      <w:r>
        <w:t xml:space="preserve">Table: collections_cases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Collections case management for overdue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loan_id (UUID FK→loans), borrower_id (UUID FK→borrowers), assigned_to (UUID FK→admin_users, nullable), stage (ENUM: early_arrears/mid_arrears/late_arrears/pre_legal/legal/written_off), days_overdue_at_creation (INTEGER), outstanding_at_creation (BIGINT), actions_taken (JSONB — array of {action, date, outcome, notes}), demand_letter_sent_at, bureau_notice_sent_at, bureau_reported_at, next_action_date (DATE), status (ENUM: open/resolved/closed/escalated), resolution (ENUM: paid_in_full/restructured/written_off/settled, nullable), resolved_at,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loans; many:1 → borrowers, admin_users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One open case per loan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idx_collections_loan, idx_collections_assigned, idx_collections_stage, idx_collections_next_action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</w:t>
      </w:r>
    </w:p>
    <w:p>
      <w:pPr>
        <w:pStyle w:val="Heading3"/>
        <w:spacing w:before="200" w:after="120"/>
      </w:pPr>
      <w:r>
        <w:t xml:space="preserve">Table: penalties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Individual penalty records applied to overdue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loan_id (UUID FK→loans), amount (BIGINT), rate_applied (DECIMAL), outstanding_principal_at_time (BIGINT), cumulative_penalties_before (BIGINT), cumulative_penalties_after (BIGINT), cap_reached (BOOLEAN), calculation_notes (TEXT), applied_at (DATE), waived (BOOLEAN DEFAULT false), waived_by (UUID FK→admin_users, nullable), waived_reason (TEXT),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amount ≤ 5% of outstanding_principal_at_time; cumulative_penalties_after ≤ outstanding_principal_at_time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idx_penalties_loan, idx_penalties_applied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</w:t>
      </w:r>
    </w:p>
    <w:p>
      <w:pPr>
        <w:pStyle w:val="Heading3"/>
        <w:spacing w:before="200" w:after="120"/>
      </w:pPr>
      <w:r>
        <w:t xml:space="preserve">Table: disputes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Borrower dispute tracking and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loan_id (UUID FK→loans), borrower_id (UUID FK→borrowers), category (ENUM: billing_error/unauthorized_debit/incorrect_balance/unfair_penalty/other), description (TEXT), disputed_amount (BIGINT, nullable), status (ENUM: open/investigating/resolved_for_borrower/resolved_against_borrower/escalated), assigned_to (UUID FK→admin_users, nullable), resolution_notes (TEXT), adjustment_amount (BIGINT, nullable), collections_paused (BOOLEAN), sla_response_due (DATE — 5 business days), sla_resolution_due (DATE — 20 business days), responded_at, resolved_at,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loans, borrowers, admin_users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collections_paused = true while status = 'open' or 'investigating'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idx_disputes_loan, idx_disputes_borrower, idx_disputes_status, idx_disputes_sla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</w:t>
      </w:r>
    </w:p>
    <w:p>
      <w:pPr>
        <w:pStyle w:val="Heading3"/>
        <w:spacing w:before="200" w:after="120"/>
      </w:pPr>
      <w:r>
        <w:t xml:space="preserve">Table: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All notifications sent to borrowers across all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borrower_id (UUID FK→borrowers), loan_id (UUID FK→loans, nullable), channel (ENUM: sms/whatsapp/email/push), template_code (VARCHAR), recipient (VARCHAR), content_preview (VARCHAR(200)), provider (VARCHAR), provider_message_id (VARCHAR), status (ENUM: queued/sent/delivered/failed/bounced), failure_reason (TEXT), sent_at, delivered_at,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many:1 → borrowers, loans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idx_notifications_borrower, idx_notifications_loan, idx_notifications_status, idx_notifications_sent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recipient (contains mobile number — encrypted)</w:t>
      </w:r>
    </w:p>
    <w:p>
      <w:pPr>
        <w:pStyle w:val="Heading3"/>
        <w:spacing w:before="200" w:after="120"/>
      </w:pPr>
      <w:r>
        <w:t xml:space="preserve">Table: audit_logs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Immutable audit trail for every system action — partitioned by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(BIGSERIAL PK), actor_id (UUID — user or system), actor_type (ENUM: borrower/admin/system/cron), action (VARCHAR), entity_type (VARCHAR), entity_id (UUID), old_value (JSONB, nullable), new_value (JSONB, nullable), ip_address (INET), user_agent (TEXT), metadata (JSONB), created_at (TIMESTAMPTZ — partition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References users by actor_id but no FK (immutability)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INSERT only — no UPDATE or DELETE allowed (enforced by trigger or 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idx_audit_actor, idx_audit_entity, idx_audit_action, idx_audit_created (partition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old_value/new_value may contain PII — access restricted to Compliance Officer role</w:t>
      </w:r>
    </w:p>
    <w:p>
      <w:pPr>
        <w:pStyle w:val="Heading3"/>
        <w:spacing w:before="200" w:after="120"/>
      </w:pPr>
      <w:r>
        <w:t xml:space="preserve">Table: admin_users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Admin/staff user profiles linked to user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user_id (UUID FK→users), first_name, last_name, role (ENUM: loan_officer/collections_officer/kyc_reviewer/ops_manager/compliance_officer/system_admin/super_admin), department (VARCHAR), is_active (BOOLEAN), permissions (JSONB — granular permission overrides),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1:1 → users; referenced by loan_applications, collections_cases, disputes, penalties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user_id UNIQUE; at least one super_admin must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idx_admin_user_id, idx_admin_role, idx_admin_active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</w:t>
      </w:r>
    </w:p>
    <w:p>
      <w:pPr>
        <w:pStyle w:val="Heading3"/>
        <w:spacing w:before="200" w:after="120"/>
      </w:pPr>
      <w:r>
        <w:t xml:space="preserve">Table: compliance_flags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System-generated compliance alerts and regulatory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Columns: </w:t>
      </w:r>
      <w:r>
        <w:t xml:space="preserve">id (UUID PK), entity_type (ENUM: borrower/loan/application/payment), entity_id (UUID), flag_type (ENUM: reckless_lending/over_indebtedness/aml_alert/sanctions_hit/penalty_cap/in_duplum/bureau_reporting_overdue/cooling_off_violation/data_breach), severity (ENUM: warning/critical), description (TEXT), auto_resolved (BOOLEAN), resolved_by (UUID FK→admin_users, nullable), resolved_at, resolution_notes (TEXT),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Relationships: </w:t>
      </w:r>
      <w:r>
        <w:t xml:space="preserve">Polymorphic reference to various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Critical flags must be resolved before related operations can proceed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Indexes: </w:t>
      </w:r>
      <w:r>
        <w:t xml:space="preserve">idx_compliance_entity, idx_compliance_type, idx_compliance_severity, idx_compliance_resolved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fields: </w:t>
      </w:r>
      <w:r>
        <w:t xml:space="preserve">None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7 — API DESIGN</w:t>
      </w:r>
    </w:p>
    <w:p>
      <w:pPr>
        <w:spacing w:after="120"/>
      </w:pPr>
      <w:r>
        <w:t xml:space="preserve">RESTful API with OpenAPI 3.0 specification. Base URL: /api/v1. All responses wrapped in standard envelope: { success: boolean, data: T, error?: { code, message } }. Authentication via Bearer JWT token unless noted.</w:t>
      </w:r>
    </w:p>
    <w:p>
      <w:pPr>
        <w:pStyle w:val="Heading2"/>
        <w:spacing w:before="280" w:after="160"/>
      </w:pPr>
      <w:r>
        <w:t xml:space="preserve">7.1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600"/>
        <w:gridCol w:w="4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borrower: { mobile_number, omang_number, first_name, last_name, date_of_birth }. Returns: { user_id, otp_sent: true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OTP: { mobile_number, otp_code }. Returns: { access_token, refresh_token, user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via OTP: { mobile_number }. Sends OTP. Returns: { otp_sent: true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access token: { refresh_token }. Returns: { access_token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/auth/admin/login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login: { email, password }. Returns: { mfa_required: true, session_token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/auth/admin/mfa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verification: { session_token, totp_code }. Returns: { access_token, refresh_token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7.2 Borrower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/borrowers/me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own profile with KYC status, tier, active loans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/borrowers/me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profile fields: address, employer, email. Triggers audit log.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/borrowers/me/bank-accounts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bank account: { bank_name, branch_code, account_number, account_type }. Requires OTP confirmation.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/borrowers/me/bank-accounts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own bank accounts (account numbers masked)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/borrowers/me/bank-accounts/:id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bank account (soft delete). Blocked if active mandate exists.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/borrowers/me/mobile-wallets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mobile wallet: { provider, mobile_number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7.3 KYC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/kyc/documents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KYC document: multipart form { document_type, file }. Validates file type (JPEG/PNG/PDF), max size 5MB.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/kyc/verify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 KYC verification. Calls uqudo/Smile ID. Returns: { verification_id, status: 'processing'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/kyc/status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KYC status: { status, ocr_result, liveness_result, issues[]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/admin/kyc/queue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Reviewer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KYC submissions pending manual review. Filterable by date,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/admin/kyc/:id/review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Reviewer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KYC review: { decision: approve/reject, notes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7.4 Loan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600"/>
        <w:gridCol w:w="3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active loan products with: name, amount range, term range, rate, fees, eligibility 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product details including full eligibility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/products/:id/calculator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repayment: { amount, term_days } → { total_repayable, instalment_amount, total_interest, origination_fee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loan product (all parameters). Validates: interest_type = simple, penalty_rate ≤ 5%.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/admin/products/:id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product. Active loans on old terms are unaffected.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7.5 Applications &amp; Decisioning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application: { product_id, requested_amount, term_days }. Validates: KYC passed, no overdue loans, amount within limits.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/applications/:id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Borrower/Admin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application with status, risk score, decision, offer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/applications/:id/affordability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affordability data: { gross_income, net_income, existing_obligations }. Uploads payslip + bank statements.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/applications/:id/consent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credit check consent: { consent_type: credit_bureau, consented: true, timestamp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/applications/:id/decide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System/Admin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decisioning engine. Returns: { decision, risk_score, offer?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/applications/:id/accept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offer and generate agreement. Triggers salient features schedule + loan agreement generation.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/applications/:id/decline-offer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declines offer. Application marked 'declined_by_borrower'.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/admin/applications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Officer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applications with filters: status, date range, risk band, assigned_to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/admin/applications/:id/review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Officer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review decision: { decision: approve/decline, approved_amount?, notes, decline_reason?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7.6 Agreements &amp; Disbursement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/loans/:id/schedule-preview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salient features schedule PDF (Regulation 10 compliant)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/loans/:id/agreement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loan agreement PDF in specified language: ?lang=en or ?lang=st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/loans/:id/sign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signature: { otp_code, acknowledgment: true }. Starts 48-hour cooling-off.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/loans/:id/cancel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during cooling-off. Only available when status = 'cooling_off'. No penalty.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/loans/:id/disburse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Triggered automatically after cooling-off expires. Initiates disbursement via configured method.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/admin/disbursements/queue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Manager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loans pending disbursement. Manual trigger for failed auto-disbursements.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7.7 Repayments &amp;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/loans/:id/repayments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Borrower/Admin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repayment schedule with status of each instalment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/loans/:id/pay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 manual payment: { amount, method, bank_account_id?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/webhooks/paym8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PAYM8 (verified)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PAYM8 webhook for debit order/card payment results. Signature verification required.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/webhooks/dpo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 (verified)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 payment webhook. Signature verification required.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/webhooks/orange-money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(verified)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Money payment webhook.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/admin/collections/cases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 Officer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active collections cases. Filters: stage, assigned_to, days_overdue range.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/admin/collections/:id/action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 Officer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collections action: { action_type, outcome, notes, next_action_date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/admin/collections/:id/restructure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Manager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 restructuring: { new_term_days, reason }. Generates new agreement.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7.8 Reporting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0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/admin/reports/portfolio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Manager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summary: total outstanding, PAR30/60/90, disbursement volume, collection 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/admin/reports/disbursements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Manager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Disbursement report: date range, product, amount, status breakdown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/admin/reports/delinquency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Manager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Delinquency aging: current/30/60/90/120+ day buckets with amounts and counts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/admin/reports/nbfira/form6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NBFIRA Form 6 (annual financial return)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/admin/reports/nbfira/form7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NBFIRA Form 7 (annual statistical return)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/admin/audit-logs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audit logs with filters: actor, action, entity, date range. Paginated.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/admin/compliance/flags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compliance flags requiring attention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/admin/compliance/flags/:id/resolve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 flag: { resolution_notes 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PHASE 8 — UI/UX SCREEN DESIGN</w:t>
      </w:r>
    </w:p>
    <w:p>
      <w:pPr>
        <w:pStyle w:val="Heading2"/>
        <w:spacing w:before="280" w:after="160"/>
      </w:pPr>
      <w:r>
        <w:t xml:space="preserve">8A. Borrower-Facing Screens</w:t>
      </w:r>
    </w:p>
    <w:p>
      <w:pPr>
        <w:pStyle w:val="Heading3"/>
        <w:spacing w:before="200" w:after="120"/>
      </w:pPr>
      <w:r>
        <w:t xml:space="preserve">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Convert visitors into applicants. Build trust with NBFIRA licence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Hero with value proposition ('Get P500-P7,000 in 24 hours'), loan calculator widget, 3-step process explainer, NBFIRA licence number displayed prominently, trust badges, FAQ accordion, apply now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 actions: </w:t>
      </w:r>
      <w:r>
        <w:t xml:space="preserve">Start application, use loan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Validations: </w:t>
      </w:r>
      <w:r>
        <w:t xml:space="preserve">Calculator enforces product min/max amounts and terms</w:t>
      </w:r>
    </w:p>
    <w:p>
      <w:pPr>
        <w:pStyle w:val="Heading3"/>
        <w:spacing w:before="200" w:after="120"/>
      </w:pPr>
      <w:r>
        <w:t xml:space="preserve">Sign Up /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Account creation or returning user authentication via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Mobile number input (+267 prefix), OTP entry field with countdown timer, 'Resend OTP' button (60s cooldown)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Validations: </w:t>
      </w:r>
      <w:r>
        <w:t xml:space="preserve">Botswana mobile format validation; rate limit: 3 OTP attempts per session</w:t>
      </w:r>
    </w:p>
    <w:p>
      <w:pPr>
        <w:pStyle w:val="Heading3"/>
        <w:spacing w:before="200" w:after="120"/>
      </w:pPr>
      <w:r>
        <w:t xml:space="preserve">KYC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Capture identity documents and selfie for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Camera capture for Omang front/back (with guide overlay showing card placement), selfie capture with liveness instruction ('blink twice'), document upload for residence proof, progress indicator showing KYC completion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Validations: </w:t>
      </w:r>
      <w:r>
        <w:t xml:space="preserve">Image quality check (blur detection), file size &lt; 5MB, supported formats only</w:t>
      </w:r>
    </w:p>
    <w:p>
      <w:pPr>
        <w:pStyle w:val="Heading3"/>
        <w:spacing w:before="200" w:after="120"/>
      </w:pPr>
      <w:r>
        <w:t xml:space="preserve">Application Wizard (Multi-Step)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Guide borrower through loan application in logical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 — Select Product: </w:t>
      </w:r>
      <w:r>
        <w:t xml:space="preserve">Product cards with key terms; pre-filled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2 — Amount &amp; Term: </w:t>
      </w:r>
      <w:r>
        <w:t xml:space="preserve">Slider for amount; term selector; live calculation of total repayable and instalments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3 — Employment &amp; Income: </w:t>
      </w:r>
      <w:r>
        <w:t xml:space="preserve">Employer name, tenure, salary inputs; payslip upload; bank statement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4 — Bank Details: </w:t>
      </w:r>
      <w:r>
        <w:t xml:space="preserve">Bank account for disbursement; saved accounts if returning borrower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5 — Review &amp; Submit: </w:t>
      </w:r>
      <w:r>
        <w:t xml:space="preserve">Summary of all entered information; edit buttons per section; credit check consent checkbox; submit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Validations: </w:t>
      </w:r>
      <w:r>
        <w:t xml:space="preserve">Each step validates before proceeding; amount within product and affordability limits; all required documents uploaded</w:t>
      </w:r>
    </w:p>
    <w:p>
      <w:pPr>
        <w:pStyle w:val="Heading3"/>
        <w:spacing w:before="200" w:after="120"/>
      </w:pPr>
      <w:r>
        <w:t xml:space="preserve">Offer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Present loan offer with clear, compliant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Approved amount, interest rate, total repayable, instalment amounts, due dates, origination fee, total cost of credit — all matching Regulation 10 salient features requirements. Accept/Decline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Validations: </w:t>
      </w:r>
      <w:r>
        <w:t xml:space="preserve">Offer expires after 7 days; borrower must scroll through full terms</w:t>
      </w:r>
    </w:p>
    <w:p>
      <w:pPr>
        <w:pStyle w:val="Heading3"/>
        <w:spacing w:before="200" w:after="120"/>
      </w:pPr>
      <w:r>
        <w:t xml:space="preserve">Loan Agreement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Present legally compliant agreement for digital signature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Full agreement text (scrollable), language toggle (English/Setswana), salient features schedule link, 'I have read and agree' checkbox, OTP verification for signature, cooling-off period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Validations: </w:t>
      </w:r>
      <w:r>
        <w:t xml:space="preserve">Must scroll to bottom; checkbox required; OTP verified; spousal consent captured if applicable</w:t>
      </w:r>
    </w:p>
    <w:p>
      <w:pPr>
        <w:pStyle w:val="Heading3"/>
        <w:spacing w:before="200" w:after="120"/>
      </w:pPr>
      <w:r>
        <w:t xml:space="preserve">Repayment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Show active loans, upcoming payments, and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Active loan card (amount, next due date, outstanding balance, days until due), repayment schedule timeline, payment history list, 'Make Payment' button, loan status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shown: </w:t>
      </w:r>
      <w:r>
        <w:t xml:space="preserve">Outstanding balance breakdown (principal, interest, penalties), progress bar showing % repaid</w:t>
      </w:r>
    </w:p>
    <w:p>
      <w:pPr>
        <w:pStyle w:val="Heading3"/>
        <w:spacing w:before="200" w:after="120"/>
      </w:pPr>
      <w:r>
        <w:t xml:space="preserve">Disputes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Allow borrowers to raise and track disputes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Dispute form (category dropdown, description, amount if applicable), active disputes list with status, resolution history</w:t>
      </w:r>
    </w:p>
    <w:p>
      <w:pPr>
        <w:pStyle w:val="Heading2"/>
        <w:spacing w:before="280" w:after="160"/>
      </w:pPr>
      <w:r>
        <w:t xml:space="preserve">8B. Admin Portal Screens</w:t>
      </w:r>
    </w:p>
    <w:p>
      <w:pPr>
        <w:pStyle w:val="Heading3"/>
        <w:spacing w:before="200" w:after="120"/>
      </w:pPr>
      <w:r>
        <w:t xml:space="preserve">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Operations overview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KPI cards (total active loans, total outstanding, disbursements today, collection rate, PAR30), applications pending review count, collections cases requiring action, compliance alerts count, charts (daily disbursements, delinquency trend, portfolio growth)</w:t>
      </w:r>
    </w:p>
    <w:p>
      <w:pPr>
        <w:pStyle w:val="Heading3"/>
        <w:spacing w:before="200" w:after="120"/>
      </w:pPr>
      <w:r>
        <w:t xml:space="preserve">Applications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Loan officers review and decide on applications requiring manual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Sortable/filterable table (applicant name, amount, product, risk score, submitted date, SLA countdown), click to open full application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 actions: </w:t>
      </w:r>
      <w:r>
        <w:t xml:space="preserve">Approve with amount, Decline with reason code, Request more info</w:t>
      </w:r>
    </w:p>
    <w:p>
      <w:pPr>
        <w:pStyle w:val="Heading3"/>
        <w:spacing w:before="200" w:after="120"/>
      </w:pPr>
      <w:r>
        <w:t xml:space="preserve">Borrower Profile (Admin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360-degree view of a borrower for loan officers and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Personal info, KYC status and documents, employment details, credit check results, loan history, repayment history, active disputes, collections notes, compliance flags</w:t>
      </w:r>
    </w:p>
    <w:p>
      <w:pPr>
        <w:pStyle w:val="Heading3"/>
        <w:spacing w:before="200" w:after="120"/>
      </w:pPr>
      <w:r>
        <w:t xml:space="preserve">Delinquency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Collections team workbench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Aging buckets (current, 1-30, 31-60, 61-90, 90+) with counts and amounts, drill-down into each bucket, assigned vs unassigned cases, collection actions due today</w:t>
      </w:r>
    </w:p>
    <w:p>
      <w:pPr>
        <w:pStyle w:val="Heading3"/>
        <w:spacing w:before="200" w:after="120"/>
      </w:pPr>
      <w:r>
        <w:t xml:space="preserve">Compliance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Compliance officer reviews system-generated regulatory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Alert list with severity, type, entity, description. Actions: investigate, resolve, escalate. Filters: unresolved, by type, by severity.</w:t>
      </w:r>
    </w:p>
    <w:p>
      <w:pPr>
        <w:pStyle w:val="Heading3"/>
        <w:spacing w:before="200" w:after="12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Generate operational and regulatory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Report selector (portfolio, disbursements, delinquency, NBFIRA Form 6, Form 7), date range picker, export buttons (PDF, CSV, Excel)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9 — COMPLIANCE CONTROLS BUILT INTO THE SYSTEM</w:t>
      </w:r>
    </w:p>
    <w:p>
      <w:pPr>
        <w:spacing w:after="120"/>
      </w:pPr>
      <w:r>
        <w:t xml:space="preserve">Every compliance requirement from the source document is enforced by system design, not by manual process or good intentions.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Requirement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Control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interest only (Regulation 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engine formula hardcoded: interest = principal × rate × (term/365). No compound function exists in codebase.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tests; formula audit; integration test verifying interest output against manual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 cap: 5%/month of principal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 calculation function includes ceiling check before applying. Returns error if cap exceeded.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test with edge cases at cap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penalties ≤ principal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penalty total maintained on loan record. New penalty rejected if sum would exceed principal.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test: apply penalties repeatedly until cap reached; verify next penalty is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duplum rule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engine checks: (total_interest_accrued + total_penalties) ≤ principal_amount. Interest accrual stops when limit reached.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test with maximum overdue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2-day cooling-off period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status machine: signed → cooling_off → active. Disbursement endpoint rejects if cooling_off_expires_at &gt; now(). Cancel endpoint only active in cooling_off state.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test: attempt disbursement during cooling-off → expect 403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Salient features schedule (Reg 10)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Agreement generation service refuses to produce agreement PDF unless schedule PDF exists and was acknowledged by borrower.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test: attempt agreement without schedule → expect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language agreements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system generates both English and Setswana versions. Both stored in documents table. Both presented to borrower.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both document records exist for every signed loan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bureau consent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endpoint requires consent_captured_at to be set before triggering credit check. Credit check endpoint validates consent exists.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credit check without consent → expect rejection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Adverse credit notice (5 days)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bureau adverse reporting job runs, it checks that notification was sent ≥ 5 days prior. If not, it queues notification and defers reporting.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test: attempt adverse report without prior notice → expect deferral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notice before adverse reporting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service sends SMS + email with adverse reporting notice. Delivery confirmation required before bureau submission proceeds.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notification delivery status before bureau API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Spousal consent (Form 4)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profile captures marital_status. If 'married_community_of_property', application wizard adds mandatory spousal consent step. Application blocked without it.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test: married borrower without spousal consent → expect application rejection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Affordability / reckless lending prevention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Affordability assessment is mandatory before decisioning. Loan engine blocks approval if debt-to-income ratio exceeds 60% or instalment exceeds 30% of disposable income.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tests with various income/debt combinations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6+ year record retention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only on all financial records. retention_until field on documents set to upload_date + 6 years. Archival cron job moves to cold storage after 2 years but never deletes.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constraint: deleted_at column exists but no hard-delete trigger on financial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AML/CFT screening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workflow includes sanctions/PEP check via verification provider. Flagged results block loan processing and create compliance_flag.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with known sanctions list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 Act 2024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capture at registration and before each credit check. DPO contact in system settings. DPIA documented. Encryption on all PII fields. Access logs on sensitive data queries.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DPIA review; encryption verification; access log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with least privilege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roles defined in admin_users table. Every API endpoint decorated with role guard. Permissions checked before data access.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unauthorized endpoint access → expect 403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 resolution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dispute form with auto-assignment, SLA tracking, collections pause on disputed amounts. NBFIRA complaint option disclosed in resolution.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monitoring dashboard; dispute aging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 table with INSERT-only policy. Every state change, login, data access, admin action logged with actor, timestamp, IP, old/new values.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audit_logs for any entity and verify complete history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PHASE 10 — RISK &amp; COLLECTIONS MODEL</w:t>
      </w:r>
    </w:p>
    <w:p>
      <w:pPr>
        <w:pStyle w:val="Heading2"/>
        <w:spacing w:before="280" w:after="160"/>
      </w:pPr>
      <w:r>
        <w:t xml:space="preserve">10.1 Borrower Segmentation &amp; Scorecards</w:t>
      </w:r>
    </w:p>
    <w:p>
      <w:pPr>
        <w:spacing w:after="120"/>
      </w:pPr>
      <w:r>
        <w:t xml:space="preserve">Risk scoring uses a weighted scorecard with 5 components, each scored 0-100: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4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Bureau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TransUnion CreditView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Bureau score 700+ → 90pts; 600-699 → 70pts; 500-599 → 50pts; 400-499 → 30pts; &lt;400 → 10pts; No record → 40pts (thin-file neutral)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Affordability Ratio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Payslip + bank statement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DTI &lt;20% → 95pts; 20-30% → 80pts; 30-40% → 60pts; 40-50% → 40pts; 50-60% → 20pts; &gt;60% → 0pts (auto-decline)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 Stability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 details + tenure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Govt/parastatal &gt;2yr → 95pts; Private &gt;2yr → 80pts; Private 1-2yr → 60pts; Private 6-12mo → 40pts; &lt;6mo → 20pts; Self-employed → 35pts (modified scoring)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loan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previous loans → 50pts; 3+ on-time loans → 95pts; 1-2 on-time → 75pts; 1 late payment → 50pts; 2+ late → 25pts; Previous default → 0pts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Signals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Device, IP, velocity, document checks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flags → 100pts; minor flags (late-night app) → 70pts; moderate (velocity breach) → 30pts; major (duplicate Omang, device mismatch) → 0pts (auto-decline)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Decision thresholds: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Composite score ≥ 70: Auto-approve (within affordability limits)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Composite score 40-69: Manual review by loan officer (SLA: 4 business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Composite score &lt; 40: Auto-decline with reason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component at 0: Auto-decline regardless of composite (fraud flag or DTI &gt;60%)</w:t>
      </w:r>
    </w:p>
    <w:p>
      <w:pPr>
        <w:pStyle w:val="Heading2"/>
        <w:spacing w:before="280" w:after="160"/>
      </w:pPr>
      <w:r>
        <w:t xml:space="preserve">10.2 Thin-File Borrower Treatment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bureau record: credit component scored at 40 (neutral), not penalized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first loan: P1,000 (regardless of affordability headroom)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restriction: Quick Cash or Emergency Loan only (no instalment or salary-backed)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monitoring: SMS check-in at day 7 and day 14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Graduation: after 2 successful on-time repayments, treated as standard borrower with full limits</w:t>
      </w:r>
    </w:p>
    <w:p>
      <w:pPr>
        <w:pStyle w:val="Heading2"/>
        <w:spacing w:before="280" w:after="160"/>
      </w:pPr>
      <w:r>
        <w:t xml:space="preserve">10.3 Fraud Detection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device fingerprint on 3+ distinct Omang registrations → block + alert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from non-Botswana IP → flag for manual review (not auto-decline — VPN users exist)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than 1 application in 24 hours → block second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than 3 applications in 30 days → block for 60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Selfie match score &lt; 60% → KYC rejection + manual review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statement income &lt; 50% of stated salary → flag for manual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Omang number already exists on another account → hard block + fraud alert</w:t>
      </w:r>
    </w:p>
    <w:p>
      <w:pPr>
        <w:pStyle w:val="Heading2"/>
        <w:spacing w:before="280" w:after="160"/>
      </w:pPr>
      <w:r>
        <w:t xml:space="preserve">10.4 Collections Strategy by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0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 Overdue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Pre-delinquency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D-5 to D-1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SMS reminders at D-5, D-3, D-1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D+0 to D+4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payment retries (up to 3 via PAYM8). Failed attempt SMS sent.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arrears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D+5 to D+14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SMS reminders. Outbound call attempt D+7 and D+10. Offer self-service payment via app.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to collections officer if no response by D+10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 arrears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D+15 to D+30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demand letter (SMS + email). Offer restructuring. Credit bureau adverse notice sent (5-day warning).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Manager review at D+25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 arrears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D+31 to D+60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 applied (5% of principal, max once per 30 days). Adverse credit bureau reporting. Intensified call campaigns.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collections consideration at D+45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D+61 to D+90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demand letter. Settlement offer (80-90% of outstanding). Credit bureau confirmed default status.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review for amounts &gt; P3,000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Write-off 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D+90+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at 100%. Write-off decision by Ops Manager. Legal action initiated if economically viable (amounts &gt; P3,000, borrower traceable).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Board/ownership approval for write-offs &gt; P5,000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10.5 Retry Logic by 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Debit order (PAYM8): Auto-retry same day, D+1, D+2. If all fail → collections.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debit order (PAYM8): Auto-retry daily for 4 days (PAYM8 built-in). If all fail → collections.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money (Orange/MyZaka): Single retry D+1. If fails → SMS requesting manual payment. If no action D+3 → collections.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methods: After 3 consecutive failures, mandate suspended to prevent bank penalties. Manual re-activation required.</w:t>
      </w:r>
    </w:p>
    <w:p>
      <w:pPr>
        <w:pStyle w:val="Heading2"/>
        <w:spacing w:before="280" w:after="160"/>
      </w:pPr>
      <w:r>
        <w:t xml:space="preserve">10.6 Repeat Borrowing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loan while any existing loan is overdue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2 concurrent active loans per borrower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30-day cooling period after loan closure before new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default: 6-month freeze on new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restructuring: 3-month freeze on new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limits: +20% per successful cycle, capped at product maximum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11 — MVP ROADMAP</w:t>
      </w:r>
    </w:p>
    <w:p>
      <w:pPr>
        <w:pStyle w:val="Heading2"/>
        <w:spacing w:before="280" w:after="160"/>
      </w:pPr>
      <w:r>
        <w:t xml:space="preserve">Phase 1: Strict MVP (Months 1-4)</w:t>
      </w:r>
    </w:p>
    <w:p>
      <w:pPr>
        <w:spacing w:after="120"/>
      </w:pPr>
      <w:r>
        <w:rPr>
          <w:b/>
          <w:bCs/>
        </w:rPr>
        <w:t xml:space="preserve">Goal: Launch with one product, manual processes where acceptable, full regulatory compliance.</w:t>
      </w:r>
    </w:p>
    <w:p>
      <w:pPr>
        <w:pStyle w:val="Heading3"/>
        <w:spacing w:before="200" w:after="120"/>
      </w:pPr>
      <w:r>
        <w:t xml:space="preserve">Features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Borrower registration and OTP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KYC document upload with manual review (no automated OCR in 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product: Quick Cash (P500-P3,000, 30 days, 12% flat)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Simplified application form (no wizard — single page)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affordability assessment by loan officer (payslip + bank statement 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bureau check (TransUnion API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risk scoring (credit score + affordability + employment — no fraud scoring)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 agreement generation (English + Setswana PDFs from templates)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Cooling-off period enforcement (system-controlled 48-hour hold)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EFT disbursement via manual bank transfer (batch processed daily)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Debit order collection via PAYM8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notifications via Africa's Talking (reminders, confirmations)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admin dashboard with: application queue, active loans, overdue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 on all state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Penalty calculation with caps enforced</w:t>
      </w:r>
    </w:p>
    <w:p>
      <w:pPr>
        <w:pStyle w:val="Heading3"/>
        <w:spacing w:before="200" w:after="120"/>
      </w:pPr>
      <w:r>
        <w:t xml:space="preserve">Integrations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TransUnion Botswana CreditView API (credit checks)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PAYM8 API (debit order collections)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Africa's Talking SMS API (notifications)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S3 (document storage)</w:t>
      </w:r>
    </w:p>
    <w:p>
      <w:pPr>
        <w:pStyle w:val="Heading3"/>
        <w:spacing w:before="200" w:after="120"/>
      </w:pPr>
      <w:r>
        <w:t xml:space="preserve">Intentionally Deferred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KYC/OCR (manual review handles volume at MVP scale)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loan products (one product simplifies everything)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money disbursement/collection (EFT + debit orders cover primary segment)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fraud scoring (manual review catches most issues)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 restructuring (handle case-by-case at MVP volume)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USSD interface (Phase 2 — feature phone users)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Native mobile app (PWA serves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affordability analysis (loan officers handle manually)</w:t>
      </w:r>
    </w:p>
    <w:p>
      <w:pPr>
        <w:pStyle w:val="Heading3"/>
        <w:spacing w:before="200" w:after="120"/>
      </w:pPr>
      <w:r>
        <w:t xml:space="preserve">Team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full-stack developer (Next.js + NestJS)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backend developer (API, integrations, loan engine)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UI/UX designer (part-time or contract)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operations manager / loan officer (dual role at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counsel (contract, to establish licence application and templates)</w:t>
      </w:r>
    </w:p>
    <w:p>
      <w:pPr>
        <w:pStyle w:val="Heading3"/>
        <w:spacing w:before="200" w:after="120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NBFIRA licence approval may take longer than 90 days — budget 6 months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TransUnion API integration complexity — allocate 3 weeks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PAYM8 merchant onboarding — start process in Month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processes create bottleneck above ~100 applications/month</w:t>
      </w:r>
    </w:p>
    <w:p>
      <w:pPr>
        <w:pStyle w:val="Heading3"/>
        <w:spacing w:before="200" w:after="120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NBFIRA licence MUST be obtained before any lending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office in Gaborone MUST be established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PAYM8 merchant account MUST be active for collections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TransUnion API access MUST be granted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bank account at FNB or Stanbic for EFT disbursements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Phase 2: Stronger Operations (Months 5-8)</w:t>
      </w:r>
    </w:p>
    <w:p>
      <w:pPr>
        <w:spacing w:after="120"/>
      </w:pPr>
      <w:r>
        <w:rPr>
          <w:b/>
          <w:bCs/>
        </w:rPr>
        <w:t xml:space="preserve">Goal: Automate manual bottlenecks, add products, improve borrower experience.</w:t>
      </w:r>
    </w:p>
    <w:p>
      <w:pPr>
        <w:pStyle w:val="Heading3"/>
        <w:spacing w:before="200" w:after="120"/>
      </w:pPr>
      <w:r>
        <w:t xml:space="preserve">Features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KYC via uqudo or Smile ID (OCR + liveness + selfie match)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product: Emergency Loan (P500-P5,000, 30 days, 15%)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 product: Instalment Loan (P1,000-P7,000, 60-90 days, 18%)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affordability analysis (bank statement parsing)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risk scoring with fraud detection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Orange Money integration for disbursement and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DPO Group integration for card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Multi-step application wizard with progress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 restructuring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Collections case management with officer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notifications (via Africa's Talking)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borrower fast-track (reduced documentation)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reporting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NBFIRA Form 6/7 report generation</w:t>
      </w:r>
    </w:p>
    <w:p>
      <w:pPr>
        <w:pStyle w:val="Heading3"/>
        <w:spacing w:before="200" w:after="120"/>
      </w:pPr>
      <w:r>
        <w:t xml:space="preserve">Team Additions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additional loan officer / collections officer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QA tester (contract or part-time)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t xml:space="preserve">Phase 3: Scale &amp; Automation (Months 9-14)</w:t>
      </w:r>
    </w:p>
    <w:p>
      <w:pPr>
        <w:spacing w:after="120"/>
      </w:pPr>
      <w:r>
        <w:rPr>
          <w:b/>
          <w:bCs/>
        </w:rPr>
        <w:t xml:space="preserve">Goal: Handle 1,000+ active loans, reduce operational cost per loan, expand channels.</w:t>
      </w:r>
    </w:p>
    <w:p>
      <w:pPr>
        <w:pStyle w:val="Heading3"/>
        <w:spacing w:before="200" w:after="120"/>
      </w:pPr>
      <w:r>
        <w:t xml:space="preserve">Features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Fourth product: Salary-Backed Loan with employer payroll deduction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USSD interface for feature phone borrowers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Native mobile app (iOS + Android)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ML-based credit scoring (logistic regression on internal repayment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decisioning for &gt;80% of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MyZaka mobile money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network management (field agents for employer partnerships)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fraud detection (device fingerprinting, velocity, behavioral analytics)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portfolio monitoring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regulatory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Borrower self-service portal (view statements, download tax certificates, update details)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for potential employer partnerships</w:t>
      </w:r>
    </w:p>
    <w:p>
      <w:pPr>
        <w:pStyle w:val="Heading3"/>
        <w:spacing w:before="200" w:after="120"/>
      </w:pPr>
      <w:r>
        <w:t xml:space="preserve">Team at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developers, 1 DevOps/infra, 3 loan officers, 2 collections officers, 1 compliance officer, 1 ops manager</w:t>
      </w:r>
    </w:p>
    <w:p>
      <w:r>
        <w:br w:type="page"/>
      </w:r>
    </w:p>
    <w:p>
      <w:pPr>
        <w:pStyle w:val="Heading1"/>
        <w:spacing w:before="360" w:after="200"/>
      </w:pPr>
      <w:r>
        <w:t xml:space="preserve">PHASE 12 — RUTHLESS CRITIQUE</w:t>
      </w:r>
    </w:p>
    <w:p>
      <w:pPr>
        <w:pStyle w:val="Heading2"/>
        <w:spacing w:before="280" w:after="160"/>
      </w:pPr>
      <w:r>
        <w:t xml:space="preserve">12.1 The 10 Biggest Mistakes Founders Make in This Business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Charging loan-shark rates and hoping regulators won't notice. </w:t>
      </w:r>
      <w:r>
        <w:t xml:space="preserve">NBFIRA conducted 41 enforcement actions in 2023/24. They are watching. Your 23%/month rate will get flagged.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Building technology before getting the licence. </w:t>
      </w:r>
      <w:r>
        <w:t xml:space="preserve">NBFIRA takes up to 90 days (often longer). If you build first and get rejected, you've wasted everything.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Relying on card-on-file as the primary collection mechanism. </w:t>
      </w:r>
      <w:r>
        <w:t xml:space="preserve">Cards can be cancelled, reported stolen, or charged back. Debit orders and payroll deductions are the enforceable collection methods in Botswana.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Ignoring affordability assessment. </w:t>
      </w:r>
      <w:r>
        <w:t xml:space="preserve">Every loan that defaults because the borrower couldn't afford it is a reckless lending violation. The system must prevent this.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Underestimating collections costs. </w:t>
      </w:r>
      <w:r>
        <w:t xml:space="preserve">Collections is where micro-lenders succeed or fail. Without dedicated collections staff and processes, default rates will destroy the business.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Copying a South African model without adaptation. </w:t>
      </w:r>
      <w:r>
        <w:t xml:space="preserve">QuickLittleLoan is SA-based. Botswana has different regulations (NBFIRA vs NCR), different payment infrastructure, and different credit bureau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 budgeting for the physical office. </w:t>
      </w:r>
      <w:r>
        <w:t xml:space="preserve">NBFIRA requires a non-residential office. This is a real cost that digital-first founders forget.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Launching without credit bureau integration. </w:t>
      </w:r>
      <w:r>
        <w:t xml:space="preserve">The Credit Information Act makes bureau reporting mandatory. Operating without it is illegal and eliminates your ability to check borrower exposure.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Treating the Data Protection Act as optional. </w:t>
      </w:r>
      <w:r>
        <w:t xml:space="preserve">BWP 50 million fines or 4% of turnover. This law has teeth. Encrypt PII, appoint a DPO, do a DPIA.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Scaling before proving unit economics. </w:t>
      </w:r>
      <w:r>
        <w:t xml:space="preserve">A micro-lender that loses money on each loan doesn't fix it by making more loans. Prove that revenue per loan exceeds cost of origination + cost of capital + expected loss + operating cost before scaling.</w:t>
      </w:r>
    </w:p>
    <w:p>
      <w:pPr>
        <w:pStyle w:val="Heading2"/>
        <w:spacing w:before="280" w:after="160"/>
      </w:pPr>
      <w:r>
        <w:t xml:space="preserve">12.2 The 10 Most Likely Failure Points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Default rates exceeding 15% due to inadequate risk scoring — destroys profitability at these margins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PAYM8 or TransUnion integration taking 2-3x longer than estimated — delays launch by months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NBFIRA licence application rejected on first attempt due to incomplete documentation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First 50 borrowers are friends/family who don't repay — poisoning the portfolio and morale simultaneously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Inadequate capital reserves — business runs out of money to lend after first 100 loans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Debit order failure rate exceeds 30% because borrowers have insufficient funds on collection day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Single developer leaves — entire codebase becomes unmaintainable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Competitor (Letshego/ExpressCredit) launches digital micro-loan product in the same P500-P7,000 range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Mobile money integration with Orange/Mascom stalls in 'partnership discussion' phase for 6+ months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Regulatory change — the draft Non-Bank Lenders Bill passes with an interest rate cap below your pricing, forcing a business model pivot</w:t>
      </w:r>
    </w:p>
    <w:p>
      <w:pPr>
        <w:pStyle w:val="Heading2"/>
        <w:spacing w:before="280" w:after="160"/>
      </w:pPr>
      <w:r>
        <w:t xml:space="preserve">12.3 Strongest Moat Opportunities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Speed of disbursement: If you can go from application to cash-in-hand in under 2 hours (vs Letshego's multi-day process), that is the moat.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Mobile-first UX: Letshego's LetsGo app is widely criticized. A genuinely excellent mobile experience is a competitive advantage.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Employer partnerships: Each payroll deduction agreement with a government ministry or parastatal creates a captive, low-risk borrower pool that competitors cannot easily access.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Internal credit data: After 12 months, your repayment data becomes a proprietary scoring asset that no competitor has.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Repeat borrower economics: Customer acquisition is expensive. A borrower who returns 4x per year at reducing rates is more profitable than 4 new borrowers.</w:t>
      </w:r>
    </w:p>
    <w:p>
      <w:pPr>
        <w:pStyle w:val="Heading2"/>
        <w:spacing w:before="280" w:after="160"/>
      </w:pPr>
      <w:r>
        <w:t xml:space="preserve">12.4 Weakest Parts of the Concept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adequacy: P500-P7,000 loans at 12-18% interest require significant lending capital to be profitable. At 500 active loans averaging P3,000, you need P1.5 million in lending capital. Where does this come from?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Informal earner risk: Without payroll deduction, collecting from informal earners is significantly harder. Default rates will be 2-3x higher than salaried borrowers.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Technology cost vs revenue: Building a custom platform costs $30,000-50,000. At P300-500 revenue per loan (12-18% of average P3,000), you need 60-170 successful loans just to recover tech costs.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One-person collections: At MVP scale, the founder is the collections team. This is unsustainable and emotionally draining.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 response: Letshego has billions in capital, 600+ staff, and is already digital. If they notice you succeeding, they can clone your product in weeks.</w:t>
      </w:r>
    </w:p>
    <w:p>
      <w:pPr>
        <w:pStyle w:val="Heading2"/>
        <w:spacing w:before="280" w:after="160"/>
      </w:pPr>
      <w:r>
        <w:t xml:space="preserve">12.5 Fastest Way to Build a Compliant MVP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Month 1: Apply for NBFIRA licence, secure physical office, open business bank account, begin PAYM8 and TransUnion onboarding.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Months 1-2: Build core system — registration, KYC upload (manual review), single-product application, loan engine with simple interest, basic admin dashboard.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Month 3: Integrate TransUnion credit checks, PAYM8 debit orders, Africa's Talking SMS. Build agreement generation with salient features schedule.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Month 4: Test end-to-end with 10 controlled loans to staff/known borrowers. Fix bugs. Stress-test compliance controls.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Month 5: Launch publicly with conservative limits — Quick Cash only, P500-P2,000, salaried borrowers only. Manual affordability review.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Months 5-8: Iterate based on real data. Increase limits gradually. Add products only when collections process is proven.</w:t>
      </w:r>
    </w:p>
    <w:p>
      <w:pPr>
        <w:spacing w:after="120"/>
      </w:pPr>
      <w:r>
        <w:rPr>
          <w:b/>
          <w:bCs/>
        </w:rPr>
        <w:t xml:space="preserve">Do not try to automate everything before launch. Manual processes that work are infinitely better than automated processes that don't.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RECOMMENDED FINAL PRODUCT DEFINITION</w:t>
      </w:r>
    </w:p>
    <w:p>
      <w:pPr>
        <w:spacing w:after="120"/>
      </w:pPr>
      <w:r>
        <w:t xml:space="preserve">This section presents the final, audited product definition with all dangerous assumptions removed and replaced with compliant, buildable alternatives.</w:t>
      </w:r>
    </w:p>
    <w:p>
      <w:pPr>
        <w:pStyle w:val="Heading2"/>
        <w:spacing w:before="280" w:after="160"/>
      </w:pPr>
      <w:r>
        <w:t xml:space="preserve">Product Name</w:t>
      </w:r>
    </w:p>
    <w:p>
      <w:pPr>
        <w:spacing w:after="120"/>
      </w:pPr>
      <w:r>
        <w:t xml:space="preserve">[To be determined — avoid 'Quick' or 'Instant' in name as they imply skipping due diligence. Consider names conveying trust: 'Thuso Loans' (help), 'Tsela Loans' (path/way), 'Kopano Finance' (unity).]</w:t>
      </w:r>
    </w:p>
    <w:p>
      <w:pPr>
        <w:pStyle w:val="Heading2"/>
        <w:spacing w:before="280" w:after="160"/>
      </w:pPr>
      <w:r>
        <w:t xml:space="preserve">Business Model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Licensed micro-lender under NBFIRA (Micro Lending Regulations, 2012)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Digital-first platform with physical office in Gaborone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market: P500-P7,000 micro-loans — the gap between mobile money micro-loans and traditional lenders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segment: salaried workers in Gaborone and major towns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Differentiation: speed of disbursement (&lt;2 hours), mobile-first UX, transparent pricing</w:t>
      </w:r>
    </w:p>
    <w:p>
      <w:pPr>
        <w:pStyle w:val="Heading2"/>
        <w:spacing w:before="280" w:after="160"/>
      </w:pPr>
      <w:r>
        <w:t xml:space="preserve">Loan Products (Launch)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2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Cash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P500-P3,000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14-30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 flat (simple)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Debit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Loan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P500-P5,000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flat (simple)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Debit order or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Instalment Loan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P1,000-P7,000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 simple interest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debit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Salary-Backed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P2,000-P7,000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simple interest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deduction</w:t>
            </w:r>
          </w:p>
        </w:tc>
      </w:tr>
    </w:tbl>
    <w:p>
      <w:pPr>
        <w:spacing w:after="120"/>
      </w:pPr>
      <w:r>
        <w:t xml:space="preserve">Phase 1 launches with Quick Cash only. Products 2-4 added in Phases 2-3.</w:t>
      </w:r>
    </w:p>
    <w:p>
      <w:pPr>
        <w:pStyle w:val="Heading2"/>
        <w:spacing w:before="280" w:after="160"/>
      </w:pPr>
      <w:r>
        <w:t xml:space="preserve">Pricing Philosophy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interest is simple interest on original principal — no compounding, no escalation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Transparent total cost of credit disclosed before agreement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Origination fees (P50-P100) are the only additional charge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insurance bundling, no hidden fees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Loyalty discount: 2% rate reduction after 3 on-time repayments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designed to survive regulatory cap if implemented (currently competitive with Orange N'stakolle at 7.5-12.5%)</w:t>
      </w:r>
    </w:p>
    <w:p>
      <w:pPr>
        <w:pStyle w:val="Heading2"/>
        <w:spacing w:before="280" w:after="160"/>
      </w:pPr>
      <w:r>
        <w:t xml:space="preserve">Compliance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15 non-negotiable compliance rules enforced by system design (Phase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interest only — hardcoded, no admin override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Penalty caps enforced in code — 5%/month, aggregate ≤ principal, in duplum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48-hour cooling-off on every loan — system-controlled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Salient features schedule generated before agreement — blocking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affordability assessment — no loan approved without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bureau integration — mandatory check and mandatory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 trail — every action logged, immutable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Protection Act compliance — encryption, consent, DPO, DPIA, breach protocol</w:t>
      </w:r>
    </w:p>
    <w:p>
      <w:pPr>
        <w:pStyle w:val="Heading2"/>
        <w:spacing w:before="280" w:after="160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14+ PWA (mobile-first, works offline, no app store)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NestJS API (TypeScript, enterprise-grade, financial-services appropriate)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loan engine (simple interest, Botswana-specific rules as first-class citizens)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16+ (all money in thebe, encrypted PII, soft deletes, audit partitioning)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PAYM8 (debit orders + card billing), DPO Group (online payments), Orange Money (mobile money)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TransUnion Botswana (credit bureau), uqudo/Smile ID (KYC)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Africa's Talking (SMS + WhatsApp), AWS Cape Town (hosting)</w:t>
      </w:r>
    </w:p>
    <w:p>
      <w:pPr>
        <w:pStyle w:val="Heading2"/>
        <w:spacing w:before="280" w:after="160"/>
      </w:pPr>
      <w:r>
        <w:t xml:space="preserve">Go-to-Market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1-4: Build + licence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5: Soft launch — Quick Cash product, P500-P2,000 limits, salaried borrowers in Gaborone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6-8: Scale to P3,000 limit, add Emergency Loan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9-12: Add Instalment Loan, begin employer partnership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12+: Salary-Backed Loan with first payroll deduction partners</w:t>
      </w:r>
    </w:p>
    <w:p>
      <w:pPr>
        <w:pStyle w:val="Heading2"/>
        <w:spacing w:before="280" w:after="160"/>
      </w:pPr>
      <w:r>
        <w:t xml:space="preserve">Capital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Technology build: $30,000-40,000 USD (4-month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NBFIRA licence + legal: $3,000-5,000 USD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office (Gaborone, 12 months): $6,000-12,000 USD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lending capital: $50,000-100,000 USD (minimum P600,000 to fund first 200 loans)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costs (12 months): $30,000-50,000 USD (staff, hosting, SMS, integrations)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first-year budget: $120,000-200,000 USD</w:t>
      </w:r>
    </w:p>
    <w:p>
      <w:pPr>
        <w:spacing w:after="120"/>
      </w:pPr>
      <w:r>
        <w:t xml:space="preserve">The research document's estimate of 'under $50,000 USD' covers technology only. Total first-year capital requirement is 3-4x higher when including lending capital and operations.</w:t>
      </w:r>
    </w:p>
    <w:p>
      <w:pPr>
        <w:pStyle w:val="Heading2"/>
        <w:spacing w:before="280" w:after="160"/>
      </w:pPr>
      <w:r>
        <w:t xml:space="preserve">Success Metrics (Year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500+ active loans by month 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rate (PAR30) below 10%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 rate above 85%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borrower rate above 40%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time from application to disbursement under 4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NBFIRA enforcement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Break-even on operational costs by month 18-24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Botswana Micro-Lending Platform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2026-03-30T18:20:53.143Z</dcterms:created>
  <dcterms:modified xsi:type="dcterms:W3CDTF">2026-03-30T18:20:53.144Z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