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EB8" w:rsidRPr="00316EB8" w:rsidRDefault="00316EB8" w:rsidP="00316EB8">
      <w:pPr>
        <w:shd w:val="clear" w:color="auto" w:fill="FFFFFF"/>
        <w:spacing w:before="150" w:after="240" w:line="240" w:lineRule="auto"/>
        <w:outlineLvl w:val="0"/>
        <w:rPr>
          <w:rFonts w:ascii="Google Sans" w:eastAsia="Times New Roman" w:hAnsi="Google Sans" w:cs="Times New Roman"/>
          <w:b/>
          <w:bCs/>
          <w:color w:val="1F1F1F"/>
          <w:spacing w:val="-5"/>
          <w:kern w:val="36"/>
          <w:sz w:val="48"/>
          <w:szCs w:val="48"/>
        </w:rPr>
      </w:pPr>
      <w:r w:rsidRPr="00316EB8">
        <w:rPr>
          <w:rFonts w:ascii="Google Sans" w:eastAsia="Times New Roman" w:hAnsi="Google Sans" w:cs="Times New Roman"/>
          <w:b/>
          <w:bCs/>
          <w:color w:val="1F1F1F"/>
          <w:spacing w:val="-5"/>
          <w:kern w:val="36"/>
          <w:sz w:val="48"/>
          <w:szCs w:val="48"/>
        </w:rPr>
        <w:t xml:space="preserve">Examining Billing data with </w:t>
      </w:r>
      <w:proofErr w:type="spellStart"/>
      <w:r w:rsidRPr="00316EB8">
        <w:rPr>
          <w:rFonts w:ascii="Google Sans" w:eastAsia="Times New Roman" w:hAnsi="Google Sans" w:cs="Times New Roman"/>
          <w:b/>
          <w:bCs/>
          <w:color w:val="1F1F1F"/>
          <w:spacing w:val="-5"/>
          <w:kern w:val="36"/>
          <w:sz w:val="48"/>
          <w:szCs w:val="48"/>
        </w:rPr>
        <w:t>BigQuery</w:t>
      </w:r>
      <w:proofErr w:type="spellEnd"/>
    </w:p>
    <w:p w:rsidR="00316EB8" w:rsidRPr="00316EB8" w:rsidRDefault="00316EB8" w:rsidP="00316EB8">
      <w:pPr>
        <w:shd w:val="clear" w:color="auto" w:fill="FFFFFF"/>
        <w:spacing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Material Icons" w:eastAsia="Times New Roman" w:hAnsi="Google Material Icons" w:cs="Times New Roman"/>
          <w:color w:val="1F1F1F"/>
          <w:sz w:val="24"/>
          <w:szCs w:val="24"/>
        </w:rPr>
        <w:t>experiment</w:t>
      </w: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Lab</w:t>
      </w:r>
      <w:r w:rsidRPr="00316EB8">
        <w:rPr>
          <w:rFonts w:ascii="Google Material Icons" w:eastAsia="Times New Roman" w:hAnsi="Google Material Icons" w:cs="Times New Roman"/>
          <w:color w:val="1F1F1F"/>
          <w:sz w:val="24"/>
          <w:szCs w:val="24"/>
        </w:rPr>
        <w:t>schedule</w:t>
      </w: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1 hour</w:t>
      </w:r>
      <w:r w:rsidRPr="00316EB8">
        <w:rPr>
          <w:rFonts w:ascii="Google Material Icons" w:eastAsia="Times New Roman" w:hAnsi="Google Material Icons" w:cs="Times New Roman"/>
          <w:color w:val="1F1F1F"/>
          <w:sz w:val="24"/>
          <w:szCs w:val="24"/>
        </w:rPr>
        <w:t>universal_currency_alt</w:t>
      </w: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5 </w:t>
      </w:r>
      <w:proofErr w:type="spell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Credits</w:t>
      </w:r>
      <w:r w:rsidRPr="00316EB8">
        <w:rPr>
          <w:rFonts w:ascii="Google Material Icons" w:eastAsia="Times New Roman" w:hAnsi="Google Material Icons" w:cs="Times New Roman"/>
          <w:color w:val="1F1F1F"/>
          <w:sz w:val="24"/>
          <w:szCs w:val="24"/>
        </w:rPr>
        <w:t>show_chart</w:t>
      </w: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Introductory</w:t>
      </w:r>
      <w:proofErr w:type="spellEnd"/>
    </w:p>
    <w:p w:rsidR="00316EB8" w:rsidRPr="00316EB8" w:rsidRDefault="00316EB8" w:rsidP="00316EB8">
      <w:pPr>
        <w:shd w:val="clear" w:color="auto" w:fill="FFFFFF"/>
        <w:spacing w:after="0" w:line="240" w:lineRule="auto"/>
        <w:ind w:left="6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fldChar w:fldCharType="begin"/>
      </w: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instrText xml:space="preserve"> HYPERLINK "https://www.cloudskillsboost.google/focuses/322708968/reviews?parent=course_session" </w:instrText>
      </w: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fldChar w:fldCharType="separate"/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fldChar w:fldCharType="end"/>
      </w:r>
    </w:p>
    <w:p w:rsidR="00316EB8" w:rsidRPr="00316EB8" w:rsidRDefault="00316EB8" w:rsidP="00316EB8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</w:pPr>
      <w:r w:rsidRPr="00316EB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t>Overview</w:t>
      </w:r>
    </w:p>
    <w:p w:rsidR="00316EB8" w:rsidRPr="00316EB8" w:rsidRDefault="00316EB8" w:rsidP="00316EB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In this lab, you learn how to use </w:t>
      </w:r>
      <w:proofErr w:type="spellStart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BigQuery</w:t>
      </w:r>
      <w:proofErr w:type="spell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to analyze billing data.</w:t>
      </w:r>
    </w:p>
    <w:p w:rsidR="00316EB8" w:rsidRPr="00316EB8" w:rsidRDefault="00316EB8" w:rsidP="00316EB8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</w:rPr>
      </w:pPr>
      <w:r w:rsidRPr="00316EB8">
        <w:rPr>
          <w:rFonts w:ascii="Arial" w:eastAsia="Times New Roman" w:hAnsi="Arial" w:cs="Arial"/>
          <w:color w:val="202124"/>
          <w:sz w:val="36"/>
          <w:szCs w:val="36"/>
        </w:rPr>
        <w:t>Objectives</w:t>
      </w:r>
    </w:p>
    <w:p w:rsidR="00316EB8" w:rsidRPr="00316EB8" w:rsidRDefault="00316EB8" w:rsidP="00316EB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In this lab, you learn how to perform the following tasks:</w:t>
      </w:r>
    </w:p>
    <w:p w:rsidR="00316EB8" w:rsidRPr="00316EB8" w:rsidRDefault="00316EB8" w:rsidP="00316E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Sign in to </w:t>
      </w:r>
      <w:proofErr w:type="spellStart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BigQuery</w:t>
      </w:r>
      <w:proofErr w:type="spell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from the Cloud Console</w:t>
      </w:r>
    </w:p>
    <w:p w:rsidR="00316EB8" w:rsidRPr="00316EB8" w:rsidRDefault="00316EB8" w:rsidP="00316E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Create a dataset</w:t>
      </w:r>
    </w:p>
    <w:p w:rsidR="00316EB8" w:rsidRPr="00316EB8" w:rsidRDefault="00316EB8" w:rsidP="00316E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Create a table</w:t>
      </w:r>
    </w:p>
    <w:p w:rsidR="00316EB8" w:rsidRPr="00316EB8" w:rsidRDefault="00316EB8" w:rsidP="00316E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Import data from a billing CSV file stored in a bucket</w:t>
      </w:r>
    </w:p>
    <w:p w:rsidR="00316EB8" w:rsidRPr="00316EB8" w:rsidRDefault="00316EB8" w:rsidP="00316EB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Run complex queries on a larger dataset</w:t>
      </w:r>
    </w:p>
    <w:p w:rsidR="00316EB8" w:rsidRPr="00316EB8" w:rsidRDefault="00316EB8" w:rsidP="00316EB8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</w:pPr>
      <w:r w:rsidRPr="00316EB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t>Setup and requirements</w:t>
      </w:r>
    </w:p>
    <w:p w:rsidR="00316EB8" w:rsidRPr="00316EB8" w:rsidRDefault="00316EB8" w:rsidP="00316EB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lastRenderedPageBreak/>
        <w:t>For each lab, you get a new Google Cloud project and set of resources for a fixed time at no cost.</w:t>
      </w:r>
    </w:p>
    <w:p w:rsidR="00316EB8" w:rsidRPr="00316EB8" w:rsidRDefault="00316EB8" w:rsidP="00316EB8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Sign in to </w:t>
      </w:r>
      <w:proofErr w:type="spellStart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Qwiklabs</w:t>
      </w:r>
      <w:proofErr w:type="spell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using an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incognito window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Note the lab's access time (for example, </w:t>
      </w:r>
      <w:r w:rsidRPr="00316EB8">
        <w:rPr>
          <w:rFonts w:ascii="Courier New" w:eastAsia="Times New Roman" w:hAnsi="Courier New" w:cs="Courier New"/>
          <w:color w:val="202124"/>
          <w:sz w:val="23"/>
          <w:szCs w:val="23"/>
        </w:rPr>
        <w:t>1:15:00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), and make sure you can finish within that time.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br/>
        <w:t>There is no pause feature. You can restart if needed, but you have to start at the beginning.</w:t>
      </w:r>
    </w:p>
    <w:p w:rsidR="00316EB8" w:rsidRPr="00316EB8" w:rsidRDefault="00316EB8" w:rsidP="00316EB8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When ready, 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Start lab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Note your lab credentials (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Username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and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Password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). You will use them to sign in to the Google Cloud Console.</w:t>
      </w:r>
    </w:p>
    <w:p w:rsidR="00316EB8" w:rsidRPr="00316EB8" w:rsidRDefault="00316EB8" w:rsidP="00316EB8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Open Google Console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Use another account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and copy/paste credentials for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this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lab into the prompts.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br/>
        <w:t xml:space="preserve">If you use other credentials, </w:t>
      </w:r>
      <w:proofErr w:type="gramStart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you'll</w:t>
      </w:r>
      <w:proofErr w:type="gram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receive errors or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incur charges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Accept the terms and skip the recovery resource page.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Note: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Do not 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End Lab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unless you have finished the lab or want to restart it. This clears your work and removes the project.</w:t>
      </w:r>
    </w:p>
    <w:p w:rsidR="00316EB8" w:rsidRPr="00316EB8" w:rsidRDefault="00316EB8" w:rsidP="00316EB8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</w:pPr>
      <w:r w:rsidRPr="00316EB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t xml:space="preserve">Task 1. Use </w:t>
      </w:r>
      <w:proofErr w:type="spellStart"/>
      <w:r w:rsidRPr="00316EB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t>BigQuery</w:t>
      </w:r>
      <w:proofErr w:type="spellEnd"/>
      <w:r w:rsidRPr="00316EB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t xml:space="preserve"> to import data</w:t>
      </w:r>
    </w:p>
    <w:p w:rsidR="00316EB8" w:rsidRPr="00316EB8" w:rsidRDefault="00316EB8" w:rsidP="00316EB8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</w:rPr>
      </w:pPr>
      <w:r w:rsidRPr="00316EB8">
        <w:rPr>
          <w:rFonts w:ascii="Arial" w:eastAsia="Times New Roman" w:hAnsi="Arial" w:cs="Arial"/>
          <w:b/>
          <w:bCs/>
          <w:color w:val="202124"/>
          <w:sz w:val="36"/>
          <w:szCs w:val="36"/>
        </w:rPr>
        <w:t xml:space="preserve">Sign in to </w:t>
      </w:r>
      <w:proofErr w:type="spellStart"/>
      <w:r w:rsidRPr="00316EB8">
        <w:rPr>
          <w:rFonts w:ascii="Arial" w:eastAsia="Times New Roman" w:hAnsi="Arial" w:cs="Arial"/>
          <w:b/>
          <w:bCs/>
          <w:color w:val="202124"/>
          <w:sz w:val="36"/>
          <w:szCs w:val="36"/>
        </w:rPr>
        <w:t>BigQuery</w:t>
      </w:r>
      <w:proofErr w:type="spellEnd"/>
      <w:r w:rsidRPr="00316EB8">
        <w:rPr>
          <w:rFonts w:ascii="Arial" w:eastAsia="Times New Roman" w:hAnsi="Arial" w:cs="Arial"/>
          <w:b/>
          <w:bCs/>
          <w:color w:val="202124"/>
          <w:sz w:val="36"/>
          <w:szCs w:val="36"/>
        </w:rPr>
        <w:t xml:space="preserve"> and create a dataset</w:t>
      </w:r>
    </w:p>
    <w:p w:rsidR="00316EB8" w:rsidRPr="00316EB8" w:rsidRDefault="00316EB8" w:rsidP="00316E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In the Cloud Console, on the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Navigation menu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( </w:t>
      </w:r>
      <w:r w:rsidRPr="00316EB8">
        <w:rPr>
          <w:rFonts w:ascii="Google Sans" w:eastAsia="Times New Roman" w:hAnsi="Google Sans" w:cs="Times New Roman"/>
          <w:noProof/>
          <w:color w:val="202124"/>
          <w:sz w:val="24"/>
          <w:szCs w:val="24"/>
        </w:rPr>
        <w:drawing>
          <wp:inline distT="0" distB="0" distL="0" distR="0">
            <wp:extent cx="142875" cy="123825"/>
            <wp:effectExtent l="0" t="0" r="9525" b="9525"/>
            <wp:docPr id="1" name="Picture 1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), click </w:t>
      </w:r>
      <w:proofErr w:type="spellStart"/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BigQuery</w:t>
      </w:r>
      <w:proofErr w:type="spell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If prompted, click </w:t>
      </w:r>
      <w:proofErr w:type="gramStart"/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Done</w:t>
      </w:r>
      <w:proofErr w:type="gram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Click on the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View actions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icon next to your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project ID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 (starts with </w:t>
      </w:r>
      <w:proofErr w:type="spellStart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qwiklabs-gcp</w:t>
      </w:r>
      <w:proofErr w:type="spell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) and 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Create dataset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b/>
          <w:bCs/>
          <w:color w:val="1F1F1F"/>
          <w:sz w:val="24"/>
          <w:szCs w:val="24"/>
        </w:rPr>
        <w:lastRenderedPageBreak/>
        <w:t>Note: </w:t>
      </w: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You can export billing data directly to </w:t>
      </w:r>
      <w:proofErr w:type="spell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BigQuery</w:t>
      </w:r>
      <w:proofErr w:type="spellEnd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 as outlined in the </w:t>
      </w:r>
      <w:hyperlink r:id="rId6" w:tgtFrame="_blank" w:history="1">
        <w:r w:rsidRPr="00316EB8">
          <w:rPr>
            <w:rFonts w:ascii="Google Sans" w:eastAsia="Times New Roman" w:hAnsi="Google Sans" w:cs="Times New Roman"/>
            <w:color w:val="0000FF"/>
            <w:sz w:val="24"/>
            <w:szCs w:val="24"/>
            <w:u w:val="single"/>
          </w:rPr>
          <w:t xml:space="preserve">Export Cloud Billing data to </w:t>
        </w:r>
        <w:proofErr w:type="spellStart"/>
        <w:r w:rsidRPr="00316EB8">
          <w:rPr>
            <w:rFonts w:ascii="Google Sans" w:eastAsia="Times New Roman" w:hAnsi="Google Sans" w:cs="Times New Roman"/>
            <w:color w:val="0000FF"/>
            <w:sz w:val="24"/>
            <w:szCs w:val="24"/>
            <w:u w:val="single"/>
          </w:rPr>
          <w:t>BigQuery</w:t>
        </w:r>
        <w:proofErr w:type="spellEnd"/>
        <w:r w:rsidRPr="00316EB8">
          <w:rPr>
            <w:rFonts w:ascii="Google Sans" w:eastAsia="Times New Roman" w:hAnsi="Google Sans" w:cs="Times New Roman"/>
            <w:color w:val="0000FF"/>
            <w:sz w:val="24"/>
            <w:szCs w:val="24"/>
            <w:u w:val="single"/>
          </w:rPr>
          <w:t xml:space="preserve"> Guide</w:t>
        </w:r>
      </w:hyperlink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. However, for the purposes of this lab, a sample CSV billing file </w:t>
      </w:r>
      <w:proofErr w:type="gram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has been prepared</w:t>
      </w:r>
      <w:proofErr w:type="gramEnd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 for you. It is located in a Cloud Storage bucket where it is accessible to your student account. You will import this billing information into a </w:t>
      </w:r>
      <w:proofErr w:type="spell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BigQuery</w:t>
      </w:r>
      <w:proofErr w:type="spellEnd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 table and examine it.</w:t>
      </w:r>
    </w:p>
    <w:p w:rsidR="00316EB8" w:rsidRPr="00316EB8" w:rsidRDefault="00316EB8" w:rsidP="00316EB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Specify the following:</w:t>
      </w:r>
    </w:p>
    <w:tbl>
      <w:tblPr>
        <w:tblW w:w="8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3813"/>
      </w:tblGrid>
      <w:tr w:rsidR="00316EB8" w:rsidRPr="00316EB8" w:rsidTr="00316EB8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</w:rPr>
            </w:pPr>
            <w:r w:rsidRPr="00316EB8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</w:rPr>
            </w:pPr>
            <w:r w:rsidRPr="00316EB8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</w:rPr>
              <w:t>Value (type value or select option as specified)</w:t>
            </w:r>
          </w:p>
        </w:tc>
      </w:tr>
      <w:tr w:rsidR="00316EB8" w:rsidRPr="00316EB8" w:rsidTr="00316EB8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16EB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Dataset ID: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316EB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imported_billing_data</w:t>
            </w:r>
            <w:proofErr w:type="spellEnd"/>
          </w:p>
        </w:tc>
      </w:tr>
      <w:tr w:rsidR="00316EB8" w:rsidRPr="00316EB8" w:rsidTr="00316EB8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16EB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Data location: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16EB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US</w:t>
            </w:r>
          </w:p>
        </w:tc>
      </w:tr>
      <w:tr w:rsidR="00316EB8" w:rsidRPr="00316EB8" w:rsidTr="00316EB8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16EB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Default maximum table age (check Enable table expiration):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16EB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  <w:r w:rsidRPr="00316EB8">
              <w:rPr>
                <w:rFonts w:ascii="Times New Roman" w:eastAsia="Times New Roman" w:hAnsi="Times New Roman" w:cs="Times New Roman"/>
                <w:sz w:val="21"/>
                <w:szCs w:val="21"/>
              </w:rPr>
              <w:t> days (Default maximum table age)</w:t>
            </w:r>
          </w:p>
        </w:tc>
      </w:tr>
    </w:tbl>
    <w:p w:rsidR="00316EB8" w:rsidRPr="00316EB8" w:rsidRDefault="00316EB8" w:rsidP="00316EB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Create Dataset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 You should see </w:t>
      </w:r>
      <w:proofErr w:type="spellStart"/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imported_billing_data</w:t>
      </w:r>
      <w:proofErr w:type="spell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in the left pane.</w:t>
      </w:r>
    </w:p>
    <w:p w:rsidR="00316EB8" w:rsidRPr="00316EB8" w:rsidRDefault="00316EB8" w:rsidP="00316EB8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</w:rPr>
      </w:pPr>
      <w:r w:rsidRPr="00316EB8">
        <w:rPr>
          <w:rFonts w:ascii="Arial" w:eastAsia="Times New Roman" w:hAnsi="Arial" w:cs="Arial"/>
          <w:b/>
          <w:bCs/>
          <w:color w:val="202124"/>
          <w:sz w:val="36"/>
          <w:szCs w:val="36"/>
        </w:rPr>
        <w:t>Create a table and import</w:t>
      </w:r>
    </w:p>
    <w:p w:rsidR="00316EB8" w:rsidRPr="00316EB8" w:rsidRDefault="00316EB8" w:rsidP="00316E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Click on the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View actions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icon next to your </w:t>
      </w:r>
      <w:proofErr w:type="spellStart"/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imported_billing_data</w:t>
      </w:r>
      <w:proofErr w:type="spell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dataset, and 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Open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and then 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Create Table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to create a new table.</w:t>
      </w:r>
    </w:p>
    <w:p w:rsidR="00316EB8" w:rsidRPr="00316EB8" w:rsidRDefault="00316EB8" w:rsidP="00316EB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For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Source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, specify the following, and leave the remaining settings as their defaults:</w:t>
      </w:r>
    </w:p>
    <w:tbl>
      <w:tblPr>
        <w:tblW w:w="8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147"/>
      </w:tblGrid>
      <w:tr w:rsidR="00316EB8" w:rsidRPr="00316EB8" w:rsidTr="00316EB8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</w:rPr>
            </w:pPr>
            <w:r w:rsidRPr="00316EB8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</w:rPr>
            </w:pPr>
            <w:r w:rsidRPr="00316EB8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</w:rPr>
              <w:t>Value (type value or select option as specified)</w:t>
            </w:r>
          </w:p>
        </w:tc>
      </w:tr>
      <w:tr w:rsidR="00316EB8" w:rsidRPr="00316EB8" w:rsidTr="00316EB8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16EB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Create table from: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16EB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Google Cloud Storage</w:t>
            </w:r>
          </w:p>
        </w:tc>
      </w:tr>
      <w:tr w:rsidR="00316EB8" w:rsidRPr="00316EB8" w:rsidTr="00316EB8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16EB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Select file from GCS bucket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16EB8">
              <w:rPr>
                <w:rFonts w:ascii="Courier New" w:eastAsia="Times New Roman" w:hAnsi="Courier New" w:cs="Courier New"/>
                <w:sz w:val="23"/>
                <w:szCs w:val="23"/>
              </w:rPr>
              <w:t>cloud-training/</w:t>
            </w:r>
            <w:proofErr w:type="spellStart"/>
            <w:r w:rsidRPr="00316EB8">
              <w:rPr>
                <w:rFonts w:ascii="Courier New" w:eastAsia="Times New Roman" w:hAnsi="Courier New" w:cs="Courier New"/>
                <w:sz w:val="23"/>
                <w:szCs w:val="23"/>
              </w:rPr>
              <w:t>archinfra</w:t>
            </w:r>
            <w:proofErr w:type="spellEnd"/>
            <w:r w:rsidRPr="00316EB8">
              <w:rPr>
                <w:rFonts w:ascii="Courier New" w:eastAsia="Times New Roman" w:hAnsi="Courier New" w:cs="Courier New"/>
                <w:sz w:val="23"/>
                <w:szCs w:val="23"/>
              </w:rPr>
              <w:t>/export-billing-example.csv</w:t>
            </w:r>
          </w:p>
        </w:tc>
      </w:tr>
      <w:tr w:rsidR="00316EB8" w:rsidRPr="00316EB8" w:rsidTr="00316EB8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16EB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File format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16EB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CSV</w:t>
            </w:r>
          </w:p>
        </w:tc>
      </w:tr>
    </w:tbl>
    <w:p w:rsidR="00316EB8" w:rsidRPr="00316EB8" w:rsidRDefault="00316EB8" w:rsidP="00316EB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lastRenderedPageBreak/>
        <w:t>For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Destination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, specify the following, and leave the remaining settings as their defaults:</w:t>
      </w:r>
    </w:p>
    <w:tbl>
      <w:tblPr>
        <w:tblW w:w="8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6421"/>
      </w:tblGrid>
      <w:tr w:rsidR="00316EB8" w:rsidRPr="00316EB8" w:rsidTr="00316EB8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</w:rPr>
            </w:pPr>
            <w:r w:rsidRPr="00316EB8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</w:rPr>
            </w:pPr>
            <w:r w:rsidRPr="00316EB8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</w:rPr>
              <w:t>Value (type value or select option as specified)</w:t>
            </w:r>
          </w:p>
        </w:tc>
      </w:tr>
      <w:tr w:rsidR="00316EB8" w:rsidRPr="00316EB8" w:rsidTr="00316EB8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16EB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Table name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316EB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sampleinfotable</w:t>
            </w:r>
            <w:proofErr w:type="spellEnd"/>
          </w:p>
        </w:tc>
      </w:tr>
      <w:tr w:rsidR="00316EB8" w:rsidRPr="00316EB8" w:rsidTr="00316EB8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16EB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Table type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EB8" w:rsidRPr="00316EB8" w:rsidRDefault="00316EB8" w:rsidP="00316EB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16EB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Native table</w:t>
            </w:r>
          </w:p>
        </w:tc>
      </w:tr>
    </w:tbl>
    <w:p w:rsidR="00316EB8" w:rsidRPr="00316EB8" w:rsidRDefault="00316EB8" w:rsidP="00316E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Under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Schema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</w:t>
      </w:r>
      <w:proofErr w:type="gramStart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check</w:t>
      </w:r>
      <w:proofErr w:type="gram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Auto detect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Open </w:t>
      </w:r>
      <w:proofErr w:type="gramStart"/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Advanced</w:t>
      </w:r>
      <w:proofErr w:type="gramEnd"/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 xml:space="preserve"> options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Under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 xml:space="preserve">Header rows to </w:t>
      </w:r>
      <w:proofErr w:type="gramStart"/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skip</w:t>
      </w:r>
      <w:proofErr w:type="gram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specify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1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Create Table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 After the job is completed, the table appears below the dataset in the left pane.</w:t>
      </w:r>
    </w:p>
    <w:p w:rsidR="00316EB8" w:rsidRPr="00316EB8" w:rsidRDefault="00316EB8" w:rsidP="00316EB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6EB8">
        <w:rPr>
          <w:rFonts w:ascii="Google Sans" w:eastAsia="Times New Roman" w:hAnsi="Google Sans" w:cs="Times New Roman"/>
          <w:i/>
          <w:iCs/>
          <w:color w:val="202124"/>
          <w:sz w:val="24"/>
          <w:szCs w:val="24"/>
        </w:rPr>
        <w:t>Check my progress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to verify the objective.</w:t>
      </w:r>
    </w:p>
    <w:p w:rsidR="00316EB8" w:rsidRPr="00316EB8" w:rsidRDefault="00316EB8" w:rsidP="00316EB8">
      <w:pPr>
        <w:shd w:val="clear" w:color="auto" w:fill="1E8E3E"/>
        <w:spacing w:before="100" w:beforeAutospacing="1" w:after="100" w:afterAutospacing="1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Assessment Completed</w:t>
      </w:r>
    </w:p>
    <w:p w:rsidR="00316EB8" w:rsidRPr="00316EB8" w:rsidRDefault="00316EB8" w:rsidP="00316EB8">
      <w:pPr>
        <w:shd w:val="clear" w:color="auto" w:fill="F8F9FA"/>
        <w:spacing w:after="12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Use </w:t>
      </w:r>
      <w:proofErr w:type="spell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BigQuery</w:t>
      </w:r>
      <w:proofErr w:type="spellEnd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 to import data</w:t>
      </w:r>
    </w:p>
    <w:p w:rsidR="00316EB8" w:rsidRPr="00316EB8" w:rsidRDefault="00316EB8" w:rsidP="00316EB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Check my progress</w:t>
      </w:r>
    </w:p>
    <w:p w:rsidR="00316EB8" w:rsidRPr="00316EB8" w:rsidRDefault="00316EB8" w:rsidP="00316EB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i/>
          <w:iCs/>
          <w:color w:val="1F1F1F"/>
          <w:sz w:val="24"/>
          <w:szCs w:val="24"/>
        </w:rPr>
        <w:t>Assessment Completed</w:t>
      </w:r>
    </w:p>
    <w:p w:rsidR="00316EB8" w:rsidRPr="00316EB8" w:rsidRDefault="00316EB8" w:rsidP="00316EB8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</w:pPr>
      <w:r w:rsidRPr="00316EB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t>Task 2. Examine the table</w:t>
      </w:r>
    </w:p>
    <w:p w:rsidR="00316EB8" w:rsidRPr="00316EB8" w:rsidRDefault="00316EB8" w:rsidP="00316EB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proofErr w:type="spellStart"/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sampleinfotable</w:t>
      </w:r>
      <w:proofErr w:type="spell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b/>
          <w:bCs/>
          <w:color w:val="1F1F1F"/>
          <w:sz w:val="24"/>
          <w:szCs w:val="24"/>
        </w:rPr>
        <w:t>Note: </w:t>
      </w: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This displays the schema that </w:t>
      </w:r>
      <w:proofErr w:type="spell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BigQuery</w:t>
      </w:r>
      <w:proofErr w:type="spellEnd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 automatically created based on the data it found in the imported CSV file. Notice that there are strings, integers, timestamps, and floating values.</w:t>
      </w:r>
    </w:p>
    <w:p w:rsidR="00316EB8" w:rsidRPr="00316EB8" w:rsidRDefault="00316EB8" w:rsidP="00316E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Details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 As you can see in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Number of Rows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, this is a relatively small table with 44 rows.</w:t>
      </w:r>
    </w:p>
    <w:p w:rsidR="00316EB8" w:rsidRPr="00316EB8" w:rsidRDefault="00316EB8" w:rsidP="00316E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Preview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Locate the row that has the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Description: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Network Internet Ingress from EMEA to Americas.</w:t>
      </w:r>
    </w:p>
    <w:p w:rsidR="00316EB8" w:rsidRPr="00316EB8" w:rsidRDefault="00316EB8" w:rsidP="00316EB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lastRenderedPageBreak/>
        <w:t>What was the total consumption and units consumed?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20.25pt;height:18pt" o:ole="">
            <v:imagedata r:id="rId7" o:title=""/>
          </v:shape>
          <w:control r:id="rId8" w:name="DefaultOcxName" w:shapeid="_x0000_i1074"/>
        </w:object>
      </w:r>
    </w:p>
    <w:p w:rsidR="00316EB8" w:rsidRPr="00316EB8" w:rsidRDefault="00316EB8" w:rsidP="00316EB8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>9,738 bytes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1F1F1F"/>
          <w:spacing w:val="3"/>
          <w:sz w:val="24"/>
          <w:szCs w:val="24"/>
        </w:rPr>
      </w:pPr>
      <w:r w:rsidRPr="00316EB8">
        <w:rPr>
          <w:rFonts w:ascii="Google Material Icons" w:eastAsia="Times New Roman" w:hAnsi="Google Material Icons" w:cs="Arial"/>
          <w:color w:val="1F1F1F"/>
          <w:sz w:val="24"/>
          <w:szCs w:val="24"/>
        </w:rPr>
        <w:t>check</w:t>
      </w:r>
      <w:r w:rsidRPr="00316EB8">
        <w:rPr>
          <w:rFonts w:ascii="Arial" w:eastAsia="Times New Roman" w:hAnsi="Arial" w:cs="Arial"/>
          <w:color w:val="1F1F1F"/>
          <w:spacing w:val="1"/>
          <w:sz w:val="24"/>
          <w:szCs w:val="24"/>
        </w:rPr>
        <w:t>9</w:t>
      </w:r>
      <w:proofErr w:type="gramStart"/>
      <w:r w:rsidRPr="00316EB8">
        <w:rPr>
          <w:rFonts w:ascii="Arial" w:eastAsia="Times New Roman" w:hAnsi="Arial" w:cs="Arial"/>
          <w:color w:val="1F1F1F"/>
          <w:spacing w:val="1"/>
          <w:sz w:val="24"/>
          <w:szCs w:val="24"/>
        </w:rPr>
        <w:t>,738,199</w:t>
      </w:r>
      <w:proofErr w:type="gramEnd"/>
      <w:r w:rsidRPr="00316EB8">
        <w:rPr>
          <w:rFonts w:ascii="Arial" w:eastAsia="Times New Roman" w:hAnsi="Arial" w:cs="Arial"/>
          <w:color w:val="1F1F1F"/>
          <w:spacing w:val="1"/>
          <w:sz w:val="24"/>
          <w:szCs w:val="24"/>
        </w:rPr>
        <w:t xml:space="preserve"> bytes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object w:dxaOrig="1440" w:dyaOrig="1440">
          <v:shape id="_x0000_i1073" type="#_x0000_t75" style="width:20.25pt;height:18pt" o:ole="">
            <v:imagedata r:id="rId7" o:title=""/>
          </v:shape>
          <w:control r:id="rId9" w:name="DefaultOcxName1" w:shapeid="_x0000_i1073"/>
        </w:object>
      </w:r>
    </w:p>
    <w:p w:rsidR="00316EB8" w:rsidRPr="00316EB8" w:rsidRDefault="00316EB8" w:rsidP="00316EB8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>9 bytes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object w:dxaOrig="1440" w:dyaOrig="1440">
          <v:shape id="_x0000_i1072" type="#_x0000_t75" style="width:20.25pt;height:18pt" o:ole="">
            <v:imagedata r:id="rId7" o:title=""/>
          </v:shape>
          <w:control r:id="rId10" w:name="DefaultOcxName2" w:shapeid="_x0000_i1072"/>
        </w:object>
      </w:r>
    </w:p>
    <w:p w:rsidR="00316EB8" w:rsidRPr="00316EB8" w:rsidRDefault="00316EB8" w:rsidP="00316EB8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>9,738,199,000 bytes</w:t>
      </w:r>
    </w:p>
    <w:p w:rsidR="00316EB8" w:rsidRPr="00316EB8" w:rsidRDefault="00316EB8" w:rsidP="00316EB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Submit</w:t>
      </w:r>
    </w:p>
    <w:p w:rsidR="00316EB8" w:rsidRPr="00316EB8" w:rsidRDefault="00316EB8" w:rsidP="00316EB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Scroll to the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Cost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column.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b/>
          <w:bCs/>
          <w:color w:val="1F1F1F"/>
          <w:sz w:val="24"/>
          <w:szCs w:val="24"/>
        </w:rPr>
        <w:t>Note: </w:t>
      </w: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The cost was 0.0, so with an ingress of 9.7 Mbytes, traffic from EMEA to the Americas had no charge.</w:t>
      </w:r>
    </w:p>
    <w:p w:rsidR="00316EB8" w:rsidRPr="00316EB8" w:rsidRDefault="00316EB8" w:rsidP="00316EB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Locate the row that has the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Description: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Network Internet Egress from Americas to China.</w:t>
      </w:r>
    </w:p>
    <w:p w:rsidR="00316EB8" w:rsidRPr="00316EB8" w:rsidRDefault="00316EB8" w:rsidP="00316EB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Can you interpret the information?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1F1F1F"/>
          <w:spacing w:val="3"/>
          <w:sz w:val="24"/>
          <w:szCs w:val="24"/>
        </w:rPr>
      </w:pPr>
      <w:r w:rsidRPr="00316EB8">
        <w:rPr>
          <w:rFonts w:ascii="Google Material Icons" w:eastAsia="Times New Roman" w:hAnsi="Google Material Icons" w:cs="Arial"/>
          <w:color w:val="1F1F1F"/>
          <w:sz w:val="24"/>
          <w:szCs w:val="24"/>
        </w:rPr>
        <w:t>check</w:t>
      </w:r>
      <w:r w:rsidRPr="00316EB8">
        <w:rPr>
          <w:rFonts w:ascii="Arial" w:eastAsia="Times New Roman" w:hAnsi="Arial" w:cs="Arial"/>
          <w:color w:val="1F1F1F"/>
          <w:spacing w:val="1"/>
          <w:sz w:val="24"/>
          <w:szCs w:val="24"/>
        </w:rPr>
        <w:t>5</w:t>
      </w:r>
      <w:proofErr w:type="gramStart"/>
      <w:r w:rsidRPr="00316EB8">
        <w:rPr>
          <w:rFonts w:ascii="Arial" w:eastAsia="Times New Roman" w:hAnsi="Arial" w:cs="Arial"/>
          <w:color w:val="1F1F1F"/>
          <w:spacing w:val="1"/>
          <w:sz w:val="24"/>
          <w:szCs w:val="24"/>
        </w:rPr>
        <w:t>,542</w:t>
      </w:r>
      <w:proofErr w:type="gramEnd"/>
      <w:r w:rsidRPr="00316EB8">
        <w:rPr>
          <w:rFonts w:ascii="Arial" w:eastAsia="Times New Roman" w:hAnsi="Arial" w:cs="Arial"/>
          <w:color w:val="1F1F1F"/>
          <w:spacing w:val="1"/>
          <w:sz w:val="24"/>
          <w:szCs w:val="24"/>
        </w:rPr>
        <w:t xml:space="preserve"> bytes exited the Americas and was transferred to China at a charge of 1e-06.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object w:dxaOrig="1440" w:dyaOrig="1440">
          <v:shape id="_x0000_i1071" type="#_x0000_t75" style="width:20.25pt;height:18pt" o:ole="">
            <v:imagedata r:id="rId7" o:title=""/>
          </v:shape>
          <w:control r:id="rId11" w:name="DefaultOcxName3" w:shapeid="_x0000_i1071"/>
        </w:object>
      </w:r>
    </w:p>
    <w:p w:rsidR="00316EB8" w:rsidRPr="00316EB8" w:rsidRDefault="00316EB8" w:rsidP="00316EB8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 xml:space="preserve">5,542,000 bytes exited the Americas and </w:t>
      </w:r>
      <w:proofErr w:type="gramStart"/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>was transferred</w:t>
      </w:r>
      <w:proofErr w:type="gramEnd"/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 xml:space="preserve"> to China at a charge of 1e-06.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object w:dxaOrig="1440" w:dyaOrig="1440">
          <v:shape id="_x0000_i1070" type="#_x0000_t75" style="width:20.25pt;height:18pt" o:ole="">
            <v:imagedata r:id="rId7" o:title=""/>
          </v:shape>
          <w:control r:id="rId12" w:name="DefaultOcxName4" w:shapeid="_x0000_i1070"/>
        </w:object>
      </w:r>
    </w:p>
    <w:p w:rsidR="00316EB8" w:rsidRPr="00316EB8" w:rsidRDefault="00316EB8" w:rsidP="00316EB8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 xml:space="preserve">5,542 bytes exited China and </w:t>
      </w:r>
      <w:proofErr w:type="gramStart"/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>was transferred</w:t>
      </w:r>
      <w:proofErr w:type="gramEnd"/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 xml:space="preserve"> to the Americas at a charge of 1e-06.</w:t>
      </w:r>
    </w:p>
    <w:p w:rsidR="00316EB8" w:rsidRPr="00316EB8" w:rsidRDefault="00316EB8" w:rsidP="00316EB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Submit</w:t>
      </w:r>
    </w:p>
    <w:p w:rsidR="00316EB8" w:rsidRPr="00316EB8" w:rsidRDefault="00316EB8" w:rsidP="00316EB8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</w:pPr>
      <w:r w:rsidRPr="00316EB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t>Task 3. Compose a simple query</w:t>
      </w:r>
    </w:p>
    <w:p w:rsidR="00316EB8" w:rsidRPr="00316EB8" w:rsidRDefault="00316EB8" w:rsidP="00316EB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When you reference a table in a query, both the dataset ID and table ID </w:t>
      </w:r>
      <w:proofErr w:type="gramStart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must be specified</w:t>
      </w:r>
      <w:proofErr w:type="gram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; the project ID is optional.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b/>
          <w:bCs/>
          <w:color w:val="1F1F1F"/>
          <w:sz w:val="24"/>
          <w:szCs w:val="24"/>
        </w:rPr>
        <w:t>Note: </w:t>
      </w: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If the project ID </w:t>
      </w:r>
      <w:proofErr w:type="gram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is not specified</w:t>
      </w:r>
      <w:proofErr w:type="gramEnd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, </w:t>
      </w:r>
      <w:proofErr w:type="spell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BigQuery</w:t>
      </w:r>
      <w:proofErr w:type="spellEnd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 will default to the current project.</w:t>
      </w:r>
    </w:p>
    <w:p w:rsidR="00316EB8" w:rsidRPr="00316EB8" w:rsidRDefault="00316EB8" w:rsidP="00316EB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All the information you need is available in the </w:t>
      </w:r>
      <w:proofErr w:type="spellStart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BigQuery</w:t>
      </w:r>
      <w:proofErr w:type="spell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interface. In the column on the left, you see the dataset ID (</w:t>
      </w:r>
      <w:proofErr w:type="spellStart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imported_billing_data</w:t>
      </w:r>
      <w:proofErr w:type="spell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) and table ID (</w:t>
      </w:r>
      <w:proofErr w:type="spellStart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sampleinfotable</w:t>
      </w:r>
      <w:proofErr w:type="spell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).</w:t>
      </w:r>
    </w:p>
    <w:p w:rsidR="00316EB8" w:rsidRPr="00316EB8" w:rsidRDefault="00316EB8" w:rsidP="00316EB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lastRenderedPageBreak/>
        <w:t>Recall that clicking on the table name brings up the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Schema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with all of the field names.</w:t>
      </w:r>
    </w:p>
    <w:p w:rsidR="00316EB8" w:rsidRPr="00316EB8" w:rsidRDefault="00316EB8" w:rsidP="00316EB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Now construct a simple query based on the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Cost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field.</w:t>
      </w:r>
    </w:p>
    <w:p w:rsidR="00316EB8" w:rsidRPr="00316EB8" w:rsidRDefault="00316EB8" w:rsidP="00316EB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Compose New Query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Paste the following in Query Editor: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SELECT * FROM `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imported_billing_data.sampleinfotable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`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WHERE Cost &gt; 0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6EB8" w:rsidRPr="00316EB8" w:rsidRDefault="00316EB8" w:rsidP="00316EB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Run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How many rows had cost greater than </w:t>
      </w:r>
      <w:proofErr w:type="gram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0</w:t>
      </w:r>
      <w:proofErr w:type="gramEnd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?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object w:dxaOrig="1440" w:dyaOrig="1440">
          <v:shape id="_x0000_i1069" type="#_x0000_t75" style="width:20.25pt;height:18pt" o:ole="">
            <v:imagedata r:id="rId7" o:title=""/>
          </v:shape>
          <w:control r:id="rId13" w:name="DefaultOcxName5" w:shapeid="_x0000_i1069"/>
        </w:object>
      </w:r>
    </w:p>
    <w:p w:rsidR="00316EB8" w:rsidRPr="00316EB8" w:rsidRDefault="00316EB8" w:rsidP="00316EB8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proofErr w:type="gramStart"/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>104</w:t>
      </w:r>
      <w:proofErr w:type="gramEnd"/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 xml:space="preserve"> rows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object w:dxaOrig="1440" w:dyaOrig="1440">
          <v:shape id="_x0000_i1068" type="#_x0000_t75" style="width:20.25pt;height:18pt" o:ole="">
            <v:imagedata r:id="rId7" o:title=""/>
          </v:shape>
          <w:control r:id="rId14" w:name="DefaultOcxName6" w:shapeid="_x0000_i1068"/>
        </w:object>
      </w:r>
    </w:p>
    <w:p w:rsidR="00316EB8" w:rsidRPr="00316EB8" w:rsidRDefault="00316EB8" w:rsidP="00316EB8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proofErr w:type="gramStart"/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>10</w:t>
      </w:r>
      <w:proofErr w:type="gramEnd"/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 xml:space="preserve"> rows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1F1F1F"/>
          <w:spacing w:val="3"/>
          <w:sz w:val="24"/>
          <w:szCs w:val="24"/>
        </w:rPr>
      </w:pPr>
      <w:proofErr w:type="gramStart"/>
      <w:r w:rsidRPr="00316EB8">
        <w:rPr>
          <w:rFonts w:ascii="Google Material Icons" w:eastAsia="Times New Roman" w:hAnsi="Google Material Icons" w:cs="Arial"/>
          <w:color w:val="1F1F1F"/>
          <w:sz w:val="24"/>
          <w:szCs w:val="24"/>
        </w:rPr>
        <w:t>check</w:t>
      </w:r>
      <w:r w:rsidRPr="00316EB8">
        <w:rPr>
          <w:rFonts w:ascii="Arial" w:eastAsia="Times New Roman" w:hAnsi="Arial" w:cs="Arial"/>
          <w:color w:val="1F1F1F"/>
          <w:spacing w:val="1"/>
          <w:sz w:val="24"/>
          <w:szCs w:val="24"/>
        </w:rPr>
        <w:t>20</w:t>
      </w:r>
      <w:proofErr w:type="gramEnd"/>
      <w:r w:rsidRPr="00316EB8">
        <w:rPr>
          <w:rFonts w:ascii="Arial" w:eastAsia="Times New Roman" w:hAnsi="Arial" w:cs="Arial"/>
          <w:color w:val="1F1F1F"/>
          <w:spacing w:val="1"/>
          <w:sz w:val="24"/>
          <w:szCs w:val="24"/>
        </w:rPr>
        <w:t xml:space="preserve"> rows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object w:dxaOrig="1440" w:dyaOrig="1440">
          <v:shape id="_x0000_i1067" type="#_x0000_t75" style="width:20.25pt;height:18pt" o:ole="">
            <v:imagedata r:id="rId7" o:title=""/>
          </v:shape>
          <w:control r:id="rId15" w:name="DefaultOcxName7" w:shapeid="_x0000_i1067"/>
        </w:object>
      </w:r>
    </w:p>
    <w:p w:rsidR="00316EB8" w:rsidRPr="00316EB8" w:rsidRDefault="00316EB8" w:rsidP="00316EB8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proofErr w:type="gramStart"/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>44</w:t>
      </w:r>
      <w:proofErr w:type="gramEnd"/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 xml:space="preserve"> rows</w:t>
      </w:r>
    </w:p>
    <w:p w:rsidR="00316EB8" w:rsidRPr="00316EB8" w:rsidRDefault="00316EB8" w:rsidP="00316EB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Submit</w:t>
      </w:r>
    </w:p>
    <w:p w:rsidR="00316EB8" w:rsidRPr="00316EB8" w:rsidRDefault="00316EB8" w:rsidP="00316EB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Note: 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How many rows involved non-zero charges?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The table shows 20 rows and </w:t>
      </w:r>
      <w:proofErr w:type="gram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they</w:t>
      </w:r>
      <w:proofErr w:type="gramEnd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 all have non-zero charges.</w:t>
      </w:r>
    </w:p>
    <w:p w:rsidR="00316EB8" w:rsidRPr="00316EB8" w:rsidRDefault="00316EB8" w:rsidP="00316EB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6EB8">
        <w:rPr>
          <w:rFonts w:ascii="Google Sans" w:eastAsia="Times New Roman" w:hAnsi="Google Sans" w:cs="Times New Roman"/>
          <w:i/>
          <w:iCs/>
          <w:color w:val="202124"/>
          <w:sz w:val="24"/>
          <w:szCs w:val="24"/>
        </w:rPr>
        <w:t>Check my progress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to verify the objective.</w:t>
      </w:r>
    </w:p>
    <w:p w:rsidR="00316EB8" w:rsidRPr="00316EB8" w:rsidRDefault="00316EB8" w:rsidP="00316EB8">
      <w:pPr>
        <w:shd w:val="clear" w:color="auto" w:fill="1E8E3E"/>
        <w:spacing w:before="100" w:beforeAutospacing="1" w:after="100" w:afterAutospacing="1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Assessment Completed</w:t>
      </w:r>
    </w:p>
    <w:p w:rsidR="00316EB8" w:rsidRPr="00316EB8" w:rsidRDefault="00316EB8" w:rsidP="00316EB8">
      <w:pPr>
        <w:shd w:val="clear" w:color="auto" w:fill="F8F9FA"/>
        <w:spacing w:after="12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Compose a simple query</w:t>
      </w:r>
    </w:p>
    <w:p w:rsidR="00316EB8" w:rsidRPr="00316EB8" w:rsidRDefault="00316EB8" w:rsidP="00316EB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Check my progress</w:t>
      </w:r>
    </w:p>
    <w:p w:rsidR="00316EB8" w:rsidRPr="00316EB8" w:rsidRDefault="00316EB8" w:rsidP="00316EB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i/>
          <w:iCs/>
          <w:color w:val="1F1F1F"/>
          <w:sz w:val="24"/>
          <w:szCs w:val="24"/>
        </w:rPr>
        <w:t>Assessment Completed</w:t>
      </w:r>
    </w:p>
    <w:p w:rsidR="00316EB8" w:rsidRPr="00316EB8" w:rsidRDefault="00316EB8" w:rsidP="00316EB8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</w:pPr>
      <w:r w:rsidRPr="00316EB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t>Task 4. Analyze a large billing dataset with SQL</w:t>
      </w:r>
    </w:p>
    <w:p w:rsidR="00316EB8" w:rsidRPr="00316EB8" w:rsidRDefault="00316EB8" w:rsidP="00316EB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lastRenderedPageBreak/>
        <w:t xml:space="preserve">In the next activity, you use </w:t>
      </w:r>
      <w:proofErr w:type="spellStart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BigQuery</w:t>
      </w:r>
      <w:proofErr w:type="spell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to analyze a sample dataset with 22,537 lines of billing data.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b/>
          <w:bCs/>
          <w:color w:val="1F1F1F"/>
          <w:sz w:val="24"/>
          <w:szCs w:val="24"/>
        </w:rPr>
        <w:t>Note: </w:t>
      </w: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The </w:t>
      </w:r>
      <w:r w:rsidRPr="00316EB8">
        <w:rPr>
          <w:rFonts w:ascii="Google Sans" w:eastAsia="Times New Roman" w:hAnsi="Google Sans" w:cs="Times New Roman"/>
          <w:b/>
          <w:bCs/>
          <w:color w:val="1F1F1F"/>
          <w:sz w:val="24"/>
          <w:szCs w:val="24"/>
        </w:rPr>
        <w:t>cloud-training-prod-bucket.arch_infra.billing_data</w:t>
      </w: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 dataset used in this task </w:t>
      </w:r>
      <w:proofErr w:type="gram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is shared</w:t>
      </w:r>
      <w:proofErr w:type="gramEnd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 with the public. For more information on </w:t>
      </w:r>
      <w:proofErr w:type="gram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public datasets and how to share datasets with the public,</w:t>
      </w:r>
      <w:proofErr w:type="gramEnd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 refer to the </w:t>
      </w:r>
      <w:proofErr w:type="spell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fldChar w:fldCharType="begin"/>
      </w: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instrText xml:space="preserve"> HYPERLINK "https://cloud.google.com/bigquery/public-data/" \l "sharing_a_dataset_with_the_public" \t "_blank" </w:instrText>
      </w: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fldChar w:fldCharType="separate"/>
      </w:r>
      <w:r w:rsidRPr="00316EB8">
        <w:rPr>
          <w:rFonts w:ascii="Google Sans" w:eastAsia="Times New Roman" w:hAnsi="Google Sans" w:cs="Times New Roman"/>
          <w:color w:val="0000FF"/>
          <w:sz w:val="24"/>
          <w:szCs w:val="24"/>
          <w:u w:val="single"/>
        </w:rPr>
        <w:t>BigQuery</w:t>
      </w:r>
      <w:proofErr w:type="spellEnd"/>
      <w:r w:rsidRPr="00316EB8">
        <w:rPr>
          <w:rFonts w:ascii="Google Sans" w:eastAsia="Times New Roman" w:hAnsi="Google Sans" w:cs="Times New Roman"/>
          <w:color w:val="0000FF"/>
          <w:sz w:val="24"/>
          <w:szCs w:val="24"/>
          <w:u w:val="single"/>
        </w:rPr>
        <w:t xml:space="preserve"> public datasets Guide</w:t>
      </w: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fldChar w:fldCharType="end"/>
      </w: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.</w:t>
      </w:r>
    </w:p>
    <w:p w:rsidR="00316EB8" w:rsidRPr="00316EB8" w:rsidRDefault="00316EB8" w:rsidP="00316EB8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For New Query, paste the following in Query Editor: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SELECT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product</w:t>
      </w:r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resource_type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start_time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end_time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cost</w:t>
      </w:r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project_id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project_name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project_labels_key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currency</w:t>
      </w:r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currency_conversion_rate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usage_amount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usage_unit</w:t>
      </w:r>
      <w:proofErr w:type="spellEnd"/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`cloud-training-prod-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bucket.arch_infra.billing_data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`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6EB8" w:rsidRPr="00316EB8" w:rsidRDefault="00316EB8" w:rsidP="00316EB8">
      <w:pPr>
        <w:numPr>
          <w:ilvl w:val="0"/>
          <w:numId w:val="16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Run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 Verify that the resulting table has 22,537 lines of billing data.</w:t>
      </w:r>
    </w:p>
    <w:p w:rsidR="00316EB8" w:rsidRPr="00316EB8" w:rsidRDefault="00316EB8" w:rsidP="00316EB8">
      <w:pPr>
        <w:numPr>
          <w:ilvl w:val="0"/>
          <w:numId w:val="16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To find the latest 100 records where there were charges (cost &gt; 0), for New Query, paste the following in Query Editor: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SELECT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product</w:t>
      </w:r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resource_type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start_time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end_time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cost</w:t>
      </w:r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project_id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project_name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project_labels_key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currency</w:t>
      </w:r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currency_conversion_rate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usage_amount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usage_unit</w:t>
      </w:r>
      <w:proofErr w:type="spellEnd"/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`cloud-training-prod-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bucket.arch_infra.billing_data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`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WHERE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Cost &gt; 0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ORDER BY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end_time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LIMIT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100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lastRenderedPageBreak/>
        <w:t>content_copy</w:t>
      </w:r>
      <w:proofErr w:type="spellEnd"/>
    </w:p>
    <w:p w:rsidR="00316EB8" w:rsidRPr="00316EB8" w:rsidRDefault="00316EB8" w:rsidP="00316EB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Run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To find all charges that were more than 3 dollars, for Compose New Query, paste the following in Query Editor: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SELECT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product</w:t>
      </w:r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resource_type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start_time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end_time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cost</w:t>
      </w:r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project_id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project_name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project_labels_key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currency</w:t>
      </w:r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currency_conversion_rate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usage_amount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usage_unit</w:t>
      </w:r>
      <w:proofErr w:type="spellEnd"/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`cloud-training-prod-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bucket.arch_infra.billing_data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`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WHERE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cost</w:t>
      </w:r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3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6EB8" w:rsidRPr="00316EB8" w:rsidRDefault="00316EB8" w:rsidP="00316EB8">
      <w:pPr>
        <w:numPr>
          <w:ilvl w:val="0"/>
          <w:numId w:val="18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Run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numPr>
          <w:ilvl w:val="0"/>
          <w:numId w:val="18"/>
        </w:num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To find the product with the most records in the billing data, for New Query, paste the following in Query Editor: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SELECT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product</w:t>
      </w:r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AS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billing_records</w:t>
      </w:r>
      <w:proofErr w:type="spellEnd"/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`cloud-training-prod-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bucket.arch_infra.billing_data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`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GROUP BY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product</w:t>
      </w:r>
      <w:proofErr w:type="gramEnd"/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ORDER BY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billing_records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6EB8" w:rsidRPr="00316EB8" w:rsidRDefault="00316EB8" w:rsidP="00316EB8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Run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Which product had the most billing records?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object w:dxaOrig="1440" w:dyaOrig="1440">
          <v:shape id="_x0000_i1066" type="#_x0000_t75" style="width:20.25pt;height:18pt" o:ole="">
            <v:imagedata r:id="rId7" o:title=""/>
          </v:shape>
          <w:control r:id="rId16" w:name="DefaultOcxName8" w:shapeid="_x0000_i1066"/>
        </w:object>
      </w:r>
    </w:p>
    <w:p w:rsidR="00316EB8" w:rsidRPr="00316EB8" w:rsidRDefault="00316EB8" w:rsidP="00316EB8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>Cloud SQL has 10,271 records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1F1F1F"/>
          <w:spacing w:val="3"/>
          <w:sz w:val="24"/>
          <w:szCs w:val="24"/>
        </w:rPr>
      </w:pPr>
      <w:proofErr w:type="spellStart"/>
      <w:proofErr w:type="gramStart"/>
      <w:r w:rsidRPr="00316EB8">
        <w:rPr>
          <w:rFonts w:ascii="Google Material Icons" w:eastAsia="Times New Roman" w:hAnsi="Google Material Icons" w:cs="Arial"/>
          <w:color w:val="1F1F1F"/>
          <w:sz w:val="24"/>
          <w:szCs w:val="24"/>
        </w:rPr>
        <w:t>check</w:t>
      </w:r>
      <w:r w:rsidRPr="00316EB8">
        <w:rPr>
          <w:rFonts w:ascii="Arial" w:eastAsia="Times New Roman" w:hAnsi="Arial" w:cs="Arial"/>
          <w:color w:val="1F1F1F"/>
          <w:spacing w:val="1"/>
          <w:sz w:val="24"/>
          <w:szCs w:val="24"/>
        </w:rPr>
        <w:t>Cloud</w:t>
      </w:r>
      <w:proofErr w:type="spellEnd"/>
      <w:proofErr w:type="gramEnd"/>
      <w:r w:rsidRPr="00316EB8">
        <w:rPr>
          <w:rFonts w:ascii="Arial" w:eastAsia="Times New Roman" w:hAnsi="Arial" w:cs="Arial"/>
          <w:color w:val="1F1F1F"/>
          <w:spacing w:val="1"/>
          <w:sz w:val="24"/>
          <w:szCs w:val="24"/>
        </w:rPr>
        <w:t xml:space="preserve"> Pub/Sub has 10,271 records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object w:dxaOrig="1440" w:dyaOrig="1440">
          <v:shape id="_x0000_i1065" type="#_x0000_t75" style="width:20.25pt;height:18pt" o:ole="">
            <v:imagedata r:id="rId7" o:title=""/>
          </v:shape>
          <w:control r:id="rId17" w:name="DefaultOcxName9" w:shapeid="_x0000_i1065"/>
        </w:object>
      </w:r>
    </w:p>
    <w:p w:rsidR="00316EB8" w:rsidRPr="00316EB8" w:rsidRDefault="00316EB8" w:rsidP="00316EB8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proofErr w:type="spellStart"/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>Stackdriver</w:t>
      </w:r>
      <w:proofErr w:type="spellEnd"/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 xml:space="preserve"> has 11,271 records</w:t>
      </w:r>
    </w:p>
    <w:p w:rsidR="00316EB8" w:rsidRPr="00316EB8" w:rsidRDefault="00316EB8" w:rsidP="00316EB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Submit</w:t>
      </w:r>
    </w:p>
    <w:p w:rsidR="00316EB8" w:rsidRPr="00316EB8" w:rsidRDefault="00316EB8" w:rsidP="00316EB8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lastRenderedPageBreak/>
        <w:t>To find the most frequently used product costing more than 1 dollar, for New Query, paste the following in Query Editor: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SELECT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product</w:t>
      </w:r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AS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billing_records</w:t>
      </w:r>
      <w:proofErr w:type="spellEnd"/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`cloud-training-prod-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bucket.arch_infra.billing_data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`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WHERE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cost</w:t>
      </w:r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1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GROUP BY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product</w:t>
      </w:r>
      <w:proofErr w:type="gramEnd"/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ORDER BY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billing_records</w:t>
      </w:r>
      <w:proofErr w:type="spellEnd"/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6EB8" w:rsidRPr="00316EB8" w:rsidRDefault="00316EB8" w:rsidP="00316EB8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Run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Which product had the most billing records of over $</w:t>
      </w:r>
      <w:proofErr w:type="gram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1</w:t>
      </w:r>
      <w:proofErr w:type="gramEnd"/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1F1F1F"/>
          <w:spacing w:val="3"/>
          <w:sz w:val="24"/>
          <w:szCs w:val="24"/>
        </w:rPr>
      </w:pPr>
      <w:proofErr w:type="spellStart"/>
      <w:proofErr w:type="gramStart"/>
      <w:r w:rsidRPr="00316EB8">
        <w:rPr>
          <w:rFonts w:ascii="Google Material Icons" w:eastAsia="Times New Roman" w:hAnsi="Google Material Icons" w:cs="Arial"/>
          <w:color w:val="1F1F1F"/>
          <w:sz w:val="24"/>
          <w:szCs w:val="24"/>
        </w:rPr>
        <w:t>check</w:t>
      </w:r>
      <w:r w:rsidRPr="00316EB8">
        <w:rPr>
          <w:rFonts w:ascii="Arial" w:eastAsia="Times New Roman" w:hAnsi="Arial" w:cs="Arial"/>
          <w:color w:val="1F1F1F"/>
          <w:spacing w:val="1"/>
          <w:sz w:val="24"/>
          <w:szCs w:val="24"/>
        </w:rPr>
        <w:t>Compute</w:t>
      </w:r>
      <w:proofErr w:type="spellEnd"/>
      <w:proofErr w:type="gramEnd"/>
      <w:r w:rsidRPr="00316EB8">
        <w:rPr>
          <w:rFonts w:ascii="Arial" w:eastAsia="Times New Roman" w:hAnsi="Arial" w:cs="Arial"/>
          <w:color w:val="1F1F1F"/>
          <w:spacing w:val="1"/>
          <w:sz w:val="24"/>
          <w:szCs w:val="24"/>
        </w:rPr>
        <w:t xml:space="preserve"> Engine has 17 charges costing more than 1 dollar.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object w:dxaOrig="1440" w:dyaOrig="1440">
          <v:shape id="_x0000_i1064" type="#_x0000_t75" style="width:20.25pt;height:18pt" o:ole="">
            <v:imagedata r:id="rId7" o:title=""/>
          </v:shape>
          <w:control r:id="rId18" w:name="DefaultOcxName10" w:shapeid="_x0000_i1064"/>
        </w:object>
      </w:r>
    </w:p>
    <w:p w:rsidR="00316EB8" w:rsidRPr="00316EB8" w:rsidRDefault="00316EB8" w:rsidP="00316EB8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 xml:space="preserve">Kubernetes Engine has </w:t>
      </w:r>
      <w:proofErr w:type="gramStart"/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>7</w:t>
      </w:r>
      <w:proofErr w:type="gramEnd"/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 xml:space="preserve"> charges costing more than 1 dollar.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object w:dxaOrig="1440" w:dyaOrig="1440">
          <v:shape id="_x0000_i1063" type="#_x0000_t75" style="width:20.25pt;height:18pt" o:ole="">
            <v:imagedata r:id="rId7" o:title=""/>
          </v:shape>
          <w:control r:id="rId19" w:name="DefaultOcxName11" w:shapeid="_x0000_i1063"/>
        </w:object>
      </w:r>
    </w:p>
    <w:p w:rsidR="00316EB8" w:rsidRPr="00316EB8" w:rsidRDefault="00316EB8" w:rsidP="00316EB8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>Cloud SQL has 15 charges costing more than 1 dollar.</w:t>
      </w:r>
    </w:p>
    <w:p w:rsidR="00316EB8" w:rsidRPr="00316EB8" w:rsidRDefault="00316EB8" w:rsidP="00316EB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Submit</w:t>
      </w:r>
    </w:p>
    <w:p w:rsidR="00316EB8" w:rsidRPr="00316EB8" w:rsidRDefault="00316EB8" w:rsidP="00316EB8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To find the most commonly charged unit of measure, for Compose New Query, paste the following in Query Editor: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SELECT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usage_unit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*) AS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billing_records</w:t>
      </w:r>
      <w:proofErr w:type="spellEnd"/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`cloud-training-prod-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bucket.arch_infra.billing_data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`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WHERE cost &gt; 0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GROUP BY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usage_unit</w:t>
      </w:r>
      <w:proofErr w:type="spellEnd"/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ORDER BY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billing_records</w:t>
      </w:r>
      <w:proofErr w:type="spellEnd"/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6EB8" w:rsidRPr="00316EB8" w:rsidRDefault="00316EB8" w:rsidP="00316EB8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Run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What was the most commonly charged unit of measure?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object w:dxaOrig="1440" w:dyaOrig="1440">
          <v:shape id="_x0000_i1062" type="#_x0000_t75" style="width:20.25pt;height:18pt" o:ole="">
            <v:imagedata r:id="rId7" o:title=""/>
          </v:shape>
          <w:control r:id="rId20" w:name="DefaultOcxName12" w:shapeid="_x0000_i1062"/>
        </w:object>
      </w:r>
    </w:p>
    <w:p w:rsidR="00316EB8" w:rsidRPr="00316EB8" w:rsidRDefault="00316EB8" w:rsidP="00316EB8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>Requests were the most commonly charged unit of measure with 6,539 requests.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object w:dxaOrig="1440" w:dyaOrig="1440">
          <v:shape id="_x0000_i1061" type="#_x0000_t75" style="width:20.25pt;height:18pt" o:ole="">
            <v:imagedata r:id="rId7" o:title=""/>
          </v:shape>
          <w:control r:id="rId21" w:name="DefaultOcxName13" w:shapeid="_x0000_i1061"/>
        </w:object>
      </w:r>
    </w:p>
    <w:p w:rsidR="00316EB8" w:rsidRPr="00316EB8" w:rsidRDefault="00316EB8" w:rsidP="00316EB8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>Requests were the most commonly charged unit of measure with 504 requests.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1F1F1F"/>
          <w:spacing w:val="3"/>
          <w:sz w:val="24"/>
          <w:szCs w:val="24"/>
        </w:rPr>
      </w:pPr>
      <w:proofErr w:type="spellStart"/>
      <w:proofErr w:type="gramStart"/>
      <w:r w:rsidRPr="00316EB8">
        <w:rPr>
          <w:rFonts w:ascii="Google Material Icons" w:eastAsia="Times New Roman" w:hAnsi="Google Material Icons" w:cs="Arial"/>
          <w:color w:val="1F1F1F"/>
          <w:sz w:val="24"/>
          <w:szCs w:val="24"/>
        </w:rPr>
        <w:t>check</w:t>
      </w:r>
      <w:r w:rsidRPr="00316EB8">
        <w:rPr>
          <w:rFonts w:ascii="Arial" w:eastAsia="Times New Roman" w:hAnsi="Arial" w:cs="Arial"/>
          <w:color w:val="1F1F1F"/>
          <w:spacing w:val="1"/>
          <w:sz w:val="24"/>
          <w:szCs w:val="24"/>
        </w:rPr>
        <w:t>Byte</w:t>
      </w:r>
      <w:proofErr w:type="spellEnd"/>
      <w:r w:rsidRPr="00316EB8">
        <w:rPr>
          <w:rFonts w:ascii="Arial" w:eastAsia="Times New Roman" w:hAnsi="Arial" w:cs="Arial"/>
          <w:color w:val="1F1F1F"/>
          <w:spacing w:val="1"/>
          <w:sz w:val="24"/>
          <w:szCs w:val="24"/>
        </w:rPr>
        <w:t>-seconds</w:t>
      </w:r>
      <w:proofErr w:type="gramEnd"/>
      <w:r w:rsidRPr="00316EB8">
        <w:rPr>
          <w:rFonts w:ascii="Arial" w:eastAsia="Times New Roman" w:hAnsi="Arial" w:cs="Arial"/>
          <w:color w:val="1F1F1F"/>
          <w:spacing w:val="1"/>
          <w:sz w:val="24"/>
          <w:szCs w:val="24"/>
        </w:rPr>
        <w:t xml:space="preserve"> were the most commonly charged unit of measure with 2,937 requests.</w:t>
      </w:r>
    </w:p>
    <w:p w:rsidR="00316EB8" w:rsidRPr="00316EB8" w:rsidRDefault="00316EB8" w:rsidP="00316EB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Submit</w:t>
      </w:r>
    </w:p>
    <w:p w:rsidR="00316EB8" w:rsidRPr="00316EB8" w:rsidRDefault="00316EB8" w:rsidP="00316EB8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lastRenderedPageBreak/>
        <w:t>To find the product with the highest aggregate cost, for New Query, paste the following in Query Editor: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SELECT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product</w:t>
      </w:r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ROUND(</w:t>
      </w:r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SUM(cost),2) AS 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total_cost</w:t>
      </w:r>
      <w:proofErr w:type="spellEnd"/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`cloud-training-prod-</w:t>
      </w:r>
      <w:proofErr w:type="spell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bucket.arch_infra.billing_data</w:t>
      </w:r>
      <w:proofErr w:type="spell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`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GROUP BY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product</w:t>
      </w:r>
      <w:proofErr w:type="gramEnd"/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ORDER BY</w:t>
      </w:r>
    </w:p>
    <w:p w:rsidR="00316EB8" w:rsidRPr="00316EB8" w:rsidRDefault="00316EB8" w:rsidP="0031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>total_cost</w:t>
      </w:r>
      <w:proofErr w:type="spellEnd"/>
      <w:proofErr w:type="gramEnd"/>
      <w:r w:rsidRPr="00316E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DESC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Copied!</w:t>
      </w:r>
    </w:p>
    <w:p w:rsidR="00316EB8" w:rsidRPr="00316EB8" w:rsidRDefault="00316EB8" w:rsidP="00316EB8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proofErr w:type="spellStart"/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content_copy</w:t>
      </w:r>
      <w:proofErr w:type="spellEnd"/>
    </w:p>
    <w:p w:rsidR="00316EB8" w:rsidRPr="00316EB8" w:rsidRDefault="00316EB8" w:rsidP="00316EB8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Run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Which product has the highest total cost?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1F1F1F"/>
          <w:spacing w:val="3"/>
          <w:sz w:val="24"/>
          <w:szCs w:val="24"/>
        </w:rPr>
      </w:pPr>
      <w:proofErr w:type="spellStart"/>
      <w:proofErr w:type="gramStart"/>
      <w:r w:rsidRPr="00316EB8">
        <w:rPr>
          <w:rFonts w:ascii="Google Material Icons" w:eastAsia="Times New Roman" w:hAnsi="Google Material Icons" w:cs="Arial"/>
          <w:color w:val="1F1F1F"/>
          <w:sz w:val="24"/>
          <w:szCs w:val="24"/>
        </w:rPr>
        <w:t>check</w:t>
      </w:r>
      <w:r w:rsidRPr="00316EB8">
        <w:rPr>
          <w:rFonts w:ascii="Arial" w:eastAsia="Times New Roman" w:hAnsi="Arial" w:cs="Arial"/>
          <w:color w:val="1F1F1F"/>
          <w:spacing w:val="1"/>
          <w:sz w:val="24"/>
          <w:szCs w:val="24"/>
        </w:rPr>
        <w:t>Compute</w:t>
      </w:r>
      <w:proofErr w:type="spellEnd"/>
      <w:proofErr w:type="gramEnd"/>
      <w:r w:rsidRPr="00316EB8">
        <w:rPr>
          <w:rFonts w:ascii="Arial" w:eastAsia="Times New Roman" w:hAnsi="Arial" w:cs="Arial"/>
          <w:color w:val="1F1F1F"/>
          <w:spacing w:val="1"/>
          <w:sz w:val="24"/>
          <w:szCs w:val="24"/>
        </w:rPr>
        <w:t xml:space="preserve"> Engine has an aggregate cost of $112.02.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object w:dxaOrig="1440" w:dyaOrig="1440">
          <v:shape id="_x0000_i1060" type="#_x0000_t75" style="width:20.25pt;height:18pt" o:ole="">
            <v:imagedata r:id="rId7" o:title=""/>
          </v:shape>
          <w:control r:id="rId22" w:name="DefaultOcxName14" w:shapeid="_x0000_i1060"/>
        </w:object>
      </w:r>
    </w:p>
    <w:p w:rsidR="00316EB8" w:rsidRPr="00316EB8" w:rsidRDefault="00316EB8" w:rsidP="00316EB8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>Cloud SQL has an aggregate cost of $47.37</w:t>
      </w:r>
    </w:p>
    <w:p w:rsidR="00316EB8" w:rsidRPr="00316EB8" w:rsidRDefault="00316EB8" w:rsidP="00316EB8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object w:dxaOrig="1440" w:dyaOrig="1440">
          <v:shape id="_x0000_i1059" type="#_x0000_t75" style="width:20.25pt;height:18pt" o:ole="">
            <v:imagedata r:id="rId7" o:title=""/>
          </v:shape>
          <w:control r:id="rId23" w:name="DefaultOcxName15" w:shapeid="_x0000_i1059"/>
        </w:object>
      </w:r>
    </w:p>
    <w:p w:rsidR="00316EB8" w:rsidRPr="00316EB8" w:rsidRDefault="00316EB8" w:rsidP="00316EB8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4"/>
          <w:szCs w:val="24"/>
        </w:rPr>
      </w:pPr>
      <w:proofErr w:type="spellStart"/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>BigQuery</w:t>
      </w:r>
      <w:proofErr w:type="spellEnd"/>
      <w:r w:rsidRPr="00316EB8">
        <w:rPr>
          <w:rFonts w:ascii="Arial" w:eastAsia="Times New Roman" w:hAnsi="Arial" w:cs="Arial"/>
          <w:color w:val="80868B"/>
          <w:spacing w:val="3"/>
          <w:sz w:val="24"/>
          <w:szCs w:val="24"/>
        </w:rPr>
        <w:t xml:space="preserve"> has an aggregate cost of $114.02</w:t>
      </w:r>
    </w:p>
    <w:p w:rsidR="00316EB8" w:rsidRPr="00316EB8" w:rsidRDefault="00316EB8" w:rsidP="00316EB8">
      <w:pPr>
        <w:shd w:val="clear" w:color="auto" w:fill="F8F9FA"/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1F1F1F"/>
          <w:sz w:val="24"/>
          <w:szCs w:val="24"/>
        </w:rPr>
        <w:t>Submit</w:t>
      </w:r>
    </w:p>
    <w:p w:rsidR="00316EB8" w:rsidRPr="00316EB8" w:rsidRDefault="00316EB8" w:rsidP="00316EB8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</w:pPr>
      <w:r w:rsidRPr="00316EB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t>Task 5. Review</w:t>
      </w:r>
    </w:p>
    <w:p w:rsidR="00316EB8" w:rsidRPr="00316EB8" w:rsidRDefault="00316EB8" w:rsidP="00316EB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In this lab, you imported billing data into </w:t>
      </w:r>
      <w:proofErr w:type="spellStart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BigQuery</w:t>
      </w:r>
      <w:proofErr w:type="spell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that </w:t>
      </w:r>
      <w:proofErr w:type="gramStart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had been generated</w:t>
      </w:r>
      <w:proofErr w:type="gram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as a CSV file. You ran a simple query on the file. Then you accessed a shared dataset containing more than 22,000 records of billing information. You ran a variety of queries on that data to explore how you can use </w:t>
      </w:r>
      <w:proofErr w:type="spellStart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BigQuery</w:t>
      </w:r>
      <w:proofErr w:type="spell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to ask and answer questions by running queries.</w:t>
      </w:r>
    </w:p>
    <w:p w:rsidR="00316EB8" w:rsidRPr="00316EB8" w:rsidRDefault="00316EB8" w:rsidP="00316EB8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</w:pPr>
      <w:r w:rsidRPr="00316EB8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</w:rPr>
        <w:lastRenderedPageBreak/>
        <w:t>End your lab</w:t>
      </w:r>
    </w:p>
    <w:p w:rsidR="00316EB8" w:rsidRPr="00316EB8" w:rsidRDefault="00316EB8" w:rsidP="00316EB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When you have completed your lab, 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End Lab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. Google Cloud Skills Boost removes the resources </w:t>
      </w:r>
      <w:proofErr w:type="gramStart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you’ve</w:t>
      </w:r>
      <w:proofErr w:type="gram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used and cleans the account for you.</w:t>
      </w:r>
    </w:p>
    <w:p w:rsidR="00316EB8" w:rsidRPr="00316EB8" w:rsidRDefault="00316EB8" w:rsidP="00316EB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You will be given an opportunity to rate the lab experience. Select the applicable number of stars, type a comment, and then click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Submit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.</w:t>
      </w:r>
    </w:p>
    <w:p w:rsidR="00316EB8" w:rsidRPr="00316EB8" w:rsidRDefault="00316EB8" w:rsidP="00316EB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The number of stars indicates the following:</w:t>
      </w:r>
    </w:p>
    <w:p w:rsidR="00316EB8" w:rsidRPr="00316EB8" w:rsidRDefault="00316EB8" w:rsidP="00316EB8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1 star = Very dissatisfied</w:t>
      </w:r>
    </w:p>
    <w:p w:rsidR="00316EB8" w:rsidRPr="00316EB8" w:rsidRDefault="00316EB8" w:rsidP="00316EB8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2 stars = Dissatisfied</w:t>
      </w:r>
    </w:p>
    <w:p w:rsidR="00316EB8" w:rsidRPr="00316EB8" w:rsidRDefault="00316EB8" w:rsidP="00316EB8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3 stars = Neutral</w:t>
      </w:r>
    </w:p>
    <w:p w:rsidR="00316EB8" w:rsidRPr="00316EB8" w:rsidRDefault="00316EB8" w:rsidP="00316EB8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4 stars = Satisfied</w:t>
      </w:r>
    </w:p>
    <w:p w:rsidR="00316EB8" w:rsidRPr="00316EB8" w:rsidRDefault="00316EB8" w:rsidP="00316EB8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5 stars = Very satisfied</w:t>
      </w:r>
    </w:p>
    <w:p w:rsidR="00316EB8" w:rsidRPr="00316EB8" w:rsidRDefault="00316EB8" w:rsidP="00316EB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You can close the dialog box if you </w:t>
      </w:r>
      <w:proofErr w:type="gramStart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don't</w:t>
      </w:r>
      <w:proofErr w:type="gram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want to provide feedback.</w:t>
      </w:r>
    </w:p>
    <w:p w:rsidR="00316EB8" w:rsidRPr="00316EB8" w:rsidRDefault="00316EB8" w:rsidP="00316EB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For feedback, suggestions, or corrections, please use the </w:t>
      </w:r>
      <w:r w:rsidRPr="00316EB8">
        <w:rPr>
          <w:rFonts w:ascii="Google Sans" w:eastAsia="Times New Roman" w:hAnsi="Google Sans" w:cs="Times New Roman"/>
          <w:b/>
          <w:bCs/>
          <w:color w:val="202124"/>
          <w:sz w:val="24"/>
          <w:szCs w:val="24"/>
        </w:rPr>
        <w:t>Support</w:t>
      </w: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 tab.</w:t>
      </w:r>
    </w:p>
    <w:p w:rsidR="00316EB8" w:rsidRPr="00316EB8" w:rsidRDefault="00316EB8" w:rsidP="00316EB8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Copyright 2022 Google LLC </w:t>
      </w:r>
      <w:proofErr w:type="gramStart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>All</w:t>
      </w:r>
      <w:proofErr w:type="gramEnd"/>
      <w:r w:rsidRPr="00316EB8"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 rights reserved. Google and the Google logo are trademarks of Google LLC. All other company and product names may be trademarks of the respective companies with which they are associated.</w:t>
      </w:r>
    </w:p>
    <w:p w:rsidR="00DD458B" w:rsidRDefault="00DD458B">
      <w:bookmarkStart w:id="0" w:name="_GoBack"/>
      <w:bookmarkEnd w:id="0"/>
    </w:p>
    <w:sectPr w:rsidR="00DD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Google Material Icons">
    <w:altName w:val="Times New Roman"/>
    <w:panose1 w:val="00000000000000000000"/>
    <w:charset w:val="00"/>
    <w:family w:val="roman"/>
    <w:notTrueType/>
    <w:pitch w:val="default"/>
  </w:font>
  <w:font w:name="var(--md-ref-typeface-brand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3E36"/>
    <w:multiLevelType w:val="multilevel"/>
    <w:tmpl w:val="BB44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04835"/>
    <w:multiLevelType w:val="multilevel"/>
    <w:tmpl w:val="CB18D7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E3AB3"/>
    <w:multiLevelType w:val="multilevel"/>
    <w:tmpl w:val="59CE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51AB5"/>
    <w:multiLevelType w:val="multilevel"/>
    <w:tmpl w:val="9C44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F5953"/>
    <w:multiLevelType w:val="multilevel"/>
    <w:tmpl w:val="0298DE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D584A"/>
    <w:multiLevelType w:val="multilevel"/>
    <w:tmpl w:val="BD06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8A6AAA"/>
    <w:multiLevelType w:val="multilevel"/>
    <w:tmpl w:val="9578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E2E08"/>
    <w:multiLevelType w:val="multilevel"/>
    <w:tmpl w:val="3C0033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1048B"/>
    <w:multiLevelType w:val="multilevel"/>
    <w:tmpl w:val="D114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C6BC1"/>
    <w:multiLevelType w:val="multilevel"/>
    <w:tmpl w:val="223A70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35809"/>
    <w:multiLevelType w:val="multilevel"/>
    <w:tmpl w:val="29CE12C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F6044"/>
    <w:multiLevelType w:val="multilevel"/>
    <w:tmpl w:val="B1BAC0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AB7D42"/>
    <w:multiLevelType w:val="multilevel"/>
    <w:tmpl w:val="54FCC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496B9A"/>
    <w:multiLevelType w:val="multilevel"/>
    <w:tmpl w:val="9EC0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BC26A4"/>
    <w:multiLevelType w:val="multilevel"/>
    <w:tmpl w:val="380CB6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D444C7"/>
    <w:multiLevelType w:val="multilevel"/>
    <w:tmpl w:val="932A244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1804E7"/>
    <w:multiLevelType w:val="multilevel"/>
    <w:tmpl w:val="5E5ED3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8E7F56"/>
    <w:multiLevelType w:val="multilevel"/>
    <w:tmpl w:val="A9D01F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F7424"/>
    <w:multiLevelType w:val="multilevel"/>
    <w:tmpl w:val="B53C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8C2C97"/>
    <w:multiLevelType w:val="multilevel"/>
    <w:tmpl w:val="91A6FB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65B2C"/>
    <w:multiLevelType w:val="multilevel"/>
    <w:tmpl w:val="D518B2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1953FA"/>
    <w:multiLevelType w:val="multilevel"/>
    <w:tmpl w:val="DC24CA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BB569C"/>
    <w:multiLevelType w:val="multilevel"/>
    <w:tmpl w:val="AE0A27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D7141"/>
    <w:multiLevelType w:val="multilevel"/>
    <w:tmpl w:val="10E0C5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CC45AD"/>
    <w:multiLevelType w:val="multilevel"/>
    <w:tmpl w:val="9C7851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711F8F"/>
    <w:multiLevelType w:val="multilevel"/>
    <w:tmpl w:val="DA2EC2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22"/>
  </w:num>
  <w:num w:numId="5">
    <w:abstractNumId w:val="1"/>
  </w:num>
  <w:num w:numId="6">
    <w:abstractNumId w:val="18"/>
  </w:num>
  <w:num w:numId="7">
    <w:abstractNumId w:val="23"/>
  </w:num>
  <w:num w:numId="8">
    <w:abstractNumId w:val="4"/>
  </w:num>
  <w:num w:numId="9">
    <w:abstractNumId w:val="13"/>
  </w:num>
  <w:num w:numId="10">
    <w:abstractNumId w:val="24"/>
  </w:num>
  <w:num w:numId="11">
    <w:abstractNumId w:val="9"/>
  </w:num>
  <w:num w:numId="12">
    <w:abstractNumId w:val="20"/>
  </w:num>
  <w:num w:numId="13">
    <w:abstractNumId w:val="3"/>
  </w:num>
  <w:num w:numId="14">
    <w:abstractNumId w:val="12"/>
  </w:num>
  <w:num w:numId="15">
    <w:abstractNumId w:val="5"/>
  </w:num>
  <w:num w:numId="16">
    <w:abstractNumId w:val="17"/>
  </w:num>
  <w:num w:numId="17">
    <w:abstractNumId w:val="19"/>
  </w:num>
  <w:num w:numId="18">
    <w:abstractNumId w:val="14"/>
  </w:num>
  <w:num w:numId="19">
    <w:abstractNumId w:val="21"/>
  </w:num>
  <w:num w:numId="20">
    <w:abstractNumId w:val="16"/>
  </w:num>
  <w:num w:numId="21">
    <w:abstractNumId w:val="11"/>
  </w:num>
  <w:num w:numId="22">
    <w:abstractNumId w:val="25"/>
  </w:num>
  <w:num w:numId="23">
    <w:abstractNumId w:val="7"/>
  </w:num>
  <w:num w:numId="24">
    <w:abstractNumId w:val="10"/>
  </w:num>
  <w:num w:numId="25">
    <w:abstractNumId w:val="1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B8"/>
    <w:rsid w:val="00316EB8"/>
    <w:rsid w:val="00DD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0BC3C-B996-4A4F-8991-50F4EAE6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6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6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6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E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6E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6E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16E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6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6E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6E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6EB8"/>
    <w:rPr>
      <w:i/>
      <w:iCs/>
    </w:rPr>
  </w:style>
  <w:style w:type="paragraph" w:customStyle="1" w:styleId="non-visible-screen-reader-description">
    <w:name w:val="non-visible-screen-reader-description"/>
    <w:basedOn w:val="Normal"/>
    <w:rsid w:val="00316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c-buttonlabel">
    <w:name w:val="mdc-button__label"/>
    <w:basedOn w:val="DefaultParagraphFont"/>
    <w:rsid w:val="00316EB8"/>
  </w:style>
  <w:style w:type="character" w:customStyle="1" w:styleId="message">
    <w:name w:val="message"/>
    <w:basedOn w:val="DefaultParagraphFont"/>
    <w:rsid w:val="00316EB8"/>
  </w:style>
  <w:style w:type="character" w:customStyle="1" w:styleId="choice-title">
    <w:name w:val="choice-title"/>
    <w:basedOn w:val="DefaultParagraphFont"/>
    <w:rsid w:val="00316E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EB8"/>
    <w:rPr>
      <w:rFonts w:ascii="Courier New" w:eastAsia="Times New Roman" w:hAnsi="Courier New" w:cs="Courier New"/>
      <w:sz w:val="20"/>
      <w:szCs w:val="20"/>
    </w:rPr>
  </w:style>
  <w:style w:type="character" w:customStyle="1" w:styleId="copied-message">
    <w:name w:val="copied-message"/>
    <w:basedOn w:val="DefaultParagraphFont"/>
    <w:rsid w:val="00316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7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62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FFFFFF"/>
              </w:divBdr>
              <w:divsChild>
                <w:div w:id="591429038">
                  <w:marLeft w:val="0"/>
                  <w:marRight w:val="0"/>
                  <w:marTop w:val="0"/>
                  <w:marBottom w:val="0"/>
                  <w:divBdr>
                    <w:top w:val="single" w:sz="12" w:space="0" w:color="1E8E3E"/>
                    <w:left w:val="single" w:sz="12" w:space="0" w:color="1E8E3E"/>
                    <w:bottom w:val="single" w:sz="12" w:space="0" w:color="1E8E3E"/>
                    <w:right w:val="single" w:sz="12" w:space="0" w:color="1E8E3E"/>
                  </w:divBdr>
                </w:div>
              </w:divsChild>
            </w:div>
            <w:div w:id="821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1794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9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905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2073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1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848160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2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5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5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1712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2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8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42672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0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9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7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9140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8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9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79817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45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2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911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1065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5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0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3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FFFFFF"/>
              </w:divBdr>
              <w:divsChild>
                <w:div w:id="1738241117">
                  <w:marLeft w:val="0"/>
                  <w:marRight w:val="0"/>
                  <w:marTop w:val="0"/>
                  <w:marBottom w:val="0"/>
                  <w:divBdr>
                    <w:top w:val="single" w:sz="12" w:space="0" w:color="1E8E3E"/>
                    <w:left w:val="single" w:sz="12" w:space="0" w:color="1E8E3E"/>
                    <w:bottom w:val="single" w:sz="12" w:space="0" w:color="1E8E3E"/>
                    <w:right w:val="single" w:sz="12" w:space="0" w:color="1E8E3E"/>
                  </w:divBdr>
                </w:div>
              </w:divsChild>
            </w:div>
            <w:div w:id="92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0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326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9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26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4715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8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76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0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30121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3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63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884965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1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9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38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74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8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27224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9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46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7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410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5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343151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0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7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billing/docs/how-to/export-data-bigquery" TargetMode="External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1678</Words>
  <Characters>9568</Characters>
  <Application>Microsoft Office Word</Application>
  <DocSecurity>0</DocSecurity>
  <Lines>79</Lines>
  <Paragraphs>22</Paragraphs>
  <ScaleCrop>false</ScaleCrop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Ragive Dominique</dc:creator>
  <cp:keywords/>
  <dc:description/>
  <cp:lastModifiedBy>James Ragive Dominique</cp:lastModifiedBy>
  <cp:revision>1</cp:revision>
  <dcterms:created xsi:type="dcterms:W3CDTF">2024-06-28T13:07:00Z</dcterms:created>
  <dcterms:modified xsi:type="dcterms:W3CDTF">2024-06-28T13:08:00Z</dcterms:modified>
</cp:coreProperties>
</file>