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Aviat 마이크로웨이브 장비 8GHz·11GHz 구성 표준 BoM 확인 요청서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수신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애니콤 양희진 부장님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참조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조상연(KT commerce 네트워크사업1팀)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발신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KT commerce 네트워크사업1팀 이돈현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2026-09-08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제목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Aviat HAX/VR4/VR10 계열 8GHz·11GHz 대역 구성별 표준 BoM 확인 요청(후속)</w:t>
            </w:r>
          </w:p>
        </w:tc>
      </w:tr>
    </w:tbl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/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1. 배경</w:t>
      </w:r>
    </w:p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앞서 요청드린 'Aviat MDM 구성방식별 표준 BoM 작성' 건과 관련하여, KT commerce는 그 동안의 발주이력을 자체 분석하여 Aviat 계열 마이크로웨이브 장비의 8GHz·11GHz 대역 2+0/4+0 구성 후보 BoM을 우선 도출하였습니다. 이는 발주이력에 근거한 추정치로, 공식 표준 BoM으로 확정하기 위해서는 귀사의 확인이 필요합니다. 아래 항목을 우선적으로 확인 부탁드리며, 전체 213개 계약품목에 대한 표준 BoM 양식 회신도 함께 요청드립니다.</w:t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2. 확인 요청 사항 (우선순위 순)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[1] 8GHz IAP3 계열 2+0 / 4+0 대표 표준 구성(BoM 및 수량)을 알려주십시오.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분석: 8GHz 2+0은 VR4 CHASSIS, 8GHz ODU IAP3 LOW·HIGH, FAN-CV, VR4 Node License, 7/8GHz FLAT HYBRID, GbE4e-AV, GbE4f-AV, 16E1-A, E1 Single Cable 등 10개 품목이 저희 발주이력 중 1개 건에서 1:1 비율로 확인되었습니다.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- 8GHz 4+0은 VR4 CHASSIS, 8GHz ODU IAP3 LOW·HIGH, FAN-CV, VR4 Node License, 7/8GHz IAP3 Mounting Bracket, 7/8GHz FLAT HYBRID, Waveguide 등 8개 품목이 저희 발주이력 중 1개 건에서 1:1 비율로 확인되었습니다.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각각 단일 발주 건에서만 확인되어 저희 측에서는 참고 수준으로 분류하고 있습니다. 정확한 표준 구성 회신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[2] 11GHz IAP3 계열 2+0 / 4+0 대표 표준 구성(BoM 및 수량)을 알려주십시오.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분석: 11GHz 2+0은 VR4 CHASSIS, 11GHz ODU IAP3 LOW·HIGH, FAN-CV, VR4 Node License, 10/11GHz IAP3 Mounting Bracket 6개 품목이 서로 다른 발주 건 2건에서 반복적으로 1:1 비율로 확인되어 저희 측 추정 중 신뢰도가 가장 높습니다. 이 구성이 맞는지 확인 부탁드립니다.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- 11GHz 4+0은 저희 발주이력 중 1개 건에서 ODU·모뎀 수량은 4인데 Chassis·Fan·License 수량은 2로 나타나, 4채널 링크 1개인지 2채널 링크 2개인지 저희 측에서 판단이 어렵습니다. 확인 부탁드립니다.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회신해 주실 때 수량 기준을 명확히 표기해 주시면 감사하겠습니다 - 예를 들어 '양쪽 사이트를 합친 링크 1개 전체 기준'인지 '사이트 1개소 기준'인지 표시해 주시면 저희 쪽 발주이력 분석과 바로 대조할 수 있습니다.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[3] VR4와 VR10의 적용 조건(구분 기준)은 무엇입니까?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두 제품이 어떤 기준(용량, 거리, 사이트 규모 등)으로 선택되는지 발주이력만으로는 판단할 수 없어 문의드립니다.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[4] WBX 계열과 IAP3(VR4/VR10) 계열의 관계는 무엇입니까?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두 제품군이 상호 대체 가능한 제품인지, 용도가 구분된 별도 제품군인지 확인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[5] 6+0 / 8+0 구성이 실제로 공급 가능합니까?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발주이력 및 계약품목 어디에서도 6+0 구성을 시사하는 근거가 없으며, 8+0은 IAP3 계열(8GHz/11GHz)에서 발주 근거가 확인되지 않았습니다(WBX 계열 4GHz 8채널만 계약서상 확인). 실제 공급 가능 여부와 가능하다면 표준 BoM을 알려주십시오.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[6] 계약품목과 귀사 작성양식의 K코드가 상이한 4건에 대해 정정 확인을 요청드립니다.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계약품목 마스터와 귀사에서 작성해 주신 표준 BoM 양식을 대조한 결과, 아래 4개 품목이 동일한 품명·규격임에도 서로 다른 K코드로 기재되어 있었습니다. 현재 유효한 코드가 무엇인지 확인 부탁드립니다.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700"/>
        <w:gridCol w:w="2700"/>
      </w:tblGrid>
      <w:tr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품명</w:t>
            </w:r>
          </w:p>
        </w:tc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계약품목 K코드(신)</w:t>
            </w:r>
          </w:p>
        </w:tc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귀사 양식 K코드(구)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HAX_커넥터 KIT_IF 케이블 종단용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K9210281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K9090176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HAX_Arrestor KIT("N"형 M,F콘넥터 각1EA 포함)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K9210280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K9090179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HAX_Gigabit Ethernet SFP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K9210279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K9093723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SFP TSoP STM-1/OC3 over Gig-E Module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K9210278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K9188156</w:t>
            </w:r>
          </w:p>
        </w:tc>
      </w:tr>
    </w:tbl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/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3. 회신 방법 및 기한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가능하시면 기존 전달드린 표준 BoM 양식에 2+0/4+0/6+0/8+0 수량을 기재하여 회신 부탁드립니다.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위 [1]~[6] 항목은 특히 우선적으로 확인 부탁드리며, 전체 213개 계약품목에 대한 회신도 함께 요청드립니다.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쪽 단가 협의 및 계약 일정상 2026-09-16(수)까지 회신 부탁드립니다. 해당 일정 내 회신이 어려우신 경우, 그 사유와 가능한 회신 일정을 사전에 알려주시면 감사하겠습니다.</w:t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4. 문의처</w:t>
      </w:r>
    </w:p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KT commerce 네트워크사업1팀 이돈현 (본 메일로 회신 부탁드립니다. 연락처: [기재])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2026-09-08T06:48:42.613Z</dcterms:created>
  <dcterms:modified xsi:type="dcterms:W3CDTF">2026-09-08T06:48:42.613Z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