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warehousing, healthcare IT, and data systems. Primary focus has been backend engineering on Unix/Linux platforms, with experience across a broad range of languages, databases, and system architectures. More recent work includes web development, functional programming, and applied AI/prompt engineering. Proof-of-concept development — particularly in healthcare IT — has been a recurring part of the work, as has intern mentoring in machine learning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 xml:space="preserve">I’ve mentored interns and </w:t>
      </w:r>
      <w:r w:rsidR="00D51DDA">
        <w:rPr>
          <w:rFonts w:ascii="Arial" w:hAnsi="Arial" w:cs="Arial"/>
          <w:color w:val="001279"/>
          <w:sz w:val="16"/>
          <w:szCs w:val="16"/>
        </w:rPr>
        <w:t>worked</w:t>
      </w:r>
      <w:r w:rsidRPr="0025482F">
        <w:rPr>
          <w:rFonts w:ascii="Arial" w:hAnsi="Arial" w:cs="Arial"/>
          <w:color w:val="001279"/>
          <w:sz w:val="16"/>
          <w:szCs w:val="16"/>
        </w:rPr>
        <w:t xml:space="preserve"> on co</w:t>
      </w:r>
      <w:r w:rsidR="00D51DDA">
        <w:rPr>
          <w:rFonts w:ascii="Arial" w:hAnsi="Arial" w:cs="Arial"/>
          <w:color w:val="001279"/>
          <w:sz w:val="16"/>
          <w:szCs w:val="16"/>
        </w:rPr>
        <w:t>llaborative</w:t>
      </w:r>
      <w:r w:rsidRPr="0025482F">
        <w:rPr>
          <w:rFonts w:ascii="Arial" w:hAnsi="Arial" w:cs="Arial"/>
          <w:color w:val="001279"/>
          <w:sz w:val="16"/>
          <w:szCs w:val="16"/>
        </w:rPr>
        <w:t xml:space="preserve"> projects,</w:t>
      </w:r>
      <w:r w:rsidR="00D51DDA">
        <w:rPr>
          <w:rFonts w:ascii="Arial" w:hAnsi="Arial" w:cs="Arial"/>
          <w:color w:val="001279"/>
          <w:sz w:val="16"/>
          <w:szCs w:val="16"/>
        </w:rPr>
        <w:t xml:space="preserve"> over many occasions.</w:t>
      </w:r>
      <w:r w:rsidRPr="0025482F">
        <w:rPr>
          <w:rFonts w:ascii="Arial" w:hAnsi="Arial" w:cs="Arial"/>
          <w:color w:val="001279"/>
          <w:sz w:val="16"/>
          <w:szCs w:val="16"/>
        </w:rPr>
        <w:t xml:space="preserve"> </w:t>
      </w:r>
      <w:r w:rsidR="00D51DDA">
        <w:rPr>
          <w:rFonts w:ascii="Arial" w:hAnsi="Arial" w:cs="Arial"/>
          <w:color w:val="001279"/>
          <w:sz w:val="16"/>
          <w:szCs w:val="16"/>
        </w:rPr>
        <w:t>Currently exploring AI engineering and functional programming with Elixir and Haskell.</w:t>
      </w:r>
      <w:r w:rsidRPr="0025482F">
        <w:rPr>
          <w:rFonts w:ascii="Arial" w:hAnsi="Arial" w:cs="Arial"/>
          <w:color w:val="001279"/>
          <w:sz w:val="16"/>
          <w:szCs w:val="16"/>
        </w:rPr>
        <w:t xml:space="preserve"> </w:t>
      </w:r>
      <w:r w:rsidR="00D51DDA">
        <w:rPr>
          <w:rFonts w:ascii="Arial" w:hAnsi="Arial" w:cs="Arial"/>
          <w:color w:val="001279"/>
          <w:sz w:val="16"/>
          <w:szCs w:val="16"/>
        </w:rPr>
        <w:t xml:space="preserve">Available for </w:t>
      </w:r>
      <w:r w:rsidRPr="0025482F">
        <w:rPr>
          <w:rFonts w:ascii="Arial" w:hAnsi="Arial" w:cs="Arial"/>
          <w:color w:val="001279"/>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often in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2025–Current: Developed a proof-of-concept Provider Vault medical enrollment website, combining Elixir/Phoenix for scalability and concurrency with Python for AI-assisted development and prompt engineering. Subsequently developed the Medicaid Claims Checker, a fraud detection tool written in Haskell (core logic) with Elixir/Phoenix for I/O, submitted via RFI to several state governments. Mentoring interns on complementary healthcare IT projects, with topics including machine learning and prompt engineering. Tech: Haskell, Elixir, Phoenix, Python 3.11, PostgreSQL, Django</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23, 2024 – December 2024: Collaborated with interns on a Medicaid prediction research project, introducing foundational data science concepts and workflows. Led a follow-up initiative exploring cryptocurrency, developing a Bitcoin indexer prototype. Project concluded as students returned to academic commitments.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 2018–Jan 2019); Orchid Orthopedic Solutions, Remote (Feb 2020–Dec 2020); Quantuvos, Remote (Jul 2021–Feb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 (HIE)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 2012–Aug 2012); Lowes Inc., Mooresville NC (Aug 2012–Jun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Performed code reviews, identified issues, and recommended improvements. Contract position.</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 2020 – Dec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 Word documents and validated spreadsheet metadata for accuracy and completeness. Contract position.</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 Inc</w:t>
      </w:r>
      <w:r w:rsidRPr="00E731B2">
        <w:rPr>
          <w:rFonts w:ascii="Arial" w:hAnsi="Arial" w:cs="Arial"/>
          <w:color w:val="001279"/>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 2012 – Jun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Contributed programming support using C, Perl, and shell scripting.</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 2008 – Feb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t>I</w:t>
      </w:r>
      <w:r w:rsidR="00944EA8" w:rsidRPr="00944EA8">
        <w:rPr>
          <w:rFonts w:ascii="Arial" w:hAnsi="Arial" w:cs="Arial"/>
          <w:color w:val="001279"/>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 2003 – Aug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 2002 – Dec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color w:val="001279"/>
          <w:sz w:val="16"/>
          <w:szCs w:val="16"/>
        </w:rPr>
        <w:t>research.</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Contract position.</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