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2C00" w14:textId="77777777" w:rsidR="00F27035" w:rsidRPr="008B332B" w:rsidRDefault="00F27035" w:rsidP="00F27035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Course Title:</w:t>
      </w:r>
      <w:r w:rsidRPr="008B332B">
        <w:rPr>
          <w:rFonts w:ascii="Verdana" w:hAnsi="Verdana"/>
          <w:sz w:val="20"/>
          <w:szCs w:val="20"/>
          <w:lang w:val="en-US"/>
        </w:rPr>
        <w:t xml:space="preserve"> </w:t>
      </w:r>
      <w:r w:rsidRPr="008B332B">
        <w:rPr>
          <w:rFonts w:ascii="Verdana" w:hAnsi="Verdana"/>
          <w:sz w:val="20"/>
          <w:szCs w:val="20"/>
          <w:lang w:val="en-US"/>
        </w:rPr>
        <w:tab/>
      </w:r>
      <w:r w:rsidRPr="008B332B">
        <w:rPr>
          <w:rFonts w:ascii="Verdana" w:hAnsi="Verdana"/>
          <w:sz w:val="20"/>
          <w:szCs w:val="20"/>
          <w:lang w:val="en-US"/>
        </w:rPr>
        <w:tab/>
      </w:r>
      <w:r w:rsidRPr="008B332B">
        <w:rPr>
          <w:rFonts w:ascii="Verdana" w:hAnsi="Verdana"/>
          <w:sz w:val="20"/>
          <w:szCs w:val="20"/>
          <w:lang w:val="en-US"/>
        </w:rPr>
        <w:tab/>
        <w:t xml:space="preserve">Internal Medicine (Introduction) </w:t>
      </w:r>
    </w:p>
    <w:p w14:paraId="478ADD1B" w14:textId="77777777" w:rsidR="00F27035" w:rsidRPr="008B332B" w:rsidRDefault="00F27035" w:rsidP="00F27035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Coordinator /contact:</w:t>
      </w:r>
      <w:r w:rsidRPr="008B332B">
        <w:rPr>
          <w:rFonts w:ascii="Verdana" w:hAnsi="Verdana"/>
          <w:sz w:val="20"/>
          <w:szCs w:val="20"/>
          <w:lang w:val="en-US"/>
        </w:rPr>
        <w:t xml:space="preserve"> </w:t>
      </w:r>
      <w:r w:rsidRPr="008B332B"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  <w:t>Marcin Sobociński MD PhD</w:t>
      </w:r>
      <w:r w:rsidRPr="008B332B">
        <w:rPr>
          <w:rFonts w:ascii="Verdana" w:hAnsi="Verdana"/>
          <w:sz w:val="20"/>
          <w:szCs w:val="20"/>
          <w:lang w:val="en-US"/>
        </w:rPr>
        <w:tab/>
      </w:r>
    </w:p>
    <w:p w14:paraId="35513E3C" w14:textId="77777777" w:rsidR="00F27035" w:rsidRPr="008B332B" w:rsidRDefault="00F27035" w:rsidP="00F27035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Responsible person/contact:</w:t>
      </w:r>
      <w:r w:rsidRPr="008B332B">
        <w:rPr>
          <w:rFonts w:ascii="Verdana" w:hAnsi="Verdana"/>
          <w:sz w:val="20"/>
          <w:szCs w:val="20"/>
          <w:lang w:val="en-US"/>
        </w:rPr>
        <w:t xml:space="preserve"> </w:t>
      </w:r>
      <w:r w:rsidRPr="008B332B"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Marcin Sobociński MD PhD</w:t>
      </w:r>
    </w:p>
    <w:p w14:paraId="08CD4D15" w14:textId="77777777" w:rsidR="00F27035" w:rsidRPr="008B332B" w:rsidRDefault="00F27035" w:rsidP="00F27035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 xml:space="preserve">Address: 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sz w:val="20"/>
          <w:szCs w:val="20"/>
          <w:lang w:val="en-US"/>
        </w:rPr>
        <w:t>Chair of Hematology UJ CM, ul. Kopernika 17</w:t>
      </w:r>
    </w:p>
    <w:p w14:paraId="4712C478" w14:textId="77777777" w:rsidR="00F27035" w:rsidRPr="008B332B" w:rsidRDefault="00F27035" w:rsidP="00F27035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Year: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3 of 6</w:t>
      </w:r>
    </w:p>
    <w:p w14:paraId="3607FF05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Total number of hours: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>60</w:t>
      </w:r>
      <w:r w:rsidRPr="008B332B">
        <w:rPr>
          <w:rFonts w:ascii="Verdana" w:hAnsi="Verdana"/>
          <w:b/>
          <w:sz w:val="20"/>
          <w:szCs w:val="20"/>
          <w:lang w:val="en-US"/>
        </w:rPr>
        <w:t xml:space="preserve"> hrs </w:t>
      </w:r>
    </w:p>
    <w:p w14:paraId="6BCF2AF8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 xml:space="preserve">  Lectures: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</w:p>
    <w:p w14:paraId="05B0693A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 xml:space="preserve">  Seminars: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>18 hrs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</w:p>
    <w:p w14:paraId="5BC196BB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 xml:space="preserve">  Labs/Practicals: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>42 hrs</w:t>
      </w:r>
    </w:p>
    <w:p w14:paraId="2CC07AC5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 xml:space="preserve">  Exams: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</w:p>
    <w:p w14:paraId="6F32B48D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8B332B">
        <w:rPr>
          <w:rFonts w:ascii="Verdana" w:hAnsi="Verdana"/>
          <w:b/>
          <w:sz w:val="20"/>
          <w:szCs w:val="20"/>
          <w:lang w:val="en-US"/>
        </w:rPr>
        <w:t>Conduct/Dress Code:</w:t>
      </w:r>
      <w:r w:rsidRPr="008B332B">
        <w:rPr>
          <w:rFonts w:ascii="Verdana" w:hAnsi="Verdana"/>
          <w:b/>
          <w:sz w:val="20"/>
          <w:szCs w:val="20"/>
          <w:lang w:val="en-US"/>
        </w:rPr>
        <w:tab/>
      </w:r>
      <w:r w:rsidRPr="008B332B">
        <w:rPr>
          <w:rFonts w:ascii="Verdana" w:hAnsi="Verdana"/>
          <w:b/>
          <w:sz w:val="20"/>
          <w:szCs w:val="20"/>
          <w:lang w:val="en-US"/>
        </w:rPr>
        <w:tab/>
        <w:t>white coat (labs)</w:t>
      </w:r>
    </w:p>
    <w:p w14:paraId="07456F06" w14:textId="77777777" w:rsidR="00F27035" w:rsidRPr="008B332B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</w:p>
    <w:p w14:paraId="0DC0FEF1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>Student’s Evaluation:</w:t>
      </w:r>
    </w:p>
    <w:p w14:paraId="40011B26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 xml:space="preserve">- grading scheme: </w:t>
      </w:r>
      <w:r w:rsidRPr="00C9107D">
        <w:rPr>
          <w:rFonts w:ascii="Verdana" w:hAnsi="Verdana"/>
          <w:b/>
          <w:sz w:val="20"/>
          <w:szCs w:val="20"/>
          <w:lang w:val="en-US"/>
        </w:rPr>
        <w:tab/>
        <w:t>Students have to acquire the following skills</w:t>
      </w:r>
      <w:r>
        <w:rPr>
          <w:rFonts w:ascii="Verdana" w:hAnsi="Verdana"/>
          <w:b/>
          <w:sz w:val="20"/>
          <w:szCs w:val="20"/>
          <w:lang w:val="en-US"/>
        </w:rPr>
        <w:t xml:space="preserve">: taking a </w:t>
      </w:r>
      <w:r w:rsidRPr="00C9107D">
        <w:rPr>
          <w:rFonts w:ascii="Verdana" w:hAnsi="Verdana"/>
          <w:b/>
          <w:sz w:val="20"/>
          <w:szCs w:val="20"/>
          <w:lang w:val="en-US"/>
        </w:rPr>
        <w:t xml:space="preserve">complete history and </w:t>
      </w:r>
      <w:r>
        <w:rPr>
          <w:rFonts w:ascii="Verdana" w:hAnsi="Verdana"/>
          <w:b/>
          <w:sz w:val="20"/>
          <w:szCs w:val="20"/>
          <w:lang w:val="en-US"/>
        </w:rPr>
        <w:t xml:space="preserve">performing a </w:t>
      </w:r>
      <w:r w:rsidRPr="00C9107D">
        <w:rPr>
          <w:rFonts w:ascii="Verdana" w:hAnsi="Verdana"/>
          <w:b/>
          <w:sz w:val="20"/>
          <w:szCs w:val="20"/>
          <w:lang w:val="en-US"/>
        </w:rPr>
        <w:t>complete physical examination.</w:t>
      </w:r>
    </w:p>
    <w:p w14:paraId="057B521B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 xml:space="preserve">- absence allowed: </w:t>
      </w:r>
      <w:r w:rsidRPr="00C9107D"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ab/>
      </w:r>
      <w:r w:rsidRPr="00C9107D">
        <w:rPr>
          <w:rFonts w:ascii="Verdana" w:hAnsi="Verdana"/>
          <w:b/>
          <w:sz w:val="20"/>
          <w:szCs w:val="20"/>
          <w:lang w:val="en-US"/>
        </w:rPr>
        <w:t>1 per each semester.</w:t>
      </w:r>
    </w:p>
    <w:p w14:paraId="67098C5B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 xml:space="preserve">- type of the final crediting: </w:t>
      </w:r>
      <w:r w:rsidRPr="00C9107D">
        <w:rPr>
          <w:rFonts w:ascii="Verdana" w:hAnsi="Verdana"/>
          <w:b/>
          <w:sz w:val="20"/>
          <w:szCs w:val="20"/>
          <w:lang w:val="en-US"/>
        </w:rPr>
        <w:tab/>
        <w:t>skills confirmed by clinical instructor.</w:t>
      </w:r>
    </w:p>
    <w:p w14:paraId="745A61E3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 xml:space="preserve">- retake information: </w:t>
      </w:r>
      <w:r w:rsidRPr="00C9107D">
        <w:rPr>
          <w:rFonts w:ascii="Verdana" w:hAnsi="Verdana"/>
          <w:b/>
          <w:sz w:val="20"/>
          <w:szCs w:val="20"/>
          <w:lang w:val="en-US"/>
        </w:rPr>
        <w:tab/>
      </w:r>
      <w:r w:rsidRPr="00C9107D">
        <w:rPr>
          <w:rFonts w:ascii="Verdana" w:hAnsi="Verdana"/>
          <w:b/>
          <w:sz w:val="20"/>
          <w:szCs w:val="20"/>
          <w:lang w:val="en-US"/>
        </w:rPr>
        <w:tab/>
        <w:t>arranged with clinical instructor.</w:t>
      </w:r>
    </w:p>
    <w:p w14:paraId="4A6A31B5" w14:textId="77777777" w:rsidR="00F27035" w:rsidRPr="00C9107D" w:rsidRDefault="00F27035" w:rsidP="00F27035">
      <w:pPr>
        <w:spacing w:after="0" w:line="240" w:lineRule="auto"/>
        <w:rPr>
          <w:rFonts w:ascii="Verdana" w:eastAsia="Times New Roman" w:hAnsi="Verdana" w:cs="Calibri"/>
          <w:b/>
          <w:bCs/>
          <w:sz w:val="20"/>
          <w:szCs w:val="20"/>
          <w:lang w:val="en-US" w:eastAsia="pl-PL"/>
        </w:rPr>
      </w:pPr>
      <w:r w:rsidRPr="00C9107D">
        <w:rPr>
          <w:rFonts w:ascii="Verdana" w:hAnsi="Verdana"/>
          <w:b/>
          <w:sz w:val="20"/>
          <w:szCs w:val="20"/>
          <w:lang w:val="en-US"/>
        </w:rPr>
        <w:t xml:space="preserve">- Handbook: 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ab/>
      </w:r>
      <w:r w:rsidRPr="00C9107D">
        <w:rPr>
          <w:rFonts w:ascii="Verdana" w:eastAsia="Times New Roman" w:hAnsi="Verdana" w:cs="Calibri"/>
          <w:b/>
          <w:bCs/>
          <w:sz w:val="20"/>
          <w:szCs w:val="20"/>
          <w:lang w:val="en-US" w:eastAsia="pl-PL"/>
        </w:rPr>
        <w:t>Guide to Physical Examination and History Taking, Bates, Lippincott Williams&amp;Wilkins</w:t>
      </w:r>
    </w:p>
    <w:p w14:paraId="6701CA7D" w14:textId="77777777" w:rsidR="00F27035" w:rsidRPr="00C9107D" w:rsidRDefault="00F27035" w:rsidP="00F27035">
      <w:pPr>
        <w:spacing w:after="0" w:line="240" w:lineRule="auto"/>
        <w:rPr>
          <w:rFonts w:ascii="Verdana" w:hAnsi="Verdana"/>
          <w:b/>
          <w:color w:val="000000"/>
          <w:sz w:val="20"/>
          <w:szCs w:val="20"/>
          <w:lang w:val="en-US"/>
        </w:rPr>
      </w:pPr>
    </w:p>
    <w:p w14:paraId="4AC2002A" w14:textId="77777777" w:rsidR="00F27035" w:rsidRPr="006E051D" w:rsidRDefault="006E051D" w:rsidP="006E051D">
      <w:pPr>
        <w:spacing w:after="0" w:line="360" w:lineRule="auto"/>
        <w:rPr>
          <w:b/>
          <w:color w:val="FF0000"/>
          <w:lang w:val="en-US"/>
        </w:rPr>
      </w:pPr>
      <w:r w:rsidRPr="006E051D">
        <w:rPr>
          <w:rFonts w:ascii="Verdana" w:hAnsi="Verdana"/>
          <w:b/>
          <w:color w:val="FF0000"/>
          <w:sz w:val="20"/>
          <w:szCs w:val="20"/>
          <w:lang w:val="en-US"/>
        </w:rPr>
        <w:t xml:space="preserve">First seminar at 11.00 am </w:t>
      </w:r>
      <w:r w:rsidRPr="006E051D">
        <w:rPr>
          <w:b/>
          <w:color w:val="FF0000"/>
          <w:lang w:val="en-US"/>
        </w:rPr>
        <w:t>Library (2nd floor) Chair of Hematology,  ul.Kopernika 17</w:t>
      </w:r>
    </w:p>
    <w:p w14:paraId="0F8D3489" w14:textId="77777777" w:rsidR="00F27035" w:rsidRPr="00C9107D" w:rsidRDefault="00F27035" w:rsidP="00F27035">
      <w:pPr>
        <w:spacing w:after="0" w:line="360" w:lineRule="auto"/>
        <w:rPr>
          <w:b/>
          <w:lang w:val="en-US"/>
        </w:rPr>
      </w:pPr>
      <w:r w:rsidRPr="00C9107D">
        <w:rPr>
          <w:b/>
          <w:lang w:val="en-US"/>
        </w:rPr>
        <w:t>Seminars:</w:t>
      </w:r>
      <w:r>
        <w:rPr>
          <w:b/>
          <w:lang w:val="en-US"/>
        </w:rPr>
        <w:t xml:space="preserve"> 14:30 to 16:00 Library (2nd floor) Chair of Hematology,  ul.Kopernika 17</w:t>
      </w:r>
    </w:p>
    <w:p w14:paraId="3725271D" w14:textId="77777777" w:rsidR="00F27035" w:rsidRPr="00C9107D" w:rsidRDefault="00F27035" w:rsidP="00F27035">
      <w:pPr>
        <w:spacing w:after="0" w:line="360" w:lineRule="auto"/>
        <w:rPr>
          <w:b/>
          <w:lang w:val="en-US"/>
        </w:rPr>
      </w:pPr>
      <w:r w:rsidRPr="00C9107D">
        <w:rPr>
          <w:b/>
          <w:lang w:val="en-US"/>
        </w:rPr>
        <w:t>Week number, dates and 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403"/>
      </w:tblGrid>
      <w:tr w:rsidR="00F27035" w:rsidRPr="006E051D" w14:paraId="548E1B80" w14:textId="77777777" w:rsidTr="002234A8">
        <w:tc>
          <w:tcPr>
            <w:tcW w:w="675" w:type="dxa"/>
          </w:tcPr>
          <w:p w14:paraId="275A57FB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FEE06DC" w14:textId="77777777" w:rsidR="00F2703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1 Oct</w:t>
            </w:r>
          </w:p>
          <w:p w14:paraId="7989F51E" w14:textId="77777777" w:rsidR="00F02FB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22 Oct</w:t>
            </w:r>
          </w:p>
          <w:p w14:paraId="3C8D7FE0" w14:textId="77777777" w:rsidR="00F02FB5" w:rsidRPr="00C72B6E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12 Nov</w:t>
            </w:r>
          </w:p>
        </w:tc>
        <w:tc>
          <w:tcPr>
            <w:tcW w:w="7403" w:type="dxa"/>
          </w:tcPr>
          <w:p w14:paraId="1B6F9782" w14:textId="0C62F081" w:rsidR="00F27035" w:rsidRDefault="00F27035" w:rsidP="002234A8">
            <w:pPr>
              <w:rPr>
                <w:lang w:val="en-US"/>
              </w:rPr>
            </w:pPr>
            <w:r w:rsidRPr="007E6BFC">
              <w:rPr>
                <w:lang w:val="en-US"/>
              </w:rPr>
              <w:t>General condition</w:t>
            </w:r>
            <w:r>
              <w:rPr>
                <w:lang w:val="en-US"/>
              </w:rPr>
              <w:t>, a</w:t>
            </w:r>
            <w:r w:rsidRPr="007E6BFC">
              <w:rPr>
                <w:lang w:val="en-US"/>
              </w:rPr>
              <w:t>s</w:t>
            </w:r>
            <w:r>
              <w:rPr>
                <w:lang w:val="en-US"/>
              </w:rPr>
              <w:t>s</w:t>
            </w:r>
            <w:r w:rsidRPr="007E6BFC">
              <w:rPr>
                <w:lang w:val="en-US"/>
              </w:rPr>
              <w:t>e</w:t>
            </w:r>
            <w:r>
              <w:rPr>
                <w:lang w:val="en-US"/>
              </w:rPr>
              <w:t>s</w:t>
            </w:r>
            <w:r w:rsidRPr="007E6BFC">
              <w:rPr>
                <w:lang w:val="en-US"/>
              </w:rPr>
              <w:t>sment and primary decision making</w:t>
            </w:r>
            <w:r>
              <w:rPr>
                <w:lang w:val="en-US"/>
              </w:rPr>
              <w:t>.</w:t>
            </w:r>
          </w:p>
          <w:p w14:paraId="2314159E" w14:textId="49190046" w:rsidR="006E051D" w:rsidRPr="006E051D" w:rsidRDefault="006E051D" w:rsidP="002234A8">
            <w:pPr>
              <w:rPr>
                <w:b/>
                <w:lang w:val="en-US"/>
              </w:rPr>
            </w:pPr>
            <w:r w:rsidRPr="006E051D">
              <w:rPr>
                <w:b/>
                <w:lang w:val="en-US"/>
              </w:rPr>
              <w:t xml:space="preserve">11.00 – 12.30 </w:t>
            </w:r>
          </w:p>
        </w:tc>
      </w:tr>
      <w:tr w:rsidR="00F27035" w:rsidRPr="006E051D" w14:paraId="331B787C" w14:textId="77777777" w:rsidTr="002234A8">
        <w:tc>
          <w:tcPr>
            <w:tcW w:w="675" w:type="dxa"/>
          </w:tcPr>
          <w:p w14:paraId="6AC1D3D1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8E7DC5B" w14:textId="77777777" w:rsidR="00F2703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3 Oct</w:t>
            </w:r>
          </w:p>
          <w:p w14:paraId="61FD6A52" w14:textId="77777777" w:rsidR="00F02FB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24 Oct</w:t>
            </w:r>
          </w:p>
          <w:p w14:paraId="51E4AEC5" w14:textId="77777777" w:rsidR="00F02FB5" w:rsidRPr="008B332B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14 Nov</w:t>
            </w:r>
          </w:p>
        </w:tc>
        <w:tc>
          <w:tcPr>
            <w:tcW w:w="7403" w:type="dxa"/>
          </w:tcPr>
          <w:p w14:paraId="4D119362" w14:textId="77777777" w:rsidR="00F27035" w:rsidRDefault="00F27035" w:rsidP="00F27035">
            <w:pPr>
              <w:rPr>
                <w:lang w:val="en-US"/>
              </w:rPr>
            </w:pPr>
            <w:r>
              <w:rPr>
                <w:lang w:val="en-US"/>
              </w:rPr>
              <w:t>Physical examination of the chest: palpation, percussion, auscultation and further diagnosis. Respiratory failure: acute and chronic, diagnosis</w:t>
            </w:r>
          </w:p>
          <w:p w14:paraId="364FEBF2" w14:textId="77777777" w:rsidR="006E051D" w:rsidRDefault="006E051D" w:rsidP="00F27035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14:paraId="76432B45" w14:textId="77777777" w:rsidTr="002234A8">
        <w:tc>
          <w:tcPr>
            <w:tcW w:w="675" w:type="dxa"/>
          </w:tcPr>
          <w:p w14:paraId="3FE9F128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0CD569A5" w14:textId="77777777" w:rsidR="00F2703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5 Oct</w:t>
            </w:r>
          </w:p>
          <w:p w14:paraId="724297CF" w14:textId="77777777" w:rsidR="00F02FB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26 Oct</w:t>
            </w:r>
          </w:p>
          <w:p w14:paraId="7FC6DB3A" w14:textId="77777777" w:rsidR="00F02FB5" w:rsidRPr="008B332B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16 Nov</w:t>
            </w:r>
          </w:p>
        </w:tc>
        <w:tc>
          <w:tcPr>
            <w:tcW w:w="7403" w:type="dxa"/>
          </w:tcPr>
          <w:p w14:paraId="0AD54A2B" w14:textId="77777777" w:rsidR="00F27035" w:rsidRDefault="00F27035" w:rsidP="00F27035">
            <w:pPr>
              <w:rPr>
                <w:lang w:val="en-US"/>
              </w:rPr>
            </w:pPr>
            <w:r w:rsidRPr="007E6BFC">
              <w:rPr>
                <w:lang w:val="en-US"/>
              </w:rPr>
              <w:t>Atherosclerosis: risk factor as</w:t>
            </w:r>
            <w:r>
              <w:rPr>
                <w:lang w:val="en-US"/>
              </w:rPr>
              <w:t>s</w:t>
            </w:r>
            <w:r w:rsidRPr="007E6BFC">
              <w:rPr>
                <w:lang w:val="en-US"/>
              </w:rPr>
              <w:t>e</w:t>
            </w:r>
            <w:r>
              <w:rPr>
                <w:lang w:val="en-US"/>
              </w:rPr>
              <w:t>s</w:t>
            </w:r>
            <w:r w:rsidRPr="007E6BFC">
              <w:rPr>
                <w:lang w:val="en-US"/>
              </w:rPr>
              <w:t>sment,  SCORE card, lifestyle intervention</w:t>
            </w:r>
            <w:r>
              <w:rPr>
                <w:lang w:val="en-US"/>
              </w:rPr>
              <w:t>, essential hypertension.</w:t>
            </w:r>
            <w:r w:rsidRPr="007E6BFC">
              <w:rPr>
                <w:lang w:val="en-US"/>
              </w:rPr>
              <w:t xml:space="preserve"> Coronary heart disease: </w:t>
            </w:r>
            <w:r>
              <w:rPr>
                <w:lang w:val="en-US"/>
              </w:rPr>
              <w:t>diagnosis of chest pain</w:t>
            </w:r>
          </w:p>
          <w:p w14:paraId="338AFE1B" w14:textId="77777777" w:rsidR="006E051D" w:rsidRDefault="006E051D" w:rsidP="00F27035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0202DE51" w14:textId="77777777" w:rsidTr="002234A8">
        <w:tc>
          <w:tcPr>
            <w:tcW w:w="675" w:type="dxa"/>
          </w:tcPr>
          <w:p w14:paraId="09DFF1A0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6F454ED4" w14:textId="77777777" w:rsidR="00F2703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8 Oct</w:t>
            </w:r>
          </w:p>
          <w:p w14:paraId="50EE14B3" w14:textId="77777777" w:rsidR="00F02FB5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29 Oct</w:t>
            </w:r>
          </w:p>
          <w:p w14:paraId="589CF044" w14:textId="77777777" w:rsidR="00F02FB5" w:rsidRPr="008B332B" w:rsidRDefault="00F02FB5" w:rsidP="002234A8">
            <w:pPr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pl-PL"/>
              </w:rPr>
              <w:t>19 Nov</w:t>
            </w:r>
          </w:p>
        </w:tc>
        <w:tc>
          <w:tcPr>
            <w:tcW w:w="7403" w:type="dxa"/>
          </w:tcPr>
          <w:p w14:paraId="17BA475C" w14:textId="77777777" w:rsidR="00F27035" w:rsidRDefault="00F27035" w:rsidP="002234A8">
            <w:pPr>
              <w:rPr>
                <w:lang w:val="en-US"/>
              </w:rPr>
            </w:pPr>
            <w:r w:rsidRPr="007E6BFC">
              <w:rPr>
                <w:lang w:val="en-US"/>
              </w:rPr>
              <w:t xml:space="preserve">Heart Failure, acute and </w:t>
            </w:r>
            <w:r>
              <w:rPr>
                <w:lang w:val="en-US"/>
              </w:rPr>
              <w:t>chronic</w:t>
            </w:r>
            <w:r w:rsidRPr="007E6BFC">
              <w:rPr>
                <w:lang w:val="en-US"/>
              </w:rPr>
              <w:t>, diagnosis and symptoms, differ</w:t>
            </w:r>
            <w:r>
              <w:rPr>
                <w:lang w:val="en-US"/>
              </w:rPr>
              <w:t xml:space="preserve">ential diagnosis of </w:t>
            </w:r>
            <w:r w:rsidRPr="007E6BFC">
              <w:rPr>
                <w:lang w:val="en-US"/>
              </w:rPr>
              <w:t>edema</w:t>
            </w:r>
            <w:r>
              <w:rPr>
                <w:lang w:val="en-US"/>
              </w:rPr>
              <w:t>, shock.</w:t>
            </w:r>
          </w:p>
          <w:p w14:paraId="6050420D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1CBC4E20" w14:textId="77777777" w:rsidTr="002234A8">
        <w:tc>
          <w:tcPr>
            <w:tcW w:w="675" w:type="dxa"/>
          </w:tcPr>
          <w:p w14:paraId="43178AFD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793BE347" w14:textId="77777777" w:rsidR="00F27035" w:rsidRDefault="00F02FB5" w:rsidP="002234A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10 Oct</w:t>
            </w:r>
          </w:p>
          <w:p w14:paraId="098B03B2" w14:textId="77777777" w:rsidR="00F02FB5" w:rsidRDefault="00F02FB5" w:rsidP="002234A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31 Oct</w:t>
            </w:r>
          </w:p>
          <w:p w14:paraId="35198288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21 Nov</w:t>
            </w:r>
          </w:p>
        </w:tc>
        <w:tc>
          <w:tcPr>
            <w:tcW w:w="7403" w:type="dxa"/>
          </w:tcPr>
          <w:p w14:paraId="2EB15E18" w14:textId="77777777" w:rsidR="00F27035" w:rsidRDefault="00F27035" w:rsidP="002234A8">
            <w:pPr>
              <w:rPr>
                <w:lang w:val="en-US"/>
              </w:rPr>
            </w:pPr>
            <w:r w:rsidRPr="00580901">
              <w:rPr>
                <w:lang w:val="en-US"/>
              </w:rPr>
              <w:t>General symptoms, diagnosis and of enlar</w:t>
            </w:r>
            <w:r>
              <w:rPr>
                <w:lang w:val="en-US"/>
              </w:rPr>
              <w:t xml:space="preserve">ged </w:t>
            </w:r>
            <w:r w:rsidRPr="00580901">
              <w:rPr>
                <w:lang w:val="en-US"/>
              </w:rPr>
              <w:t xml:space="preserve">lymph nodes, </w:t>
            </w:r>
            <w:r>
              <w:rPr>
                <w:lang w:val="en-US"/>
              </w:rPr>
              <w:t>splenomegaly and hepatomegaly.</w:t>
            </w:r>
          </w:p>
          <w:p w14:paraId="65738B85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1D4DBC39" w14:textId="77777777" w:rsidTr="002234A8">
        <w:tc>
          <w:tcPr>
            <w:tcW w:w="675" w:type="dxa"/>
          </w:tcPr>
          <w:p w14:paraId="7F0DEF2C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549D6B1C" w14:textId="77777777" w:rsidR="00F2703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Oct</w:t>
            </w:r>
          </w:p>
          <w:p w14:paraId="36230264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Nov</w:t>
            </w:r>
          </w:p>
          <w:p w14:paraId="781F7B69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 Nov</w:t>
            </w:r>
          </w:p>
        </w:tc>
        <w:tc>
          <w:tcPr>
            <w:tcW w:w="7403" w:type="dxa"/>
          </w:tcPr>
          <w:p w14:paraId="6ACE571D" w14:textId="77777777" w:rsidR="00F27035" w:rsidRDefault="00F27035" w:rsidP="002234A8">
            <w:pPr>
              <w:rPr>
                <w:lang w:val="en-US"/>
              </w:rPr>
            </w:pPr>
            <w:r>
              <w:rPr>
                <w:lang w:val="en-US"/>
              </w:rPr>
              <w:t>Hepatic failure, hepatitis, cirrhosis: signs and symptoms, differential diagnosis of jaundice.</w:t>
            </w:r>
          </w:p>
          <w:p w14:paraId="08F0EA00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66D38CF4" w14:textId="77777777" w:rsidTr="002234A8">
        <w:tc>
          <w:tcPr>
            <w:tcW w:w="675" w:type="dxa"/>
          </w:tcPr>
          <w:p w14:paraId="4A3A8F5A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439A55D3" w14:textId="77777777" w:rsidR="00F2703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Oct</w:t>
            </w:r>
          </w:p>
          <w:p w14:paraId="12DB493C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Nov</w:t>
            </w:r>
          </w:p>
          <w:p w14:paraId="01954483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 Nov</w:t>
            </w:r>
          </w:p>
        </w:tc>
        <w:tc>
          <w:tcPr>
            <w:tcW w:w="7403" w:type="dxa"/>
          </w:tcPr>
          <w:p w14:paraId="56721487" w14:textId="77777777" w:rsidR="00F27035" w:rsidRDefault="00F02FB5" w:rsidP="002234A8">
            <w:pPr>
              <w:rPr>
                <w:lang w:val="en-US"/>
              </w:rPr>
            </w:pPr>
            <w:r>
              <w:rPr>
                <w:lang w:val="en-US"/>
              </w:rPr>
              <w:t>Renal failure: chronic kidney disease, acute kidney injury, differential diagnosis of urine tests.</w:t>
            </w:r>
          </w:p>
          <w:p w14:paraId="718A6F0F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587A281A" w14:textId="77777777" w:rsidTr="002234A8">
        <w:tc>
          <w:tcPr>
            <w:tcW w:w="675" w:type="dxa"/>
          </w:tcPr>
          <w:p w14:paraId="5CD36C3E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35EC6D2D" w14:textId="77777777" w:rsidR="00F2703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Oct</w:t>
            </w:r>
          </w:p>
          <w:p w14:paraId="4A252B58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Nov</w:t>
            </w:r>
          </w:p>
          <w:p w14:paraId="0EFC9A33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Nov</w:t>
            </w:r>
          </w:p>
        </w:tc>
        <w:tc>
          <w:tcPr>
            <w:tcW w:w="7403" w:type="dxa"/>
          </w:tcPr>
          <w:p w14:paraId="0BB45818" w14:textId="77777777" w:rsidR="00F27035" w:rsidRDefault="00F02FB5" w:rsidP="002234A8">
            <w:pPr>
              <w:rPr>
                <w:lang w:val="en-US"/>
              </w:rPr>
            </w:pPr>
            <w:r w:rsidRPr="004A09EA">
              <w:rPr>
                <w:lang w:val="en-US"/>
              </w:rPr>
              <w:t>Endocrinology: signs and symptoms in internal disease, secondary hypertension.</w:t>
            </w:r>
          </w:p>
          <w:p w14:paraId="20A441B9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  <w:tr w:rsidR="00F27035" w:rsidRPr="006E051D" w14:paraId="26F077ED" w14:textId="77777777" w:rsidTr="002234A8">
        <w:tc>
          <w:tcPr>
            <w:tcW w:w="675" w:type="dxa"/>
          </w:tcPr>
          <w:p w14:paraId="61615BBD" w14:textId="77777777" w:rsidR="00F27035" w:rsidRDefault="00F27035" w:rsidP="002234A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6F0949E2" w14:textId="77777777" w:rsidR="00F2703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Oct</w:t>
            </w:r>
          </w:p>
          <w:p w14:paraId="52645657" w14:textId="77777777" w:rsidR="00F02FB5" w:rsidRDefault="00F02FB5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Nov</w:t>
            </w:r>
          </w:p>
          <w:p w14:paraId="6E512F87" w14:textId="77777777" w:rsidR="00F02FB5" w:rsidRDefault="009C62FD" w:rsidP="0022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Nov</w:t>
            </w:r>
          </w:p>
        </w:tc>
        <w:tc>
          <w:tcPr>
            <w:tcW w:w="7403" w:type="dxa"/>
          </w:tcPr>
          <w:p w14:paraId="3B994BC6" w14:textId="77777777" w:rsidR="00F27035" w:rsidRDefault="00F02FB5" w:rsidP="002234A8">
            <w:pPr>
              <w:rPr>
                <w:lang w:val="en-US"/>
              </w:rPr>
            </w:pPr>
            <w:r>
              <w:rPr>
                <w:lang w:val="en-US"/>
              </w:rPr>
              <w:t>Diarrhea: IBS, IBD, peptic ulcer disease, differential diagnosis, constipation,</w:t>
            </w:r>
          </w:p>
          <w:p w14:paraId="02FCBCFB" w14:textId="77777777" w:rsidR="00F02FB5" w:rsidRDefault="00F02FB5" w:rsidP="002234A8">
            <w:pPr>
              <w:rPr>
                <w:lang w:val="en-US"/>
              </w:rPr>
            </w:pPr>
            <w:r>
              <w:rPr>
                <w:lang w:val="en-US"/>
              </w:rPr>
              <w:t>Autoimmune disease: early signs vs. diagnostic criteria.</w:t>
            </w:r>
          </w:p>
          <w:p w14:paraId="34EA98B0" w14:textId="77777777" w:rsidR="006E051D" w:rsidRDefault="006E051D" w:rsidP="002234A8">
            <w:pPr>
              <w:rPr>
                <w:lang w:val="en-US"/>
              </w:rPr>
            </w:pPr>
            <w:r>
              <w:rPr>
                <w:b/>
                <w:lang w:val="en-US"/>
              </w:rPr>
              <w:t>14:30 to 16:00</w:t>
            </w:r>
          </w:p>
        </w:tc>
      </w:tr>
    </w:tbl>
    <w:p w14:paraId="72357D5C" w14:textId="59B6B485" w:rsidR="00BB79A6" w:rsidRDefault="00BB79A6" w:rsidP="008B332B">
      <w:pPr>
        <w:spacing w:after="0" w:line="240" w:lineRule="auto"/>
        <w:rPr>
          <w:lang w:val="en-US"/>
        </w:rPr>
      </w:pPr>
    </w:p>
    <w:p w14:paraId="1718005E" w14:textId="77777777" w:rsidR="00CC61B7" w:rsidRPr="00D855E9" w:rsidRDefault="00BB79A6" w:rsidP="00CC61B7">
      <w:pPr>
        <w:jc w:val="center"/>
        <w:rPr>
          <w:rFonts w:eastAsia="SimSun" w:cstheme="minorHAnsi"/>
          <w:b/>
          <w:bCs/>
          <w:kern w:val="1"/>
          <w:lang w:val="nb-NO" w:eastAsia="hi-IN" w:bidi="hi-IN"/>
        </w:rPr>
      </w:pPr>
      <w:r>
        <w:rPr>
          <w:lang w:val="en-US"/>
        </w:rPr>
        <w:br w:type="page"/>
      </w:r>
      <w:r w:rsidRPr="00D855E9">
        <w:rPr>
          <w:rFonts w:eastAsia="SimSun" w:cstheme="minorHAnsi"/>
          <w:b/>
          <w:bCs/>
          <w:kern w:val="1"/>
          <w:lang w:val="nb-NO" w:eastAsia="hi-IN" w:bidi="hi-IN"/>
        </w:rPr>
        <w:lastRenderedPageBreak/>
        <w:t>3/6 Introduction Internal Medicine</w:t>
      </w:r>
      <w:r w:rsidR="00CC61B7" w:rsidRPr="00D855E9">
        <w:rPr>
          <w:rFonts w:eastAsia="SimSun" w:cstheme="minorHAnsi"/>
          <w:b/>
          <w:bCs/>
          <w:kern w:val="1"/>
          <w:lang w:val="nb-NO" w:eastAsia="hi-IN" w:bidi="hi-IN"/>
        </w:rPr>
        <w:t xml:space="preserve"> – Bedside topics: </w:t>
      </w:r>
    </w:p>
    <w:p w14:paraId="7E5C6567" w14:textId="56CA6497" w:rsidR="00BB79A6" w:rsidRPr="00D855E9" w:rsidRDefault="00BB79A6" w:rsidP="00CC61B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855E9">
        <w:rPr>
          <w:rFonts w:asciiTheme="minorHAnsi" w:hAnsiTheme="minorHAnsi" w:cstheme="minorHAnsi"/>
          <w:sz w:val="22"/>
          <w:szCs w:val="22"/>
        </w:rPr>
        <w:t>Each section is divided into 8 school hours (45min/h), spanning 2 meetings for 4 school hours, main days for meetings are Wednesdays, Thursdays and Fridays.</w:t>
      </w:r>
    </w:p>
    <w:p w14:paraId="527050FF" w14:textId="1F86048B" w:rsidR="00CC61B7" w:rsidRDefault="00CC61B7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</w:p>
    <w:p w14:paraId="73690DCD" w14:textId="77777777" w:rsidR="00D855E9" w:rsidRPr="00D855E9" w:rsidRDefault="00D855E9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</w:p>
    <w:p w14:paraId="1D14D1C0" w14:textId="198867C9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  <w:r w:rsidRPr="00D855E9">
        <w:rPr>
          <w:rFonts w:eastAsia="SimSun" w:cstheme="minorHAnsi"/>
          <w:b/>
          <w:bCs/>
          <w:kern w:val="1"/>
          <w:lang w:val="nb-NO" w:eastAsia="hi-IN" w:bidi="hi-IN"/>
        </w:rPr>
        <w:t>Endocrinology (8hrs)</w:t>
      </w:r>
      <w:r w:rsidRPr="00D855E9">
        <w:rPr>
          <w:rFonts w:eastAsia="SimSun" w:cstheme="minorHAnsi"/>
          <w:kern w:val="1"/>
          <w:lang w:val="nb-NO" w:eastAsia="hi-IN" w:bidi="hi-IN"/>
        </w:rPr>
        <w:t>:</w:t>
      </w:r>
    </w:p>
    <w:p w14:paraId="5B2131CE" w14:textId="4665125A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 xml:space="preserve">Department of Endocrinology, ul. Kopernika 17, </w:t>
      </w:r>
    </w:p>
    <w:p w14:paraId="464DE1F0" w14:textId="39E029EB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Cs/>
          <w:kern w:val="1"/>
          <w:lang w:val="en-US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 xml:space="preserve">Assoc. Prof. Aleksandra Gillis-Januszewska, MD, PhD, </w:t>
      </w:r>
      <w:hyperlink r:id="rId5" w:history="1">
        <w:r w:rsidRPr="00D855E9">
          <w:rPr>
            <w:rStyle w:val="Hyperlink"/>
            <w:rFonts w:asciiTheme="minorHAnsi" w:eastAsia="SimSun" w:hAnsiTheme="minorHAnsi" w:cstheme="minorHAnsi"/>
            <w:kern w:val="1"/>
            <w:lang w:val="en-US" w:eastAsia="hi-IN" w:bidi="hi-IN"/>
          </w:rPr>
          <w:t>myjanusz@cyf-kr.edu.pl</w:t>
        </w:r>
      </w:hyperlink>
      <w:r w:rsidRPr="00D855E9">
        <w:rPr>
          <w:rFonts w:eastAsia="SimSun" w:cstheme="minorHAnsi"/>
          <w:kern w:val="1"/>
          <w:lang w:val="en-US" w:eastAsia="hi-IN" w:bidi="hi-IN"/>
        </w:rPr>
        <w:t xml:space="preserve"> </w:t>
      </w:r>
      <w:r w:rsidRPr="00D855E9">
        <w:rPr>
          <w:rFonts w:eastAsia="SimSun" w:cstheme="minorHAnsi"/>
          <w:bCs/>
          <w:kern w:val="1"/>
          <w:lang w:val="en-US" w:eastAsia="hi-IN" w:bidi="hi-IN"/>
        </w:rPr>
        <w:t xml:space="preserve"> </w:t>
      </w:r>
    </w:p>
    <w:p w14:paraId="67B4E9B2" w14:textId="77777777" w:rsidR="00CC61B7" w:rsidRPr="00D855E9" w:rsidRDefault="00CC61B7" w:rsidP="00BB79A6">
      <w:pPr>
        <w:widowControl w:val="0"/>
        <w:suppressAutoHyphens/>
        <w:spacing w:after="0" w:line="240" w:lineRule="auto"/>
        <w:rPr>
          <w:rFonts w:eastAsia="SimSun" w:cstheme="minorHAnsi"/>
          <w:bCs/>
          <w:kern w:val="1"/>
          <w:lang w:val="en-US" w:eastAsia="hi-IN" w:bidi="hi-IN"/>
        </w:rPr>
      </w:pPr>
    </w:p>
    <w:p w14:paraId="445E246E" w14:textId="12EC401A" w:rsidR="00BB79A6" w:rsidRPr="00D855E9" w:rsidRDefault="00BB79A6" w:rsidP="00BB79A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Hyper/hypothyroidism, secondary hypertension, diabetes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6AA8684D" w14:textId="22DCC55F" w:rsidR="00BB79A6" w:rsidRPr="00D855E9" w:rsidRDefault="00BB79A6" w:rsidP="00BB79A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 xml:space="preserve">Vital signs, skin (stretch marks, hirsutism, etc.) </w:t>
      </w:r>
      <w:r w:rsidR="00421393">
        <w:rPr>
          <w:rFonts w:eastAsia="SimSun" w:cstheme="minorHAnsi"/>
          <w:kern w:val="1"/>
          <w:lang w:val="nb-NO" w:eastAsia="hi-IN" w:bidi="hi-IN"/>
        </w:rPr>
        <w:t>(2hrs)</w:t>
      </w:r>
    </w:p>
    <w:p w14:paraId="59B631BB" w14:textId="51EE35CE" w:rsidR="00BB79A6" w:rsidRPr="00D855E9" w:rsidRDefault="00BB79A6" w:rsidP="00BB79A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Polyuria, polydipsia, anuria, dysuria, haematuria, renal failure, nephritic syndrome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3D9EB205" w14:textId="38D1A7F4" w:rsidR="00BB79A6" w:rsidRPr="00D855E9" w:rsidRDefault="00BB79A6" w:rsidP="00BB79A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Head and neck examination (cranial nerves)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53CE4CDC" w14:textId="77777777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</w:p>
    <w:p w14:paraId="49F356AE" w14:textId="22207FA9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nb-NO" w:eastAsia="hi-IN" w:bidi="hi-IN"/>
        </w:rPr>
      </w:pPr>
      <w:r w:rsidRPr="00D855E9">
        <w:rPr>
          <w:rFonts w:eastAsia="SimSun" w:cstheme="minorHAnsi"/>
          <w:b/>
          <w:bCs/>
          <w:kern w:val="1"/>
          <w:lang w:val="nb-NO" w:eastAsia="hi-IN" w:bidi="hi-IN"/>
        </w:rPr>
        <w:t>Hematology (8 hrs)</w:t>
      </w:r>
      <w:r w:rsidRPr="00D855E9">
        <w:rPr>
          <w:rFonts w:eastAsia="SimSun" w:cstheme="minorHAnsi"/>
          <w:kern w:val="1"/>
          <w:lang w:val="nb-NO" w:eastAsia="hi-IN" w:bidi="hi-IN"/>
        </w:rPr>
        <w:t>:</w:t>
      </w:r>
    </w:p>
    <w:p w14:paraId="4DB979FD" w14:textId="52BC1D49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D855E9">
        <w:rPr>
          <w:rFonts w:eastAsia="SimSun" w:cstheme="minorHAnsi"/>
          <w:kern w:val="1"/>
          <w:lang w:val="en-US" w:eastAsia="hi-IN" w:bidi="hi-IN"/>
        </w:rPr>
        <w:t xml:space="preserve">Department of Hematology, ul. </w:t>
      </w:r>
      <w:r w:rsidRPr="00D855E9">
        <w:rPr>
          <w:rFonts w:eastAsia="SimSun" w:cstheme="minorHAnsi"/>
          <w:kern w:val="1"/>
          <w:lang w:eastAsia="hi-IN" w:bidi="hi-IN"/>
        </w:rPr>
        <w:t xml:space="preserve">Kopernika 17, </w:t>
      </w:r>
    </w:p>
    <w:p w14:paraId="40481D85" w14:textId="22763CE3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D855E9">
        <w:rPr>
          <w:rFonts w:eastAsia="SimSun" w:cstheme="minorHAnsi"/>
          <w:kern w:val="1"/>
          <w:lang w:eastAsia="hi-IN" w:bidi="hi-IN"/>
        </w:rPr>
        <w:t xml:space="preserve">Marcin Sobociński, MD, PhD, </w:t>
      </w:r>
      <w:hyperlink r:id="rId6" w:history="1">
        <w:r w:rsidRPr="00D855E9">
          <w:rPr>
            <w:rStyle w:val="Hyperlink"/>
            <w:rFonts w:asciiTheme="minorHAnsi" w:eastAsia="SimSun" w:hAnsiTheme="minorHAnsi" w:cstheme="minorHAnsi"/>
            <w:kern w:val="1"/>
            <w:lang w:eastAsia="hi-IN" w:bidi="hi-IN"/>
          </w:rPr>
          <w:t>marcinsobocinski1972@gmail.com</w:t>
        </w:r>
      </w:hyperlink>
      <w:r w:rsidRPr="00D855E9">
        <w:rPr>
          <w:rFonts w:eastAsia="SimSun" w:cstheme="minorHAnsi"/>
          <w:kern w:val="1"/>
          <w:lang w:eastAsia="hi-IN" w:bidi="hi-IN"/>
        </w:rPr>
        <w:t xml:space="preserve"> </w:t>
      </w:r>
    </w:p>
    <w:p w14:paraId="2D0AA788" w14:textId="77777777" w:rsidR="00CC61B7" w:rsidRPr="00D855E9" w:rsidRDefault="00CC61B7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</w:p>
    <w:p w14:paraId="175139AA" w14:textId="5E4CCD9C" w:rsidR="00BB79A6" w:rsidRPr="00D855E9" w:rsidRDefault="00BB79A6" w:rsidP="00BB79A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General patient condition, history taking scheme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221DEA2E" w14:textId="54546250" w:rsidR="00BB79A6" w:rsidRPr="00D855E9" w:rsidRDefault="00BB79A6" w:rsidP="00BB79A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Peripheral vascular system, techniques of examinations (arteries, varicose veins, jugular vein distention), peripheral oedema differentiation)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70AD9BC2" w14:textId="7A77B3E7" w:rsidR="00BB79A6" w:rsidRPr="00D855E9" w:rsidRDefault="00BB79A6" w:rsidP="00BB79A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Examination of: Lymph nodes, breast and axilla, spleen examination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4F3D5265" w14:textId="55E136E0" w:rsidR="00BB79A6" w:rsidRPr="00D855E9" w:rsidRDefault="00BB79A6" w:rsidP="00BB79A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Musculoskeletal/neurological examination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7345C603" w14:textId="77777777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</w:p>
    <w:p w14:paraId="3D7E9528" w14:textId="11C5C7E4" w:rsidR="00BB79A6" w:rsidRPr="00D855E9" w:rsidRDefault="00BB79A6" w:rsidP="00BB79A6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855E9">
        <w:rPr>
          <w:rFonts w:asciiTheme="minorHAnsi" w:hAnsiTheme="minorHAnsi" w:cstheme="minorHAnsi"/>
          <w:sz w:val="22"/>
          <w:szCs w:val="22"/>
        </w:rPr>
        <w:t>Cardiology II (8 hrs)</w:t>
      </w:r>
      <w:r w:rsidRPr="00D855E9">
        <w:rPr>
          <w:rFonts w:asciiTheme="minorHAnsi" w:hAnsiTheme="minorHAnsi" w:cstheme="minorHAnsi"/>
          <w:b w:val="0"/>
          <w:bCs/>
          <w:sz w:val="22"/>
          <w:szCs w:val="22"/>
        </w:rPr>
        <w:t>:</w:t>
      </w:r>
    </w:p>
    <w:p w14:paraId="2BC06F71" w14:textId="175FF940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Cs/>
          <w:kern w:val="1"/>
          <w:lang w:eastAsia="hi-IN" w:bidi="hi-IN"/>
        </w:rPr>
      </w:pPr>
      <w:r w:rsidRPr="00D855E9">
        <w:rPr>
          <w:rFonts w:eastAsia="SimSun" w:cstheme="minorHAnsi"/>
          <w:bCs/>
          <w:kern w:val="1"/>
          <w:lang w:val="en-US" w:eastAsia="hi-IN" w:bidi="hi-IN"/>
        </w:rPr>
        <w:t>1</w:t>
      </w:r>
      <w:r w:rsidRPr="00D855E9">
        <w:rPr>
          <w:rFonts w:eastAsia="SimSun" w:cstheme="minorHAnsi"/>
          <w:bCs/>
          <w:kern w:val="1"/>
          <w:vertAlign w:val="superscript"/>
          <w:lang w:val="en-US" w:eastAsia="hi-IN" w:bidi="hi-IN"/>
        </w:rPr>
        <w:t>st</w:t>
      </w:r>
      <w:r w:rsidRPr="00D855E9">
        <w:rPr>
          <w:rFonts w:eastAsia="SimSun" w:cstheme="minorHAnsi"/>
          <w:bCs/>
          <w:kern w:val="1"/>
          <w:lang w:val="en-US" w:eastAsia="hi-IN" w:bidi="hi-IN"/>
        </w:rPr>
        <w:t xml:space="preserve"> Department of Cardiology,  ul. </w:t>
      </w:r>
      <w:r w:rsidRPr="00D855E9">
        <w:rPr>
          <w:rFonts w:eastAsia="SimSun" w:cstheme="minorHAnsi"/>
          <w:bCs/>
          <w:kern w:val="1"/>
          <w:lang w:eastAsia="hi-IN" w:bidi="hi-IN"/>
        </w:rPr>
        <w:t xml:space="preserve">Kopernika 17, </w:t>
      </w:r>
    </w:p>
    <w:p w14:paraId="1D05B3A6" w14:textId="18B1E7A0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bCs/>
          <w:kern w:val="1"/>
          <w:lang w:eastAsia="hi-IN" w:bidi="hi-IN"/>
        </w:rPr>
        <w:t xml:space="preserve">Assoc. Prof. Agnieszka Olszanecka, MD, PhD, </w:t>
      </w:r>
      <w:hyperlink r:id="rId7" w:history="1">
        <w:r w:rsidRPr="00D855E9">
          <w:rPr>
            <w:rStyle w:val="Hyperlink"/>
            <w:rFonts w:asciiTheme="minorHAnsi" w:eastAsia="SimSun" w:hAnsiTheme="minorHAnsi" w:cstheme="minorHAnsi"/>
            <w:bCs/>
            <w:kern w:val="1"/>
            <w:lang w:eastAsia="hi-IN" w:bidi="hi-IN"/>
          </w:rPr>
          <w:t>olszanec@su.krakow.pl</w:t>
        </w:r>
      </w:hyperlink>
    </w:p>
    <w:p w14:paraId="7C0F99B9" w14:textId="77777777" w:rsidR="00CC61B7" w:rsidRPr="00D855E9" w:rsidRDefault="00CC61B7" w:rsidP="00BB79A6">
      <w:pPr>
        <w:widowControl w:val="0"/>
        <w:suppressAutoHyphens/>
        <w:spacing w:after="0" w:line="240" w:lineRule="auto"/>
        <w:rPr>
          <w:rFonts w:eastAsia="SimSun" w:cstheme="minorHAnsi"/>
          <w:bCs/>
          <w:kern w:val="1"/>
          <w:lang w:eastAsia="hi-IN" w:bidi="hi-IN"/>
        </w:rPr>
      </w:pPr>
    </w:p>
    <w:p w14:paraId="4E9094AD" w14:textId="58A72888" w:rsidR="00BB79A6" w:rsidRPr="00D855E9" w:rsidRDefault="00BB79A6" w:rsidP="00BB79A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Chest pain, hypertension (primary)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1BA4806D" w14:textId="6662DD48" w:rsidR="00BB79A6" w:rsidRPr="00D855E9" w:rsidRDefault="00BB79A6" w:rsidP="00BB79A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Heart examination (HR, pulse rate, heart sounds, heart murmurs)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10DF8555" w14:textId="2873D03A" w:rsidR="00BB79A6" w:rsidRPr="00D855E9" w:rsidRDefault="00BB79A6" w:rsidP="00BB79A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Cyanosis/dyspnoea, heart failure; palpitation, syncope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6A0AB60A" w14:textId="4AA21287" w:rsidR="00BB79A6" w:rsidRPr="00D855E9" w:rsidRDefault="00BB79A6" w:rsidP="00BB79A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ECG introduction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38F48C2A" w14:textId="77777777" w:rsidR="00CC61B7" w:rsidRPr="00D855E9" w:rsidRDefault="00CC61B7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val="en-US" w:eastAsia="hi-IN" w:bidi="hi-IN"/>
        </w:rPr>
      </w:pPr>
    </w:p>
    <w:p w14:paraId="0C6A6454" w14:textId="0CC9E8CC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en-US" w:eastAsia="hi-IN" w:bidi="hi-IN"/>
        </w:rPr>
      </w:pPr>
      <w:r w:rsidRPr="00D855E9">
        <w:rPr>
          <w:rFonts w:eastAsia="SimSun" w:cstheme="minorHAnsi"/>
          <w:b/>
          <w:bCs/>
          <w:kern w:val="1"/>
          <w:lang w:val="en-US" w:eastAsia="hi-IN" w:bidi="hi-IN"/>
        </w:rPr>
        <w:t>Gastroenterology (8 hrs)</w:t>
      </w:r>
      <w:r w:rsidRPr="00D855E9">
        <w:rPr>
          <w:rFonts w:eastAsia="SimSun" w:cstheme="minorHAnsi"/>
          <w:kern w:val="1"/>
          <w:lang w:val="en-US" w:eastAsia="hi-IN" w:bidi="hi-IN"/>
        </w:rPr>
        <w:t>:</w:t>
      </w:r>
    </w:p>
    <w:p w14:paraId="5A19E279" w14:textId="65D9D906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D855E9">
        <w:rPr>
          <w:rFonts w:eastAsia="SimSun" w:cstheme="minorHAnsi"/>
          <w:kern w:val="1"/>
          <w:lang w:eastAsia="hi-IN" w:bidi="hi-IN"/>
        </w:rPr>
        <w:t xml:space="preserve">Department of Gastroenterology, ul. Śniadeckich 5, </w:t>
      </w:r>
      <w:r w:rsidRPr="00D855E9">
        <w:rPr>
          <w:rFonts w:eastAsia="SimSun" w:cstheme="minorHAnsi"/>
          <w:kern w:val="1"/>
          <w:lang w:eastAsia="hi-IN" w:bidi="hi-IN"/>
        </w:rPr>
        <w:br/>
      </w:r>
      <w:r w:rsidRPr="00D855E9">
        <w:rPr>
          <w:rFonts w:eastAsia="SimSun" w:cstheme="minorHAnsi"/>
          <w:kern w:val="1"/>
          <w:lang w:val="pt-PT" w:eastAsia="hi-IN" w:bidi="hi-IN"/>
        </w:rPr>
        <w:t>Prof. Ma</w:t>
      </w:r>
      <w:r w:rsidRPr="00D855E9">
        <w:rPr>
          <w:rFonts w:eastAsia="SimSun" w:cstheme="minorHAnsi"/>
          <w:kern w:val="1"/>
          <w:lang w:eastAsia="hi-IN" w:bidi="hi-IN"/>
        </w:rPr>
        <w:t>łgorzata Zwolińska-Wcisł</w:t>
      </w:r>
      <w:r w:rsidRPr="00D855E9">
        <w:rPr>
          <w:rFonts w:eastAsia="SimSun" w:cstheme="minorHAnsi"/>
          <w:kern w:val="1"/>
          <w:lang w:val="it-IT" w:eastAsia="hi-IN" w:bidi="hi-IN"/>
        </w:rPr>
        <w:t>o, MD, PhD</w:t>
      </w:r>
      <w:r w:rsidRPr="00D855E9">
        <w:rPr>
          <w:rFonts w:eastAsia="SimSun" w:cstheme="minorHAnsi"/>
          <w:kern w:val="1"/>
          <w:lang w:eastAsia="hi-IN" w:bidi="hi-IN"/>
        </w:rPr>
        <w:t xml:space="preserve"> </w:t>
      </w:r>
      <w:hyperlink r:id="rId8" w:history="1">
        <w:r w:rsidRPr="00D855E9">
          <w:rPr>
            <w:rStyle w:val="Hyperlink"/>
            <w:rFonts w:asciiTheme="minorHAnsi" w:eastAsia="SimSun" w:hAnsiTheme="minorHAnsi" w:cstheme="minorHAnsi"/>
            <w:kern w:val="1"/>
            <w:lang w:eastAsia="hi-IN" w:bidi="hi-IN"/>
          </w:rPr>
          <w:t>mzwcislo@su.krakow.pl</w:t>
        </w:r>
      </w:hyperlink>
      <w:r w:rsidRPr="00D855E9">
        <w:rPr>
          <w:rFonts w:eastAsia="SimSun" w:cstheme="minorHAnsi"/>
          <w:kern w:val="1"/>
          <w:lang w:eastAsia="hi-IN" w:bidi="hi-IN"/>
        </w:rPr>
        <w:t xml:space="preserve"> </w:t>
      </w:r>
    </w:p>
    <w:p w14:paraId="7167B16A" w14:textId="77777777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lang w:eastAsia="hi-IN" w:bidi="hi-IN"/>
        </w:rPr>
      </w:pPr>
    </w:p>
    <w:p w14:paraId="7F6FCBC2" w14:textId="2299CA2F" w:rsidR="00BB79A6" w:rsidRPr="00D855E9" w:rsidRDefault="00BB79A6" w:rsidP="00BB79A6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Upper GI bleeding; GERD; peptic ulcer;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7EE8BE45" w14:textId="51F67196" w:rsidR="00BB79A6" w:rsidRPr="00D855E9" w:rsidRDefault="00BB79A6" w:rsidP="00BB79A6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Abdomen examination (general approach), hernias, peritoneal inflammation;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41D85361" w14:textId="6D4E8A89" w:rsidR="00BB79A6" w:rsidRPr="00D855E9" w:rsidRDefault="00BB79A6" w:rsidP="00BB79A6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Lower GI bleeding; constipation, diarrhoea;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230382E3" w14:textId="320D23F7" w:rsidR="00BB79A6" w:rsidRPr="00D855E9" w:rsidRDefault="00BB79A6" w:rsidP="00BB79A6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Liver, hepatitis, jaundice, pancreas; liver examination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58C0FF5A" w14:textId="77777777" w:rsidR="00BB79A6" w:rsidRPr="00D855E9" w:rsidRDefault="00BB79A6" w:rsidP="00BB79A6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</w:p>
    <w:p w14:paraId="50CBA44D" w14:textId="263128AF" w:rsidR="00CC61B7" w:rsidRPr="00D855E9" w:rsidRDefault="00CC61B7" w:rsidP="00CC61B7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en-US" w:eastAsia="hi-IN" w:bidi="hi-IN"/>
        </w:rPr>
      </w:pPr>
      <w:r w:rsidRPr="00D855E9">
        <w:rPr>
          <w:rFonts w:eastAsia="SimSun" w:cstheme="minorHAnsi"/>
          <w:b/>
          <w:bCs/>
          <w:kern w:val="1"/>
          <w:lang w:val="en-US" w:eastAsia="hi-IN" w:bidi="hi-IN"/>
        </w:rPr>
        <w:t>Pulmonology (8 hrs)</w:t>
      </w:r>
      <w:r w:rsidRPr="00D855E9">
        <w:rPr>
          <w:rFonts w:eastAsia="SimSun" w:cstheme="minorHAnsi"/>
          <w:kern w:val="1"/>
          <w:lang w:val="en-US" w:eastAsia="hi-IN" w:bidi="hi-IN"/>
        </w:rPr>
        <w:t>:</w:t>
      </w:r>
    </w:p>
    <w:p w14:paraId="2E9B5F29" w14:textId="2FF9D2C9" w:rsidR="00CC61B7" w:rsidRPr="00D855E9" w:rsidRDefault="00CC61B7" w:rsidP="00CC61B7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val="en-US" w:eastAsia="hi-IN" w:bidi="hi-IN"/>
        </w:rPr>
      </w:pPr>
      <w:r w:rsidRPr="00D855E9">
        <w:rPr>
          <w:rFonts w:eastAsia="SimSun" w:cstheme="minorHAnsi"/>
          <w:kern w:val="1"/>
          <w:lang w:val="en-US" w:eastAsia="hi-IN" w:bidi="hi-IN"/>
        </w:rPr>
        <w:t>2</w:t>
      </w:r>
      <w:r w:rsidRPr="00D855E9">
        <w:rPr>
          <w:rFonts w:eastAsia="SimSun" w:cstheme="minorHAnsi"/>
          <w:kern w:val="1"/>
          <w:vertAlign w:val="superscript"/>
          <w:lang w:val="en-US" w:eastAsia="hi-IN" w:bidi="hi-IN"/>
        </w:rPr>
        <w:t>nd</w:t>
      </w:r>
      <w:r w:rsidRPr="00D855E9">
        <w:rPr>
          <w:rFonts w:eastAsia="SimSun" w:cstheme="minorHAnsi"/>
          <w:kern w:val="1"/>
          <w:lang w:val="en-US" w:eastAsia="hi-IN" w:bidi="hi-IN"/>
        </w:rPr>
        <w:t xml:space="preserve"> Department of Internal Diseases, </w:t>
      </w:r>
    </w:p>
    <w:p w14:paraId="2174F579" w14:textId="1FA667DC" w:rsidR="00CC61B7" w:rsidRPr="00D855E9" w:rsidRDefault="00CC61B7" w:rsidP="00CC61B7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D855E9">
        <w:rPr>
          <w:rFonts w:eastAsia="SimSun" w:cstheme="minorHAnsi"/>
          <w:kern w:val="1"/>
          <w:lang w:eastAsia="hi-IN" w:bidi="hi-IN"/>
        </w:rPr>
        <w:t xml:space="preserve">ul. Skawińska 8, Marek Przybyszowski, MD, </w:t>
      </w:r>
      <w:hyperlink r:id="rId9" w:history="1">
        <w:r w:rsidRPr="00D855E9">
          <w:rPr>
            <w:rStyle w:val="Hyperlink"/>
            <w:rFonts w:asciiTheme="minorHAnsi" w:eastAsia="SimSun" w:hAnsiTheme="minorHAnsi" w:cstheme="minorHAnsi"/>
            <w:kern w:val="1"/>
            <w:lang w:eastAsia="hi-IN" w:bidi="hi-IN"/>
          </w:rPr>
          <w:t>mprzybyszowski@gmail.com</w:t>
        </w:r>
      </w:hyperlink>
      <w:r w:rsidRPr="00D855E9">
        <w:rPr>
          <w:rFonts w:eastAsia="SimSun" w:cstheme="minorHAnsi"/>
          <w:kern w:val="1"/>
          <w:lang w:eastAsia="hi-IN" w:bidi="hi-IN"/>
        </w:rPr>
        <w:t xml:space="preserve">  </w:t>
      </w:r>
    </w:p>
    <w:p w14:paraId="4DEB320C" w14:textId="77777777" w:rsidR="00A74D70" w:rsidRPr="00D855E9" w:rsidRDefault="00A74D70" w:rsidP="00CC61B7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</w:p>
    <w:p w14:paraId="4AFC7A86" w14:textId="5B2217EC" w:rsidR="00BB79A6" w:rsidRPr="00D855E9" w:rsidRDefault="00BB79A6" w:rsidP="00BB79A6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Asthma, COPD,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52F5519A" w14:textId="1BCC19B3" w:rsidR="00BB79A6" w:rsidRPr="00D855E9" w:rsidRDefault="00BB79A6" w:rsidP="00BB79A6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Sputum, Diagnosis of haeoptysis, Cough, Pneumonia, Pulmonary embolism;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28486281" w14:textId="4C9ACBFE" w:rsidR="00BB79A6" w:rsidRPr="00D855E9" w:rsidRDefault="00BB79A6" w:rsidP="00BB79A6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Respiratory examinations; thorax, spirometry introduction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7BF7B55E" w14:textId="75B3E354" w:rsidR="00BB79A6" w:rsidRPr="00D855E9" w:rsidRDefault="00BB79A6" w:rsidP="00BB79A6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eastAsia="SimSun" w:cstheme="minorHAnsi"/>
          <w:kern w:val="1"/>
          <w:lang w:val="nb-NO" w:eastAsia="hi-IN" w:bidi="hi-IN"/>
        </w:rPr>
      </w:pPr>
      <w:r w:rsidRPr="00D855E9">
        <w:rPr>
          <w:rFonts w:eastAsia="SimSun" w:cstheme="minorHAnsi"/>
          <w:kern w:val="1"/>
          <w:lang w:val="nb-NO" w:eastAsia="hi-IN" w:bidi="hi-IN"/>
        </w:rPr>
        <w:t>Thorax examination, breast assessment</w:t>
      </w:r>
      <w:r w:rsidR="00421393">
        <w:rPr>
          <w:rFonts w:eastAsia="SimSun" w:cstheme="minorHAnsi"/>
          <w:kern w:val="1"/>
          <w:lang w:val="nb-NO" w:eastAsia="hi-IN" w:bidi="hi-IN"/>
        </w:rPr>
        <w:t xml:space="preserve"> (2 hrs)</w:t>
      </w:r>
    </w:p>
    <w:p w14:paraId="62A7C829" w14:textId="68F5D46D" w:rsidR="00F27035" w:rsidRPr="00580901" w:rsidRDefault="00F27035" w:rsidP="00BB79A6">
      <w:pPr>
        <w:rPr>
          <w:lang w:val="en-US"/>
        </w:rPr>
      </w:pPr>
    </w:p>
    <w:sectPr w:rsidR="00F27035" w:rsidRPr="00580901" w:rsidSect="00337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0A39D7"/>
    <w:multiLevelType w:val="hybridMultilevel"/>
    <w:tmpl w:val="D8000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A3D"/>
    <w:rsid w:val="000F7CDD"/>
    <w:rsid w:val="00314DF3"/>
    <w:rsid w:val="00337975"/>
    <w:rsid w:val="003A2B2D"/>
    <w:rsid w:val="00414A75"/>
    <w:rsid w:val="00421393"/>
    <w:rsid w:val="004A09EA"/>
    <w:rsid w:val="00580901"/>
    <w:rsid w:val="00692C6D"/>
    <w:rsid w:val="006E051D"/>
    <w:rsid w:val="007D6A3D"/>
    <w:rsid w:val="007E6BFC"/>
    <w:rsid w:val="00815110"/>
    <w:rsid w:val="00830A0B"/>
    <w:rsid w:val="0084237C"/>
    <w:rsid w:val="008B332B"/>
    <w:rsid w:val="009C62FD"/>
    <w:rsid w:val="00A74D70"/>
    <w:rsid w:val="00BB79A6"/>
    <w:rsid w:val="00BD6F02"/>
    <w:rsid w:val="00C9107D"/>
    <w:rsid w:val="00CC61B7"/>
    <w:rsid w:val="00D855E9"/>
    <w:rsid w:val="00F02FB5"/>
    <w:rsid w:val="00F2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99B2"/>
  <w15:docId w15:val="{3B04BE13-D83B-4FE5-B031-739F2FE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75"/>
  </w:style>
  <w:style w:type="paragraph" w:styleId="Heading1">
    <w:name w:val="heading 1"/>
    <w:basedOn w:val="Normal"/>
    <w:next w:val="Normal"/>
    <w:link w:val="Heading1Char"/>
    <w:uiPriority w:val="9"/>
    <w:qFormat/>
    <w:rsid w:val="00BB79A6"/>
    <w:pPr>
      <w:keepNext/>
      <w:widowControl w:val="0"/>
      <w:suppressAutoHyphens/>
      <w:spacing w:after="0" w:line="240" w:lineRule="auto"/>
      <w:outlineLvl w:val="0"/>
    </w:pPr>
    <w:rPr>
      <w:rFonts w:ascii="Times New Roman" w:eastAsia="SimSun" w:hAnsi="Times New Roman" w:cs="Arial"/>
      <w:b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FC"/>
    <w:pPr>
      <w:ind w:left="720"/>
      <w:contextualSpacing/>
    </w:pPr>
  </w:style>
  <w:style w:type="character" w:styleId="Hyperlink">
    <w:name w:val="Hyperlink"/>
    <w:uiPriority w:val="99"/>
    <w:unhideWhenUsed/>
    <w:rsid w:val="00815110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59"/>
    <w:rsid w:val="008B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79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79A6"/>
    <w:rPr>
      <w:rFonts w:ascii="Times New Roman" w:eastAsia="SimSun" w:hAnsi="Times New Roman" w:cs="Arial"/>
      <w:b/>
      <w:kern w:val="1"/>
      <w:sz w:val="24"/>
      <w:szCs w:val="24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CC61B7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4"/>
      <w:szCs w:val="24"/>
      <w:lang w:val="nb-NO"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CC61B7"/>
    <w:rPr>
      <w:rFonts w:ascii="Times New Roman" w:eastAsia="SimSun" w:hAnsi="Times New Roman" w:cs="Arial"/>
      <w:kern w:val="1"/>
      <w:sz w:val="24"/>
      <w:szCs w:val="24"/>
      <w:lang w:val="nb-NO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zwcislo@su.krakow.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szanec@su.krak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insobocinski197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yjanusz@cyf-kr.edu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przybyszowski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650</Words>
  <Characters>4064</Characters>
  <Application>Microsoft Office Word</Application>
  <DocSecurity>0</DocSecurity>
  <Lines>150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Sobociński</dc:creator>
  <cp:lastModifiedBy>Dong Woon Kim</cp:lastModifiedBy>
  <cp:revision>8</cp:revision>
  <dcterms:created xsi:type="dcterms:W3CDTF">2018-09-13T13:00:00Z</dcterms:created>
  <dcterms:modified xsi:type="dcterms:W3CDTF">2022-03-27T09:52:00Z</dcterms:modified>
</cp:coreProperties>
</file>