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Dong Woon Kim</w:t>
      </w:r>
    </w:p>
    <w:p w:rsidR="00000000" w:rsidDel="00000000" w:rsidP="00000000" w:rsidRDefault="00000000" w:rsidRPr="00000000" w14:paraId="00000002">
      <w:pPr>
        <w:rPr/>
      </w:pPr>
      <w:r w:rsidDel="00000000" w:rsidR="00000000" w:rsidRPr="00000000">
        <w:rPr>
          <w:rtl w:val="0"/>
        </w:rPr>
        <w:t xml:space="preserve">BRUIN ID: 21399491</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Bellevue University</w:t>
      </w:r>
    </w:p>
    <w:p w:rsidR="00000000" w:rsidDel="00000000" w:rsidP="00000000" w:rsidRDefault="00000000" w:rsidRPr="00000000" w14:paraId="00000005">
      <w:pPr>
        <w:rPr/>
      </w:pPr>
      <w:r w:rsidDel="00000000" w:rsidR="00000000" w:rsidRPr="00000000">
        <w:rPr>
          <w:rtl w:val="0"/>
        </w:rPr>
        <w:t xml:space="preserve">MSc. Data Science</w:t>
      </w:r>
    </w:p>
    <w:p w:rsidR="00000000" w:rsidDel="00000000" w:rsidP="00000000" w:rsidRDefault="00000000" w:rsidRPr="00000000" w14:paraId="00000006">
      <w:pPr>
        <w:rPr/>
      </w:pPr>
      <w:r w:rsidDel="00000000" w:rsidR="00000000" w:rsidRPr="00000000">
        <w:rPr>
          <w:rtl w:val="0"/>
        </w:rPr>
        <w:t xml:space="preserve">DSC 520 Statistics for Data Science</w:t>
      </w:r>
    </w:p>
    <w:p w:rsidR="00000000" w:rsidDel="00000000" w:rsidP="00000000" w:rsidRDefault="00000000" w:rsidRPr="00000000" w14:paraId="00000007">
      <w:pPr>
        <w:rPr/>
      </w:pPr>
      <w:r w:rsidDel="00000000" w:rsidR="00000000" w:rsidRPr="00000000">
        <w:rPr>
          <w:rtl w:val="0"/>
        </w:rPr>
        <w:t xml:space="preserve">Week 10 Linear Regression and Bias in Statistics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Objectives</w:t>
      </w:r>
      <w:r w:rsidDel="00000000" w:rsidR="00000000" w:rsidRPr="00000000">
        <w:rPr>
          <w:rtl w:val="0"/>
        </w:rPr>
        <w:t xml:space="preserve"> (stuff you should know how to do)</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Demonstrate applied regression in R.</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Understand linear regression.</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Differentiate regression and generalized linear models.</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Differentiate ANOVA regression and linear regression.</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Understand linear regression outputs and evaluation.</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Describe regression coefficients.</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Understand bias and how it manifests in statistics.</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Define the types of bias in statistics.</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Differentiate intentional and unintentional biases.</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Understand the cultural and traditional types of biases.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Topics for Discussion </w:t>
      </w:r>
      <w:r w:rsidDel="00000000" w:rsidR="00000000" w:rsidRPr="00000000">
        <w:rPr>
          <w:rtl w:val="0"/>
        </w:rPr>
        <w:t xml:space="preserve">(stuff you should understand;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know how to describe)</w:t>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intuition behind linear regression?</w:t>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Compare regression and GLM.</w:t>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Compare regression and ANOVA.</w:t>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 your own words, describe regression terminology and notation as described in the text.</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How are linear regression models evaluated?</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pStyle w:val="Heading1"/>
        <w:numPr>
          <w:ilvl w:val="0"/>
          <w:numId w:val="1"/>
        </w:numPr>
        <w:spacing w:after="120" w:before="120" w:lineRule="auto"/>
        <w:ind w:left="425" w:hanging="425"/>
        <w:rPr/>
      </w:pPr>
      <w:r w:rsidDel="00000000" w:rsidR="00000000" w:rsidRPr="00000000">
        <w:rPr>
          <w:rtl w:val="0"/>
        </w:rPr>
        <w:t xml:space="preserve">Discussion </w:t>
      </w:r>
      <w:r w:rsidDel="00000000" w:rsidR="00000000" w:rsidRPr="00000000">
        <w:rPr>
          <w:b w:val="0"/>
          <w:bCs w:val="0"/>
          <w:rtl w:val="0"/>
        </w:rPr>
        <w:t xml:space="preserve">(250-500 words, ≥ 2 APA-style references and citations)</w:t>
      </w: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b w:val="1"/>
          <w:bCs w:val="1"/>
          <w:rtl w:val="0"/>
        </w:rPr>
        <w:t xml:space="preserve">In your own words, describe regression terminology and notation as described in the text.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b w:val="1"/>
          <w:bCs w:val="1"/>
          <w:rtl w:val="0"/>
        </w:rPr>
        <w:t xml:space="preserve">Introduction</w:t>
      </w:r>
    </w:p>
    <w:p w:rsidR="00000000" w:rsidDel="00000000" w:rsidP="00000000" w:rsidRDefault="00000000" w:rsidRPr="00000000" w14:paraId="00000022">
      <w:pPr>
        <w:rPr>
          <w:b w:val="1"/>
          <w:bCs w:val="1"/>
        </w:rPr>
      </w:pPr>
      <w:r w:rsidDel="00000000" w:rsidR="00000000" w:rsidRPr="00000000">
        <w:rPr>
          <w:rtl w:val="0"/>
        </w:rPr>
      </w:r>
    </w:p>
    <w:p w:rsidR="00000000" w:rsidDel="00000000" w:rsidP="00000000" w:rsidRDefault="00000000" w:rsidRPr="00000000" w14:paraId="00000023">
      <w:pPr>
        <w:ind w:firstLine="274"/>
        <w:rPr>
          <w:b w:val="1"/>
          <w:bCs w:val="1"/>
        </w:rPr>
      </w:pPr>
      <w:r w:rsidDel="00000000" w:rsidR="00000000" w:rsidRPr="00000000">
        <w:rPr>
          <w:rtl w:val="0"/>
        </w:rPr>
        <w:t xml:space="preserve">Regression terminology and notation described in the text are: regressors, intercept, β terms, interactions, design matrix, simple vs. multiple regression, dummy-coding, predicted value, and residuals. I will explain linear regression equation and these terms simultaneously where possible.</w:t>
      </w: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rtl w:val="0"/>
        </w:rPr>
      </w:r>
    </w:p>
    <w:p w:rsidR="00000000" w:rsidDel="00000000" w:rsidP="00000000" w:rsidRDefault="00000000" w:rsidRPr="00000000" w14:paraId="00000025">
      <w:pPr>
        <w:ind w:firstLine="274"/>
        <w:rPr/>
      </w:pPr>
      <w:r w:rsidDel="00000000" w:rsidR="00000000" w:rsidRPr="00000000">
        <w:rPr>
          <w:rtl w:val="0"/>
        </w:rPr>
        <w:t xml:space="preserve">Linear regression is a line of best-fit across a given dataset that serves as a predictive model for the dependent variable for one more or more given independent variable(s) (Bevans, 2020; Cohen, 2023). Linear regression with one independent variable is also called </w:t>
      </w:r>
      <w:r w:rsidDel="00000000" w:rsidR="00000000" w:rsidRPr="00000000">
        <w:rPr>
          <w:b w:val="1"/>
          <w:bCs w:val="1"/>
          <w:rtl w:val="0"/>
        </w:rPr>
        <w:t xml:space="preserve">simple regression </w:t>
      </w:r>
      <w:r w:rsidDel="00000000" w:rsidR="00000000" w:rsidRPr="00000000">
        <w:rPr>
          <w:rtl w:val="0"/>
        </w:rPr>
        <w:t xml:space="preserve">while two or more is called </w:t>
      </w:r>
      <w:r w:rsidDel="00000000" w:rsidR="00000000" w:rsidRPr="00000000">
        <w:rPr>
          <w:b w:val="1"/>
          <w:bCs w:val="1"/>
          <w:rtl w:val="0"/>
        </w:rPr>
        <w:t xml:space="preserve">multiple regression. </w:t>
      </w:r>
      <w:r w:rsidDel="00000000" w:rsidR="00000000" w:rsidRPr="00000000">
        <w:rPr>
          <w:rtl w:val="0"/>
        </w:rPr>
        <w:t xml:space="preserve">In other words, linear regression—whether simple or multiple—analysis aims to predict </w:t>
      </w:r>
      <w:r w:rsidDel="00000000" w:rsidR="00000000" w:rsidRPr="00000000">
        <w:rPr>
          <w:i w:val="1"/>
          <w:iCs w:val="1"/>
          <w:rtl w:val="0"/>
        </w:rPr>
        <w:t xml:space="preserve">new</w:t>
      </w:r>
      <w:r w:rsidDel="00000000" w:rsidR="00000000" w:rsidRPr="00000000">
        <w:rPr>
          <w:rtl w:val="0"/>
        </w:rPr>
        <w:t xml:space="preserve"> output value(s) for each given input value(s) based on a historical dataset of both input and output values from past experiments and observations (Cohen, 2023). The input values represent independent variables, and the output values represent dependent variables. </w:t>
      </w:r>
    </w:p>
    <w:p w:rsidR="00000000" w:rsidDel="00000000" w:rsidP="00000000" w:rsidRDefault="00000000" w:rsidRPr="00000000" w14:paraId="00000026">
      <w:pPr>
        <w:rPr/>
      </w:pPr>
      <w:r w:rsidDel="00000000" w:rsidR="00000000" w:rsidRPr="00000000">
        <w:rPr>
          <w:rtl w:val="0"/>
        </w:rPr>
        <w:tab/>
      </w:r>
    </w:p>
    <w:p w:rsidR="00000000" w:rsidDel="00000000" w:rsidP="00000000" w:rsidRDefault="00000000" w:rsidRPr="00000000" w14:paraId="00000027">
      <w:pPr>
        <w:ind w:firstLine="274"/>
        <w:rPr/>
      </w:pPr>
      <w:r w:rsidDel="00000000" w:rsidR="00000000" w:rsidRPr="00000000">
        <w:rPr>
          <w:rtl w:val="0"/>
        </w:rPr>
        <w:t xml:space="preserve">In the linear regression equation (1), the dependent variable, also known as </w:t>
      </w:r>
      <w:r w:rsidDel="00000000" w:rsidR="00000000" w:rsidRPr="00000000">
        <w:rPr>
          <w:b w:val="1"/>
          <w:bCs w:val="1"/>
          <w:rtl w:val="0"/>
        </w:rPr>
        <w:t xml:space="preserve">predicted data</w:t>
      </w:r>
      <w:r w:rsidDel="00000000" w:rsidR="00000000" w:rsidRPr="00000000">
        <w:rPr>
          <w:rtl w:val="0"/>
        </w:rPr>
        <w:t xml:space="preserve">, is denoted by </w:t>
      </w:r>
      <w:r w:rsidDel="00000000" w:rsidR="00000000" w:rsidRPr="00000000">
        <w:rPr>
          <w:i w:val="1"/>
          <w:iCs w:val="1"/>
          <w:rtl w:val="0"/>
        </w:rPr>
        <w:t xml:space="preserve">y</w:t>
      </w:r>
      <w:r w:rsidDel="00000000" w:rsidR="00000000" w:rsidRPr="00000000">
        <w:rPr>
          <w:rtl w:val="0"/>
        </w:rPr>
        <w:t xml:space="preserve">, and the independent variable(s), also known as </w:t>
      </w:r>
      <w:r w:rsidDel="00000000" w:rsidR="00000000" w:rsidRPr="00000000">
        <w:rPr>
          <w:b w:val="1"/>
          <w:bCs w:val="1"/>
          <w:rtl w:val="0"/>
        </w:rPr>
        <w:t xml:space="preserve">regressors</w:t>
      </w:r>
      <w:r w:rsidDel="00000000" w:rsidR="00000000" w:rsidRPr="00000000">
        <w:rPr>
          <w:rtl w:val="0"/>
        </w:rPr>
        <w:t xml:space="preserve">, is denoted by </w:t>
      </w:r>
      <w:r w:rsidDel="00000000" w:rsidR="00000000" w:rsidRPr="00000000">
        <w:rPr>
          <w:i w:val="1"/>
          <w:iCs w:val="1"/>
          <w:rtl w:val="0"/>
        </w:rPr>
        <w:t xml:space="preserve">x</w:t>
      </w:r>
      <w:r w:rsidDel="00000000" w:rsidR="00000000" w:rsidRPr="00000000">
        <w:rPr>
          <w:i w:val="1"/>
          <w:iCs w:val="1"/>
          <w:vertAlign w:val="subscript"/>
          <w:rtl w:val="0"/>
        </w:rPr>
        <w:t xml:space="preserve">i </w:t>
      </w:r>
      <w:r w:rsidDel="00000000" w:rsidR="00000000" w:rsidRPr="00000000">
        <w:rPr>
          <w:rtl w:val="0"/>
        </w:rPr>
        <w:t xml:space="preserve">—where </w:t>
      </w:r>
      <w:r w:rsidDel="00000000" w:rsidR="00000000" w:rsidRPr="00000000">
        <w:rPr>
          <w:i w:val="1"/>
          <w:iCs w:val="1"/>
          <w:rtl w:val="0"/>
        </w:rPr>
        <w:t xml:space="preserve">i </w:t>
      </w:r>
      <w:r w:rsidDel="00000000" w:rsidR="00000000" w:rsidRPr="00000000">
        <w:rPr>
          <w:rtl w:val="0"/>
        </w:rPr>
        <w:t xml:space="preserve">represents the n</w:t>
      </w:r>
      <w:r w:rsidDel="00000000" w:rsidR="00000000" w:rsidRPr="00000000">
        <w:rPr>
          <w:vertAlign w:val="superscript"/>
          <w:rtl w:val="0"/>
        </w:rPr>
        <w:t xml:space="preserve">th</w:t>
      </w:r>
      <w:r w:rsidDel="00000000" w:rsidR="00000000" w:rsidRPr="00000000">
        <w:rPr>
          <w:rtl w:val="0"/>
        </w:rPr>
        <w:t xml:space="preserve"> independent variable. Each independent variable is accompanied by a scalar and constant value that represents the slope of the best-fit line coefficient and is denoted by </w:t>
      </w:r>
      <w:r w:rsidDel="00000000" w:rsidR="00000000" w:rsidRPr="00000000">
        <w:rPr>
          <w:i w:val="1"/>
          <w:iCs w:val="1"/>
          <w:rtl w:val="0"/>
        </w:rPr>
        <w:t xml:space="preserve">β</w:t>
      </w:r>
      <w:r w:rsidDel="00000000" w:rsidR="00000000" w:rsidRPr="00000000">
        <w:rPr>
          <w:i w:val="1"/>
          <w:iCs w:val="1"/>
          <w:vertAlign w:val="subscript"/>
          <w:rtl w:val="0"/>
        </w:rPr>
        <w:t xml:space="preserve">i</w:t>
      </w:r>
      <w:r w:rsidDel="00000000" w:rsidR="00000000" w:rsidRPr="00000000">
        <w:rPr>
          <w:rtl w:val="0"/>
        </w:rPr>
        <w:t xml:space="preserve">—where, again, </w:t>
      </w:r>
      <w:r w:rsidDel="00000000" w:rsidR="00000000" w:rsidRPr="00000000">
        <w:rPr>
          <w:i w:val="1"/>
          <w:iCs w:val="1"/>
          <w:rtl w:val="0"/>
        </w:rPr>
        <w:t xml:space="preserve">i</w:t>
      </w:r>
      <w:r w:rsidDel="00000000" w:rsidR="00000000" w:rsidRPr="00000000">
        <w:rPr>
          <w:rtl w:val="0"/>
        </w:rPr>
        <w:t xml:space="preserve"> represents the n</w:t>
      </w:r>
      <w:r w:rsidDel="00000000" w:rsidR="00000000" w:rsidRPr="00000000">
        <w:rPr>
          <w:vertAlign w:val="superscript"/>
          <w:rtl w:val="0"/>
        </w:rPr>
        <w:t xml:space="preserve">th</w:t>
      </w:r>
      <w:r w:rsidDel="00000000" w:rsidR="00000000" w:rsidRPr="00000000">
        <w:rPr>
          <w:rtl w:val="0"/>
        </w:rPr>
        <w:t xml:space="preserve"> independent variable. </w:t>
      </w:r>
      <w:r w:rsidDel="00000000" w:rsidR="00000000" w:rsidRPr="00000000">
        <w:rPr>
          <w:b w:val="1"/>
          <w:bCs w:val="1"/>
          <w:rtl w:val="0"/>
        </w:rPr>
        <w:t xml:space="preserve">β terms—</w:t>
      </w:r>
      <w:r w:rsidDel="00000000" w:rsidR="00000000" w:rsidRPr="00000000">
        <w:rPr>
          <w:rtl w:val="0"/>
        </w:rPr>
        <w:t xml:space="preserve">commonly used colloquially, include coefficient, weights, scalars, unknowns, values, fitted parameters (Cohen, 2023). Each independent variable and its β coefficient can be represented in </w:t>
      </w:r>
      <w:r w:rsidDel="00000000" w:rsidR="00000000" w:rsidRPr="00000000">
        <w:rPr>
          <w:b w:val="1"/>
          <w:bCs w:val="1"/>
          <w:rtl w:val="0"/>
        </w:rPr>
        <w:t xml:space="preserve">design matrices </w:t>
      </w:r>
      <w:r w:rsidDel="00000000" w:rsidR="00000000" w:rsidRPr="00000000">
        <w:rPr>
          <w:rtl w:val="0"/>
        </w:rPr>
        <w:t xml:space="preserve">of </w:t>
      </w:r>
      <w:r w:rsidDel="00000000" w:rsidR="00000000" w:rsidRPr="00000000">
        <w:rPr>
          <w:i w:val="1"/>
          <w:iCs w:val="1"/>
          <w:rtl w:val="0"/>
        </w:rPr>
        <w:t xml:space="preserve">N × k, </w:t>
      </w:r>
      <w:r w:rsidDel="00000000" w:rsidR="00000000" w:rsidRPr="00000000">
        <w:rPr>
          <w:rtl w:val="0"/>
        </w:rPr>
        <w:t xml:space="preserve">where </w:t>
      </w:r>
      <w:r w:rsidDel="00000000" w:rsidR="00000000" w:rsidRPr="00000000">
        <w:rPr>
          <w:i w:val="1"/>
          <w:iCs w:val="1"/>
          <w:rtl w:val="0"/>
        </w:rPr>
        <w:t xml:space="preserve">N</w:t>
      </w:r>
      <w:r w:rsidDel="00000000" w:rsidR="00000000" w:rsidRPr="00000000">
        <w:rPr>
          <w:rtl w:val="0"/>
        </w:rPr>
        <w:t xml:space="preserve"> is the nth value given a total of </w:t>
      </w:r>
      <w:r w:rsidDel="00000000" w:rsidR="00000000" w:rsidRPr="00000000">
        <w:rPr>
          <w:i w:val="1"/>
          <w:iCs w:val="1"/>
          <w:rtl w:val="0"/>
        </w:rPr>
        <w:t xml:space="preserve">k </w:t>
      </w:r>
      <w:r w:rsidDel="00000000" w:rsidR="00000000" w:rsidRPr="00000000">
        <w:rPr>
          <w:rtl w:val="0"/>
        </w:rPr>
        <w:t xml:space="preserve">values within an independent variable column. The </w:t>
      </w:r>
      <w:r w:rsidDel="00000000" w:rsidR="00000000" w:rsidRPr="00000000">
        <w:rPr>
          <w:b w:val="1"/>
          <w:bCs w:val="1"/>
          <w:rtl w:val="0"/>
        </w:rPr>
        <w:t xml:space="preserve">intercept </w:t>
      </w:r>
      <w:r w:rsidDel="00000000" w:rsidR="00000000" w:rsidRPr="00000000">
        <w:rPr>
          <w:rtl w:val="0"/>
        </w:rPr>
        <w:t xml:space="preserve">of the best-fit line, where it crosses the y-axis is denoted by </w:t>
      </w:r>
      <w:r w:rsidDel="00000000" w:rsidR="00000000" w:rsidRPr="00000000">
        <w:rPr>
          <w:i w:val="1"/>
          <w:iCs w:val="1"/>
          <w:rtl w:val="0"/>
        </w:rPr>
        <w:t xml:space="preserve">β</w:t>
      </w:r>
      <w:r w:rsidDel="00000000" w:rsidR="00000000" w:rsidRPr="00000000">
        <w:rPr>
          <w:vertAlign w:val="subscript"/>
          <w:rtl w:val="0"/>
        </w:rPr>
        <w:t xml:space="preserve">0, </w:t>
      </w:r>
      <w:r w:rsidDel="00000000" w:rsidR="00000000" w:rsidRPr="00000000">
        <w:rPr>
          <w:rtl w:val="0"/>
        </w:rPr>
        <w:t xml:space="preserve">represents the baseline value when all independent variables are set to zero (Cohen, 2023). The </w:t>
      </w:r>
      <w:r w:rsidDel="00000000" w:rsidR="00000000" w:rsidRPr="00000000">
        <w:rPr>
          <w:b w:val="1"/>
          <w:bCs w:val="1"/>
          <w:rtl w:val="0"/>
        </w:rPr>
        <w:t xml:space="preserve">residuals</w:t>
      </w:r>
      <w:r w:rsidDel="00000000" w:rsidR="00000000" w:rsidRPr="00000000">
        <w:rPr>
          <w:rtl w:val="0"/>
        </w:rPr>
        <w:t xml:space="preserve"> (ϵ) is the standard error or variability of the linear regression line of best-fit and represent the upper and lower limits shown graphically as right- or left-shifts of the line of best-fit, respectively. </w:t>
      </w:r>
    </w:p>
    <w:p w:rsidR="00000000" w:rsidDel="00000000" w:rsidP="00000000" w:rsidRDefault="00000000" w:rsidRPr="00000000" w14:paraId="00000028">
      <w:pPr>
        <w:ind w:firstLine="274"/>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(1) </w:t>
      </w:r>
      <m:oMath>
        <m:r>
          <w:rPr>
            <w:rFonts w:ascii="Cambria Math" w:cs="Cambria Math" w:eastAsia="Cambria Math" w:hAnsi="Cambria Math"/>
          </w:rPr>
          <m:t xml:space="preserve">y= </m:t>
        </m:r>
        <m:sSub>
          <m:sSubPr>
            <m:ctrlPr>
              <w:rPr>
                <w:rFonts w:ascii="Cambria Math" w:cs="Cambria Math" w:eastAsia="Cambria Math" w:hAnsi="Cambria Math"/>
              </w:rPr>
            </m:ctrlPr>
          </m:sSubPr>
          <m:e>
            <m:r>
              <w:rPr>
                <w:rFonts w:ascii="Cambria Math" w:cs="Cambria Math" w:eastAsia="Cambria Math" w:hAnsi="Cambria Math"/>
              </w:rPr>
              <m:t>β</m:t>
            </m:r>
          </m:e>
          <m:sub>
            <m:r>
              <w:rPr>
                <w:rFonts w:ascii="Cambria Math" w:cs="Cambria Math" w:eastAsia="Cambria Math" w:hAnsi="Cambria Math"/>
              </w:rPr>
              <m:t xml:space="preserve">0</m:t>
            </m:r>
          </m:sub>
        </m:sSub>
        <m:r>
          <w:rPr>
            <w:rFonts w:ascii="Cambria Math" w:cs="Cambria Math" w:eastAsia="Cambria Math" w:hAnsi="Cambria Math"/>
          </w:rPr>
          <m:t xml:space="preserve">+</m:t>
        </m:r>
        <m:nary>
          <m:naryPr>
            <m:chr m:val="∑"/>
            <m:ctrlPr>
              <w:rPr>
                <w:rFonts w:ascii="Cambria Math" w:cs="Cambria Math" w:eastAsia="Cambria Math" w:hAnsi="Cambria Math"/>
              </w:rPr>
            </m:ctrlPr>
          </m:naryPr>
          <m:sub>
            <m:r>
              <w:rPr>
                <w:rFonts w:ascii="Cambria Math" w:cs="Cambria Math" w:eastAsia="Cambria Math" w:hAnsi="Cambria Math"/>
              </w:rPr>
              <m:t xml:space="preserve">i=1</m:t>
            </m:r>
          </m:sub>
          <m:sup>
            <m:r>
              <w:rPr>
                <w:rFonts w:ascii="Cambria Math" w:cs="Cambria Math" w:eastAsia="Cambria Math" w:hAnsi="Cambria Math"/>
              </w:rPr>
              <m:t xml:space="preserve">k</m:t>
            </m:r>
          </m:sup>
        </m:nary>
        <m:sSub>
          <m:sSubPr>
            <m:ctrlPr>
              <w:rPr>
                <w:rFonts w:ascii="Cambria Math" w:cs="Cambria Math" w:eastAsia="Cambria Math" w:hAnsi="Cambria Math"/>
              </w:rPr>
            </m:ctrlPr>
          </m:sSubPr>
          <m:e>
            <m:r>
              <w:rPr>
                <w:rFonts w:ascii="Cambria Math" w:cs="Cambria Math" w:eastAsia="Cambria Math" w:hAnsi="Cambria Math"/>
              </w:rPr>
              <m:t>β</m:t>
            </m:r>
          </m:e>
          <m:sub>
            <m:r>
              <w:rPr>
                <w:rFonts w:ascii="Cambria Math" w:cs="Cambria Math" w:eastAsia="Cambria Math" w:hAnsi="Cambria Math"/>
              </w:rPr>
              <m:t xml:space="preserve">i</m:t>
            </m:r>
          </m:sub>
        </m:sSub>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i</m:t>
            </m:r>
          </m:sub>
        </m:sSub>
        <m:r>
          <w:rPr>
            <w:rFonts w:ascii="Cambria Math" w:cs="Cambria Math" w:eastAsia="Cambria Math" w:hAnsi="Cambria Math"/>
          </w:rPr>
          <m:t xml:space="preserve">±ϵ</m:t>
        </m:r>
      </m:oMath>
      <w:r w:rsidDel="00000000" w:rsidR="00000000" w:rsidRPr="00000000">
        <w:rPr>
          <w:rtl w:val="0"/>
        </w:rPr>
      </w:r>
    </w:p>
    <w:p w:rsidR="00000000" w:rsidDel="00000000" w:rsidP="00000000" w:rsidRDefault="00000000" w:rsidRPr="00000000" w14:paraId="0000002A">
      <w:pPr>
        <w:ind w:firstLine="274"/>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b w:val="1"/>
          <w:bCs w:val="1"/>
          <w:rtl w:val="0"/>
        </w:rPr>
        <w:t xml:space="preserve">Conclusion</w:t>
      </w:r>
    </w:p>
    <w:p w:rsidR="00000000" w:rsidDel="00000000" w:rsidP="00000000" w:rsidRDefault="00000000" w:rsidRPr="00000000" w14:paraId="0000002D">
      <w:pPr>
        <w:rPr>
          <w:b w:val="1"/>
          <w:bCs w:val="1"/>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There is more than one way to skin a cat, as the saying goes, and this applies also to the terminology and notations used in linear regression. The most important—in my opinion, is to remember about the linear regression equation is that it is just a real-world statistical example of a simple formula for a line (2), where m is the slope (β) and b is the intercept (β</w:t>
      </w:r>
      <w:r w:rsidDel="00000000" w:rsidR="00000000" w:rsidRPr="00000000">
        <w:rPr>
          <w:vertAlign w:val="subscript"/>
          <w:rtl w:val="0"/>
        </w:rPr>
        <w:t xml:space="preserve">0</w:t>
      </w:r>
      <w:r w:rsidDel="00000000" w:rsidR="00000000" w:rsidRPr="00000000">
        <w:rPr>
          <w:rtl w:val="0"/>
        </w:rPr>
        <w:t xml:space="preserve">). The only difference is that there are residuals to represent variability or uncertainty in regression.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(2) </w:t>
      </w:r>
      <m:oMath>
        <m:r>
          <w:rPr>
            <w:rFonts w:ascii="Cambria Math" w:cs="Cambria Math" w:eastAsia="Cambria Math" w:hAnsi="Cambria Math"/>
          </w:rPr>
          <m:t xml:space="preserve">y=mx+b</m:t>
        </m:r>
      </m:oMath>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b w:val="1"/>
          <w:bCs w:val="1"/>
          <w:rtl w:val="0"/>
        </w:rPr>
        <w:t xml:space="preserve">References</w:t>
      </w:r>
    </w:p>
    <w:p w:rsidR="00000000" w:rsidDel="00000000" w:rsidP="00000000" w:rsidRDefault="00000000" w:rsidRPr="00000000" w14:paraId="00000034">
      <w:pPr>
        <w:rPr>
          <w:b w:val="1"/>
          <w:bCs w:val="1"/>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Bevans, R. (2020, February 25). Linear Regression in R | A Step-by-Step Guide &amp; Examples. Scribbr. https://www.scribbr.com/statistics/linear-regression-in-r/</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Cohen, M. X. (2023). Modern Statistics: Intuition, Math, Python, R. Independently published.</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9">
      <w:pPr>
        <w:jc w:val="center"/>
        <w:rPr/>
      </w:pPr>
      <w:r w:rsidDel="00000000" w:rsidR="00000000" w:rsidRPr="00000000">
        <w:rPr>
          <w:rtl w:val="0"/>
        </w:rPr>
        <w:br w:type="textWrapping"/>
      </w:r>
    </w:p>
    <w:p w:rsidR="00000000" w:rsidDel="00000000" w:rsidP="00000000" w:rsidRDefault="00000000" w:rsidRPr="00000000" w14:paraId="0000003A">
      <w:pPr>
        <w:rPr>
          <w:vertAlign w:val="subscript"/>
        </w:rPr>
      </w:pPr>
      <w:r w:rsidDel="00000000" w:rsidR="00000000" w:rsidRPr="00000000">
        <w:rPr>
          <w:rtl w:val="0"/>
        </w:rPr>
      </w:r>
    </w:p>
    <w:sectPr>
      <w:pgSz w:h="16838" w:w="11906" w:orient="portrait"/>
      <w:pgMar w:bottom="1417" w:top="1417" w:left="1417" w:right="1417" w:header="720" w:footer="720"/>
      <w:lnNumType w:countBy="1" w:start="0" w:restart="continuous"/>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25" w:hanging="425"/>
      </w:pPr>
      <w:rPr/>
    </w:lvl>
    <w:lvl w:ilvl="1">
      <w:start w:val="1"/>
      <w:numFmt w:val="decimal"/>
      <w:lvlText w:val="%1.%2"/>
      <w:lvlJc w:val="left"/>
      <w:pPr>
        <w:ind w:left="425" w:hanging="425"/>
      </w:pPr>
      <w:rPr/>
    </w:lvl>
    <w:lvl w:ilvl="2">
      <w:start w:val="1"/>
      <w:numFmt w:val="decimal"/>
      <w:lvlText w:val="%1.%2.%3"/>
      <w:lvlJc w:val="left"/>
      <w:pPr>
        <w:ind w:left="425" w:hanging="425"/>
      </w:pPr>
      <w:rPr/>
    </w:lvl>
    <w:lvl w:ilvl="3">
      <w:start w:val="1"/>
      <w:numFmt w:val="decimal"/>
      <w:lvlText w:val="%1.%2.%3.%4"/>
      <w:lvlJc w:val="left"/>
      <w:pPr>
        <w:ind w:left="425" w:hanging="425"/>
      </w:pPr>
      <w:rPr/>
    </w:lvl>
    <w:lvl w:ilvl="4">
      <w:start w:val="1"/>
      <w:numFmt w:val="decimal"/>
      <w:lvlText w:val="%1.%2.%3.%4.%5"/>
      <w:lvlJc w:val="left"/>
      <w:pPr>
        <w:ind w:left="425" w:hanging="425"/>
      </w:pPr>
      <w:rPr/>
    </w:lvl>
    <w:lvl w:ilvl="5">
      <w:start w:val="1"/>
      <w:numFmt w:val="decimal"/>
      <w:lvlText w:val="%1.%2.%3.%4.%5.%6"/>
      <w:lvlJc w:val="left"/>
      <w:pPr>
        <w:ind w:left="425" w:hanging="425"/>
      </w:pPr>
      <w:rPr/>
    </w:lvl>
    <w:lvl w:ilvl="6">
      <w:start w:val="1"/>
      <w:numFmt w:val="decimal"/>
      <w:lvlText w:val="%1.%2.%3.%4.%5.%6.%7"/>
      <w:lvlJc w:val="left"/>
      <w:pPr>
        <w:ind w:left="425" w:hanging="425"/>
      </w:pPr>
      <w:rPr/>
    </w:lvl>
    <w:lvl w:ilvl="7">
      <w:start w:val="1"/>
      <w:numFmt w:val="decimal"/>
      <w:lvlText w:val="%1.%2.%3.%4.%5.%6.%7.%8"/>
      <w:lvlJc w:val="left"/>
      <w:pPr>
        <w:ind w:left="425" w:hanging="425"/>
      </w:pPr>
      <w:rPr/>
    </w:lvl>
    <w:lvl w:ilvl="8">
      <w:start w:val="1"/>
      <w:numFmt w:val="decimal"/>
      <w:lvlText w:val="%1.%2.%3.%4.%5.%6.%7.%8.%9"/>
      <w:lvlJc w:val="left"/>
      <w:pPr>
        <w:ind w:left="425" w:hanging="425"/>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pBdr>
        <w:bottom w:color="0e2841" w:space="1" w:sz="4" w:val="single"/>
      </w:pBdr>
      <w:spacing w:after="120" w:before="120" w:lineRule="auto"/>
      <w:ind w:left="425" w:hanging="425"/>
    </w:pPr>
    <w:rPr>
      <w:b w:val="1"/>
      <w:bCs w:val="1"/>
    </w:rPr>
  </w:style>
  <w:style w:type="paragraph" w:styleId="Heading2">
    <w:name w:val="heading 2"/>
    <w:basedOn w:val="Normal"/>
    <w:next w:val="Normal"/>
    <w:pPr>
      <w:keepNext w:val="1"/>
      <w:keepLines w:val="1"/>
      <w:spacing w:after="120" w:before="120" w:lineRule="auto"/>
      <w:ind w:left="432" w:hanging="432"/>
    </w:pPr>
    <w:rPr>
      <w:b w:val="1"/>
      <w:bCs w:val="1"/>
    </w:rPr>
  </w:style>
  <w:style w:type="paragraph" w:styleId="Heading3">
    <w:name w:val="heading 3"/>
    <w:basedOn w:val="Normal"/>
    <w:next w:val="Normal"/>
    <w:pPr>
      <w:keepNext w:val="1"/>
      <w:keepLines w:val="1"/>
      <w:spacing w:before="200" w:lineRule="auto"/>
      <w:ind w:left="425" w:hanging="425"/>
    </w:pPr>
    <w:rPr>
      <w:b w:val="1"/>
      <w:bCs w:val="1"/>
    </w:rPr>
  </w:style>
  <w:style w:type="paragraph" w:styleId="Heading4">
    <w:name w:val="heading 4"/>
    <w:basedOn w:val="Normal"/>
    <w:next w:val="Normal"/>
    <w:pPr>
      <w:keepNext w:val="1"/>
      <w:keepLines w:val="1"/>
      <w:spacing w:before="200" w:lineRule="auto"/>
      <w:ind w:left="425" w:hanging="425"/>
    </w:pPr>
    <w:rPr>
      <w:b w:val="1"/>
      <w:bCs w:val="1"/>
    </w:rPr>
  </w:style>
  <w:style w:type="paragraph" w:styleId="Heading5">
    <w:name w:val="heading 5"/>
    <w:basedOn w:val="Normal"/>
    <w:next w:val="Normal"/>
    <w:pPr>
      <w:keepNext w:val="1"/>
      <w:keepLines w:val="1"/>
      <w:spacing w:before="200" w:lineRule="auto"/>
      <w:ind w:left="425" w:hanging="425"/>
    </w:pPr>
    <w:rPr/>
  </w:style>
  <w:style w:type="paragraph" w:styleId="Heading6">
    <w:name w:val="heading 6"/>
    <w:basedOn w:val="Normal"/>
    <w:next w:val="Normal"/>
    <w:pPr>
      <w:keepNext w:val="1"/>
      <w:keepLines w:val="1"/>
      <w:spacing w:before="200" w:lineRule="auto"/>
      <w:ind w:left="425" w:hanging="425"/>
    </w:pPr>
    <w:rPr/>
  </w:style>
  <w:style w:type="paragraph" w:styleId="Title">
    <w:name w:val="Title"/>
    <w:basedOn w:val="Normal"/>
    <w:next w:val="Normal"/>
    <w:pPr>
      <w:keepNext w:val="1"/>
      <w:keepLines w:val="1"/>
      <w:spacing w:after="240" w:before="480" w:lineRule="auto"/>
      <w:jc w:val="center"/>
    </w:pPr>
    <w:rPr>
      <w:b w:val="1"/>
      <w:bCs w:val="1"/>
      <w:sz w:val="28"/>
      <w:szCs w:val="28"/>
    </w:rPr>
  </w:style>
  <w:style w:type="paragraph" w:styleId="Heading7">
    <w:name w:val="heading 7"/>
    <w:basedOn w:val="Normal"/>
    <w:next w:val="BodyText"/>
    <w:link w:val="Heading7Char"/>
    <w:uiPriority w:val="9"/>
    <w:unhideWhenUsed w:val="1"/>
    <w:qFormat w:val="1"/>
    <w:rsid w:val="00F555F3"/>
    <w:pPr>
      <w:keepNext w:val="1"/>
      <w:keepLines w:val="1"/>
      <w:numPr>
        <w:ilvl w:val="6"/>
        <w:numId w:val="13"/>
      </w:numPr>
      <w:spacing w:before="200"/>
      <w:outlineLvl w:val="6"/>
    </w:pPr>
    <w:rPr>
      <w:rFonts w:eastAsiaTheme="majorEastAsia"/>
    </w:rPr>
  </w:style>
  <w:style w:type="paragraph" w:styleId="Heading8">
    <w:name w:val="heading 8"/>
    <w:basedOn w:val="Normal"/>
    <w:next w:val="BodyText"/>
    <w:link w:val="Heading8Char"/>
    <w:uiPriority w:val="9"/>
    <w:unhideWhenUsed w:val="1"/>
    <w:qFormat w:val="1"/>
    <w:rsid w:val="00F555F3"/>
    <w:pPr>
      <w:keepNext w:val="1"/>
      <w:keepLines w:val="1"/>
      <w:numPr>
        <w:ilvl w:val="7"/>
        <w:numId w:val="13"/>
      </w:numPr>
      <w:spacing w:before="200"/>
      <w:outlineLvl w:val="7"/>
    </w:pPr>
    <w:rPr>
      <w:rFonts w:eastAsiaTheme="majorEastAsia"/>
    </w:rPr>
  </w:style>
  <w:style w:type="paragraph" w:styleId="Heading9">
    <w:name w:val="heading 9"/>
    <w:basedOn w:val="Normal"/>
    <w:next w:val="BodyText"/>
    <w:link w:val="Heading9Char"/>
    <w:uiPriority w:val="9"/>
    <w:unhideWhenUsed w:val="1"/>
    <w:qFormat w:val="1"/>
    <w:rsid w:val="00F555F3"/>
    <w:pPr>
      <w:keepNext w:val="1"/>
      <w:keepLines w:val="1"/>
      <w:numPr>
        <w:ilvl w:val="8"/>
        <w:numId w:val="13"/>
      </w:numPr>
      <w:spacing w:before="200"/>
      <w:outlineLvl w:val="8"/>
    </w:pPr>
    <w:rPr>
      <w:rFonts w:eastAsiaTheme="majorEastAsia"/>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TitleChar" w:customStyle="1">
    <w:name w:val="Title Char"/>
    <w:basedOn w:val="DefaultParagraphFont"/>
    <w:link w:val="Title"/>
    <w:rsid w:val="00845C48"/>
    <w:rPr>
      <w:rFonts w:ascii="Calibri Light" w:cs="Calibri Light" w:eastAsia="Meiryo" w:hAnsi="Calibri Light"/>
      <w:b w:val="1"/>
      <w:bCs w:val="1"/>
      <w:kern w:val="0"/>
      <w:sz w:val="28"/>
      <w:szCs w:val="28"/>
    </w:rPr>
  </w:style>
  <w:style w:type="paragraph" w:styleId="TOC1">
    <w:name w:val="toc 1"/>
    <w:basedOn w:val="Normal"/>
    <w:next w:val="Normal"/>
    <w:autoRedefine w:val="1"/>
    <w:uiPriority w:val="39"/>
    <w:semiHidden w:val="1"/>
    <w:unhideWhenUsed w:val="1"/>
    <w:rsid w:val="00A96EE5"/>
    <w:pPr>
      <w:spacing w:after="100"/>
    </w:pPr>
  </w:style>
  <w:style w:type="character" w:styleId="Heading2Char" w:customStyle="1">
    <w:name w:val="Heading 2 Char"/>
    <w:basedOn w:val="DefaultParagraphFont"/>
    <w:link w:val="Heading2"/>
    <w:uiPriority w:val="9"/>
    <w:rsid w:val="00F555F3"/>
    <w:rPr>
      <w:rFonts w:ascii="Calibri Light" w:hAnsi="Calibri Light" w:eastAsiaTheme="majorEastAsia"/>
      <w:b w:val="1"/>
      <w:bCs w:val="1"/>
    </w:rPr>
  </w:style>
  <w:style w:type="character" w:styleId="Heading1Char" w:customStyle="1">
    <w:name w:val="Heading 1 Char"/>
    <w:basedOn w:val="DefaultParagraphFont"/>
    <w:link w:val="Heading1"/>
    <w:uiPriority w:val="9"/>
    <w:rsid w:val="00F555F3"/>
    <w:rPr>
      <w:rFonts w:ascii="Calibri Light" w:cs="Calibri Light" w:hAnsi="Calibri Light" w:eastAsiaTheme="majorEastAsia"/>
      <w:b w:val="1"/>
      <w:bCs w:val="1"/>
      <w:kern w:val="0"/>
      <w:sz w:val="20"/>
      <w:szCs w:val="20"/>
    </w:rPr>
  </w:style>
  <w:style w:type="character" w:styleId="SubtitleChar" w:customStyle="1">
    <w:name w:val="Subtitle Char"/>
    <w:basedOn w:val="DefaultParagraphFont"/>
    <w:link w:val="Subtitle"/>
    <w:rsid w:val="00845C48"/>
    <w:rPr>
      <w:rFonts w:ascii="Calibri Light" w:cs="Calibri Light" w:eastAsia="Meiryo" w:hAnsi="Calibri Light"/>
      <w:kern w:val="0"/>
      <w:sz w:val="20"/>
      <w:szCs w:val="20"/>
    </w:rPr>
  </w:style>
  <w:style w:type="character" w:styleId="LineNumber">
    <w:name w:val="line number"/>
    <w:basedOn w:val="DefaultParagraphFont"/>
    <w:uiPriority w:val="99"/>
    <w:semiHidden w:val="1"/>
    <w:unhideWhenUsed w:val="1"/>
    <w:rsid w:val="00D41B27"/>
  </w:style>
  <w:style w:type="character" w:styleId="Heading3Char" w:customStyle="1">
    <w:name w:val="Heading 3 Char"/>
    <w:basedOn w:val="DefaultParagraphFont"/>
    <w:link w:val="Heading3"/>
    <w:uiPriority w:val="9"/>
    <w:rsid w:val="0044554F"/>
    <w:rPr>
      <w:rFonts w:ascii="Calibri Light" w:cs="Calibri Light" w:hAnsi="Calibri Light" w:eastAsiaTheme="majorEastAsia"/>
      <w:b w:val="1"/>
      <w:bCs w:val="1"/>
      <w:kern w:val="0"/>
      <w:sz w:val="20"/>
      <w:szCs w:val="20"/>
    </w:rPr>
  </w:style>
  <w:style w:type="character" w:styleId="Heading4Char" w:customStyle="1">
    <w:name w:val="Heading 4 Char"/>
    <w:basedOn w:val="DefaultParagraphFont"/>
    <w:link w:val="Heading4"/>
    <w:uiPriority w:val="9"/>
    <w:rsid w:val="0044554F"/>
    <w:rPr>
      <w:rFonts w:ascii="Calibri Light" w:cs="Calibri Light" w:hAnsi="Calibri Light" w:eastAsiaTheme="majorEastAsia"/>
      <w:b w:val="1"/>
      <w:bCs w:val="1"/>
      <w:kern w:val="0"/>
      <w:sz w:val="20"/>
      <w:szCs w:val="20"/>
    </w:rPr>
  </w:style>
  <w:style w:type="character" w:styleId="Heading5Char" w:customStyle="1">
    <w:name w:val="Heading 5 Char"/>
    <w:basedOn w:val="DefaultParagraphFont"/>
    <w:link w:val="Heading5"/>
    <w:uiPriority w:val="9"/>
    <w:rsid w:val="0044554F"/>
    <w:rPr>
      <w:rFonts w:ascii="Calibri Light" w:cs="Calibri Light" w:hAnsi="Calibri Light" w:eastAsiaTheme="majorEastAsia"/>
      <w:iCs w:val="1"/>
      <w:kern w:val="0"/>
      <w:sz w:val="20"/>
      <w:szCs w:val="20"/>
    </w:rPr>
  </w:style>
  <w:style w:type="character" w:styleId="Heading6Char" w:customStyle="1">
    <w:name w:val="Heading 6 Char"/>
    <w:basedOn w:val="DefaultParagraphFont"/>
    <w:link w:val="Heading6"/>
    <w:uiPriority w:val="9"/>
    <w:rsid w:val="0044554F"/>
    <w:rPr>
      <w:rFonts w:ascii="Calibri Light" w:cs="Calibri Light" w:hAnsi="Calibri Light" w:eastAsiaTheme="majorEastAsia"/>
      <w:kern w:val="0"/>
      <w:sz w:val="20"/>
      <w:szCs w:val="20"/>
    </w:rPr>
  </w:style>
  <w:style w:type="character" w:styleId="Heading7Char" w:customStyle="1">
    <w:name w:val="Heading 7 Char"/>
    <w:basedOn w:val="DefaultParagraphFont"/>
    <w:link w:val="Heading7"/>
    <w:uiPriority w:val="9"/>
    <w:rsid w:val="00DF281B"/>
    <w:rPr>
      <w:rFonts w:ascii="Calibri Light" w:cs="Calibri Light" w:hAnsi="Calibri Light" w:eastAsiaTheme="majorEastAsia"/>
      <w:kern w:val="0"/>
      <w:sz w:val="20"/>
      <w:szCs w:val="20"/>
    </w:rPr>
  </w:style>
  <w:style w:type="character" w:styleId="Heading8Char" w:customStyle="1">
    <w:name w:val="Heading 8 Char"/>
    <w:basedOn w:val="DefaultParagraphFont"/>
    <w:link w:val="Heading8"/>
    <w:uiPriority w:val="9"/>
    <w:rsid w:val="00DF281B"/>
    <w:rPr>
      <w:rFonts w:ascii="Calibri Light" w:cs="Calibri Light" w:hAnsi="Calibri Light" w:eastAsiaTheme="majorEastAsia"/>
      <w:kern w:val="0"/>
      <w:sz w:val="20"/>
      <w:szCs w:val="20"/>
    </w:rPr>
  </w:style>
  <w:style w:type="character" w:styleId="Heading9Char" w:customStyle="1">
    <w:name w:val="Heading 9 Char"/>
    <w:basedOn w:val="DefaultParagraphFont"/>
    <w:link w:val="Heading9"/>
    <w:uiPriority w:val="9"/>
    <w:rsid w:val="00DF281B"/>
    <w:rPr>
      <w:rFonts w:ascii="Calibri Light" w:cs="Calibri Light" w:hAnsi="Calibri Light" w:eastAsiaTheme="majorEastAsia"/>
      <w:kern w:val="0"/>
      <w:sz w:val="20"/>
      <w:szCs w:val="20"/>
    </w:rPr>
  </w:style>
  <w:style w:type="paragraph" w:styleId="TOCHeading">
    <w:name w:val="TOC Heading"/>
    <w:basedOn w:val="Heading1"/>
    <w:next w:val="BodyText"/>
    <w:uiPriority w:val="39"/>
    <w:unhideWhenUsed w:val="1"/>
    <w:qFormat w:val="1"/>
    <w:rsid w:val="00BB043D"/>
    <w:pPr>
      <w:spacing w:before="240" w:line="259" w:lineRule="auto"/>
      <w:outlineLvl w:val="9"/>
    </w:pPr>
    <w:rPr>
      <w:b w:val="0"/>
      <w:bCs w:val="0"/>
      <w:color w:val="0f4761" w:themeColor="accent1" w:themeShade="0000BF"/>
    </w:rPr>
  </w:style>
  <w:style w:type="table" w:styleId="TableGrid">
    <w:name w:val="Table Grid"/>
    <w:basedOn w:val="TableNormal"/>
    <w:uiPriority w:val="39"/>
    <w:rsid w:val="00254318"/>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FootnoteText">
    <w:name w:val="footnote text"/>
    <w:basedOn w:val="Normal"/>
    <w:link w:val="FootnoteTextChar"/>
    <w:uiPriority w:val="9"/>
    <w:unhideWhenUsed w:val="1"/>
    <w:qFormat w:val="1"/>
    <w:rsid w:val="00F555F3"/>
    <w:rPr>
      <w:sz w:val="16"/>
    </w:rPr>
  </w:style>
  <w:style w:type="character" w:styleId="FootnoteTextChar" w:customStyle="1">
    <w:name w:val="Footnote Text Char"/>
    <w:basedOn w:val="DefaultParagraphFont"/>
    <w:link w:val="FootnoteText"/>
    <w:uiPriority w:val="9"/>
    <w:rsid w:val="00F555F3"/>
    <w:rPr>
      <w:rFonts w:ascii="Calibri Light" w:hAnsi="Calibri Light"/>
      <w:sz w:val="16"/>
    </w:rPr>
  </w:style>
  <w:style w:type="character" w:styleId="FootnoteReference">
    <w:name w:val="footnote reference"/>
    <w:basedOn w:val="CaptionChar"/>
    <w:rsid w:val="00F555F3"/>
    <w:rPr>
      <w:rFonts w:ascii="Calibri Light" w:cs="Calibri Light" w:eastAsia="Meiryo" w:hAnsi="Calibri Light"/>
      <w:i w:val="1"/>
      <w:kern w:val="0"/>
      <w:sz w:val="20"/>
      <w:szCs w:val="20"/>
      <w:vertAlign w:val="superscript"/>
    </w:rPr>
  </w:style>
  <w:style w:type="paragraph" w:styleId="SourceCode" w:customStyle="1">
    <w:name w:val="Source Code"/>
    <w:link w:val="VerbatimChar"/>
    <w:qFormat w:val="1"/>
    <w:rsid w:val="00F555F3"/>
    <w:pPr>
      <w:pBdr>
        <w:left w:color="a6a6a6" w:space="4" w:sz="36" w:themeColor="background1" w:themeShade="0000A6" w:val="single"/>
        <w:right w:color="a6a6a6" w:space="4" w:sz="36" w:themeColor="background1" w:themeShade="0000A6" w:val="single"/>
      </w:pBdr>
      <w:shd w:color="auto" w:fill="f2f2f2" w:themeFill="background1" w:themeFillShade="0000F2" w:val="clear"/>
      <w:wordWrap w:val="0"/>
      <w:spacing w:after="0"/>
      <w:contextualSpacing w:val="1"/>
    </w:pPr>
    <w:rPr>
      <w:rFonts w:ascii="Liberation Mono" w:cs="Liberation Mono" w:eastAsia="MS Gothic" w:hAnsi="Liberation Mono"/>
      <w:sz w:val="16"/>
      <w:szCs w:val="16"/>
    </w:rPr>
  </w:style>
  <w:style w:type="character" w:styleId="VerbatimChar" w:customStyle="1">
    <w:name w:val="Verbatim Char"/>
    <w:basedOn w:val="CaptionChar"/>
    <w:link w:val="SourceCode"/>
    <w:rsid w:val="00F555F3"/>
    <w:rPr>
      <w:rFonts w:ascii="Liberation Mono" w:cs="Liberation Mono" w:eastAsia="MS Gothic" w:hAnsi="Liberation Mono"/>
      <w:i w:val="1"/>
      <w:kern w:val="0"/>
      <w:sz w:val="16"/>
      <w:szCs w:val="16"/>
      <w:shd w:color="auto" w:fill="f2f2f2" w:themeFill="background1" w:themeFillShade="0000F2" w:val="clear"/>
    </w:rPr>
  </w:style>
  <w:style w:type="paragraph" w:styleId="ListParagraph">
    <w:name w:val="List Paragraph"/>
    <w:basedOn w:val="Normal"/>
    <w:uiPriority w:val="34"/>
    <w:qFormat w:val="1"/>
    <w:rsid w:val="002113B4"/>
    <w:pPr>
      <w:ind w:left="720"/>
      <w:contextualSpacing w:val="1"/>
    </w:pPr>
  </w:style>
  <w:style w:type="paragraph" w:styleId="Abstract" w:customStyle="1">
    <w:name w:val="Abstract"/>
    <w:basedOn w:val="Normal"/>
    <w:next w:val="BodyText"/>
    <w:qFormat w:val="1"/>
    <w:rsid w:val="00BB043D"/>
    <w:pPr>
      <w:keepNext w:val="1"/>
      <w:keepLines w:val="1"/>
      <w:spacing w:after="300" w:before="300"/>
    </w:pPr>
  </w:style>
  <w:style w:type="paragraph" w:styleId="BodyText">
    <w:name w:val="Body Text"/>
    <w:basedOn w:val="Normal"/>
    <w:link w:val="BodyTextChar"/>
    <w:qFormat w:val="1"/>
    <w:rsid w:val="00BB043D"/>
  </w:style>
  <w:style w:type="character" w:styleId="BodyTextChar" w:customStyle="1">
    <w:name w:val="Body Text Char"/>
    <w:basedOn w:val="DefaultParagraphFont"/>
    <w:link w:val="BodyText"/>
    <w:rsid w:val="00BB043D"/>
    <w:rPr>
      <w:rFonts w:ascii="Calibri Light" w:cs="Calibri Light" w:eastAsia="Meiryo" w:hAnsi="Calibri Light"/>
      <w:kern w:val="0"/>
      <w:sz w:val="20"/>
      <w:szCs w:val="20"/>
    </w:rPr>
  </w:style>
  <w:style w:type="paragraph" w:styleId="Author" w:customStyle="1">
    <w:name w:val="Author"/>
    <w:next w:val="BodyText"/>
    <w:qFormat w:val="1"/>
    <w:rsid w:val="00BB043D"/>
    <w:pPr>
      <w:keepNext w:val="1"/>
      <w:keepLines w:val="1"/>
      <w:jc w:val="center"/>
    </w:pPr>
    <w:rPr>
      <w:rFonts w:ascii="Calibri Light" w:hAnsi="Calibri Light" w:eastAsiaTheme="minorEastAsia"/>
    </w:rPr>
  </w:style>
  <w:style w:type="paragraph" w:styleId="Bibliography">
    <w:name w:val="Bibliography"/>
    <w:basedOn w:val="Normal"/>
    <w:qFormat w:val="1"/>
    <w:rsid w:val="00BB043D"/>
    <w:pPr>
      <w:spacing w:line="480" w:lineRule="auto"/>
      <w:ind w:left="720" w:hanging="720"/>
    </w:pPr>
  </w:style>
  <w:style w:type="paragraph" w:styleId="BlockText">
    <w:name w:val="Block Text"/>
    <w:basedOn w:val="BodyText"/>
    <w:next w:val="BodyText"/>
    <w:uiPriority w:val="9"/>
    <w:unhideWhenUsed w:val="1"/>
    <w:qFormat w:val="1"/>
    <w:rsid w:val="00BB043D"/>
    <w:pPr>
      <w:spacing w:after="100" w:before="100"/>
    </w:pPr>
    <w:rPr>
      <w:rFonts w:asciiTheme="majorHAnsi" w:cstheme="majorBidi" w:eastAsiaTheme="majorEastAsia" w:hAnsiTheme="majorHAnsi"/>
      <w:bCs w:val="1"/>
    </w:rPr>
  </w:style>
  <w:style w:type="paragraph" w:styleId="BodyText2">
    <w:name w:val="Body Text 2"/>
    <w:basedOn w:val="BodyText"/>
    <w:link w:val="BodyText2Char"/>
    <w:rsid w:val="00BB043D"/>
  </w:style>
  <w:style w:type="character" w:styleId="BodyText2Char" w:customStyle="1">
    <w:name w:val="Body Text 2 Char"/>
    <w:basedOn w:val="DefaultParagraphFont"/>
    <w:link w:val="BodyText2"/>
    <w:rsid w:val="00BB043D"/>
    <w:rPr>
      <w:rFonts w:ascii="Calibri Light" w:cs="Calibri Light" w:eastAsia="Meiryo" w:hAnsi="Calibri Light"/>
      <w:kern w:val="0"/>
      <w:sz w:val="20"/>
      <w:szCs w:val="20"/>
    </w:rPr>
  </w:style>
  <w:style w:type="paragraph" w:styleId="BodyText3">
    <w:name w:val="Body Text 3"/>
    <w:basedOn w:val="BodyText"/>
    <w:link w:val="BodyText3Char"/>
    <w:rsid w:val="00BB043D"/>
  </w:style>
  <w:style w:type="character" w:styleId="BodyText3Char" w:customStyle="1">
    <w:name w:val="Body Text 3 Char"/>
    <w:basedOn w:val="DefaultParagraphFont"/>
    <w:link w:val="BodyText3"/>
    <w:rsid w:val="00BB043D"/>
    <w:rPr>
      <w:rFonts w:ascii="Calibri Light" w:cs="Calibri Light" w:eastAsia="Meiryo" w:hAnsi="Calibri Light"/>
      <w:kern w:val="0"/>
      <w:sz w:val="20"/>
      <w:szCs w:val="20"/>
    </w:rPr>
  </w:style>
  <w:style w:type="paragraph" w:styleId="Caption">
    <w:name w:val="caption"/>
    <w:basedOn w:val="Normal"/>
    <w:link w:val="CaptionChar"/>
    <w:rsid w:val="00BB043D"/>
    <w:pPr>
      <w:spacing w:after="120"/>
    </w:pPr>
    <w:rPr>
      <w:i w:val="1"/>
    </w:rPr>
  </w:style>
  <w:style w:type="character" w:styleId="CaptionChar" w:customStyle="1">
    <w:name w:val="Caption Char"/>
    <w:basedOn w:val="DefaultParagraphFont"/>
    <w:link w:val="Caption"/>
    <w:rsid w:val="00BB043D"/>
    <w:rPr>
      <w:rFonts w:ascii="Calibri Light" w:cs="Calibri Light" w:eastAsia="Meiryo" w:hAnsi="Calibri Light"/>
      <w:i w:val="0"/>
      <w:kern w:val="0"/>
      <w:sz w:val="20"/>
      <w:szCs w:val="20"/>
    </w:rPr>
  </w:style>
  <w:style w:type="paragraph" w:styleId="Figure" w:customStyle="1">
    <w:name w:val="Figure"/>
    <w:basedOn w:val="Normal"/>
    <w:rsid w:val="00BB043D"/>
  </w:style>
  <w:style w:type="paragraph" w:styleId="CaptionedFigure" w:customStyle="1">
    <w:name w:val="Captioned Figure"/>
    <w:basedOn w:val="Figure"/>
    <w:rsid w:val="00BB043D"/>
    <w:pPr>
      <w:keepNext w:val="1"/>
    </w:pPr>
  </w:style>
  <w:style w:type="paragraph" w:styleId="Compact" w:customStyle="1">
    <w:name w:val="Compact"/>
    <w:basedOn w:val="BodyText"/>
    <w:qFormat w:val="1"/>
    <w:rsid w:val="00BB043D"/>
    <w:pPr>
      <w:spacing w:after="36" w:before="36"/>
    </w:pPr>
  </w:style>
  <w:style w:type="paragraph" w:styleId="Date">
    <w:name w:val="Date"/>
    <w:next w:val="BodyText"/>
    <w:link w:val="DateChar"/>
    <w:qFormat w:val="1"/>
    <w:rsid w:val="00BB043D"/>
    <w:pPr>
      <w:keepNext w:val="1"/>
      <w:keepLines w:val="1"/>
      <w:jc w:val="center"/>
    </w:pPr>
    <w:rPr>
      <w:rFonts w:ascii="Calibri Light" w:hAnsi="Calibri Light" w:eastAsiaTheme="minorEastAsia"/>
    </w:rPr>
  </w:style>
  <w:style w:type="character" w:styleId="DateChar" w:customStyle="1">
    <w:name w:val="Date Char"/>
    <w:basedOn w:val="DefaultParagraphFont"/>
    <w:link w:val="Date"/>
    <w:rsid w:val="00BB043D"/>
    <w:rPr>
      <w:rFonts w:ascii="Calibri Light" w:cs="Calibri Light" w:hAnsi="Calibri Light" w:eastAsiaTheme="minorEastAsia"/>
      <w:kern w:val="0"/>
      <w:sz w:val="20"/>
      <w:szCs w:val="20"/>
    </w:rPr>
  </w:style>
  <w:style w:type="paragraph" w:styleId="Definition" w:customStyle="1">
    <w:name w:val="Definition"/>
    <w:basedOn w:val="Normal"/>
    <w:rsid w:val="00BB043D"/>
  </w:style>
  <w:style w:type="paragraph" w:styleId="DefinitionTerm" w:customStyle="1">
    <w:name w:val="Definition Term"/>
    <w:basedOn w:val="Normal"/>
    <w:next w:val="Definition"/>
    <w:rsid w:val="00BB043D"/>
    <w:pPr>
      <w:keepNext w:val="1"/>
      <w:keepLines w:val="1"/>
    </w:pPr>
    <w:rPr>
      <w:b w:val="1"/>
    </w:rPr>
  </w:style>
  <w:style w:type="paragraph" w:styleId="FirstParagraph" w:customStyle="1">
    <w:name w:val="First Paragraph"/>
    <w:basedOn w:val="BodyText"/>
    <w:next w:val="BodyText"/>
    <w:qFormat w:val="1"/>
    <w:rsid w:val="00BB043D"/>
  </w:style>
  <w:style w:type="character" w:styleId="FollowedHyperlink">
    <w:name w:val="FollowedHyperlink"/>
    <w:basedOn w:val="DefaultParagraphFont"/>
    <w:semiHidden w:val="1"/>
    <w:unhideWhenUsed w:val="1"/>
    <w:rsid w:val="00BB043D"/>
    <w:rPr>
      <w:color w:val="96607d" w:themeColor="followedHyperlink"/>
      <w:u w:val="single"/>
    </w:rPr>
  </w:style>
  <w:style w:type="paragraph" w:styleId="Footer">
    <w:name w:val="footer"/>
    <w:basedOn w:val="Normal"/>
    <w:link w:val="FooterChar"/>
    <w:unhideWhenUsed w:val="1"/>
    <w:rsid w:val="00BB043D"/>
    <w:pPr>
      <w:tabs>
        <w:tab w:val="center" w:pos="4252"/>
        <w:tab w:val="right" w:pos="8504"/>
      </w:tabs>
      <w:snapToGrid w:val="0"/>
    </w:pPr>
  </w:style>
  <w:style w:type="character" w:styleId="FooterChar" w:customStyle="1">
    <w:name w:val="Footer Char"/>
    <w:basedOn w:val="DefaultParagraphFont"/>
    <w:link w:val="Footer"/>
    <w:rsid w:val="00BB043D"/>
    <w:rPr>
      <w:rFonts w:ascii="Calibri Light" w:cs="Calibri Light" w:eastAsia="Meiryo" w:hAnsi="Calibri Light"/>
      <w:kern w:val="0"/>
      <w:sz w:val="20"/>
      <w:szCs w:val="20"/>
    </w:rPr>
  </w:style>
  <w:style w:type="paragraph" w:styleId="Header">
    <w:name w:val="header"/>
    <w:basedOn w:val="Normal"/>
    <w:link w:val="HeaderChar"/>
    <w:unhideWhenUsed w:val="1"/>
    <w:rsid w:val="00BB043D"/>
    <w:pPr>
      <w:tabs>
        <w:tab w:val="center" w:pos="4252"/>
        <w:tab w:val="right" w:pos="8504"/>
      </w:tabs>
      <w:snapToGrid w:val="0"/>
    </w:pPr>
  </w:style>
  <w:style w:type="character" w:styleId="HeaderChar" w:customStyle="1">
    <w:name w:val="Header Char"/>
    <w:basedOn w:val="DefaultParagraphFont"/>
    <w:link w:val="Header"/>
    <w:rsid w:val="00BB043D"/>
    <w:rPr>
      <w:rFonts w:ascii="Calibri Light" w:cs="Calibri Light" w:eastAsia="Meiryo" w:hAnsi="Calibri Light"/>
      <w:kern w:val="0"/>
      <w:sz w:val="20"/>
      <w:szCs w:val="20"/>
    </w:rPr>
  </w:style>
  <w:style w:type="character" w:styleId="Hyperlink">
    <w:name w:val="Hyperlink"/>
    <w:basedOn w:val="CaptionChar"/>
    <w:rsid w:val="00BB043D"/>
    <w:rPr>
      <w:rFonts w:ascii="Calibri Light" w:cs="Calibri Light" w:eastAsia="Meiryo" w:hAnsi="Calibri Light"/>
      <w:i w:val="1"/>
      <w:kern w:val="0"/>
      <w:sz w:val="20"/>
      <w:szCs w:val="20"/>
    </w:rPr>
  </w:style>
  <w:style w:type="paragraph" w:styleId="ImageCaption" w:customStyle="1">
    <w:name w:val="Image Caption"/>
    <w:basedOn w:val="Caption"/>
    <w:rsid w:val="00BB043D"/>
  </w:style>
  <w:style w:type="table" w:styleId="Table" w:customStyle="1">
    <w:name w:val="Table"/>
    <w:semiHidden w:val="1"/>
    <w:unhideWhenUsed w:val="1"/>
    <w:qFormat w:val="1"/>
    <w:rsid w:val="00BB043D"/>
    <w:rPr>
      <w:rFonts w:eastAsiaTheme="minorEastAsia"/>
    </w:rPr>
    <w:tblPr>
      <w:tblInd w:w="0.0" w:type="dxa"/>
      <w:tblCellMar>
        <w:top w:w="0.0" w:type="dxa"/>
        <w:left w:w="108.0" w:type="dxa"/>
        <w:bottom w:w="0.0" w:type="dxa"/>
        <w:right w:w="108.0" w:type="dxa"/>
      </w:tblCellMar>
    </w:tblPr>
  </w:style>
  <w:style w:type="paragraph" w:styleId="TableCaption" w:customStyle="1">
    <w:name w:val="Table Caption"/>
    <w:basedOn w:val="Caption"/>
    <w:rsid w:val="00BB043D"/>
    <w:pPr>
      <w:keepNext w:val="1"/>
    </w:pPr>
  </w:style>
  <w:style w:type="paragraph" w:styleId="Quote">
    <w:name w:val="Quote"/>
    <w:basedOn w:val="Normal"/>
    <w:next w:val="Normal"/>
    <w:link w:val="QuoteChar"/>
    <w:uiPriority w:val="29"/>
    <w:qFormat w:val="1"/>
    <w:rsid w:val="00A313FF"/>
    <w:pPr>
      <w:spacing w:after="160" w:before="160"/>
      <w:jc w:val="center"/>
    </w:pPr>
    <w:rPr>
      <w:i w:val="1"/>
      <w:iCs w:val="1"/>
      <w:color w:val="404040" w:themeColor="text1" w:themeTint="0000BF"/>
    </w:rPr>
  </w:style>
  <w:style w:type="character" w:styleId="QuoteChar" w:customStyle="1">
    <w:name w:val="Quote Char"/>
    <w:basedOn w:val="DefaultParagraphFont"/>
    <w:link w:val="Quote"/>
    <w:uiPriority w:val="29"/>
    <w:rsid w:val="00A313FF"/>
    <w:rPr>
      <w:rFonts w:ascii="Calibri Light" w:hAnsi="Calibri Light"/>
      <w:iCs w:val="1"/>
      <w:color w:val="404040" w:themeColor="text1" w:themeTint="0000BF"/>
    </w:rPr>
  </w:style>
  <w:style w:type="character" w:styleId="IntenseEmphasis">
    <w:name w:val="Intense Emphasis"/>
    <w:basedOn w:val="DefaultParagraphFont"/>
    <w:uiPriority w:val="21"/>
    <w:qFormat w:val="1"/>
    <w:rsid w:val="00A313FF"/>
    <w:rPr>
      <w:i w:val="0"/>
      <w:iCs w:val="1"/>
      <w:color w:val="0f4761" w:themeColor="accent1" w:themeShade="0000BF"/>
    </w:rPr>
  </w:style>
  <w:style w:type="paragraph" w:styleId="IntenseQuote">
    <w:name w:val="Intense Quote"/>
    <w:basedOn w:val="Normal"/>
    <w:next w:val="Normal"/>
    <w:link w:val="IntenseQuoteChar"/>
    <w:uiPriority w:val="30"/>
    <w:qFormat w:val="1"/>
    <w:rsid w:val="00A313FF"/>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A313FF"/>
    <w:rPr>
      <w:rFonts w:ascii="Calibri Light" w:hAnsi="Calibri Light"/>
      <w:iCs w:val="1"/>
      <w:color w:val="0f4761" w:themeColor="accent1" w:themeShade="0000BF"/>
    </w:rPr>
  </w:style>
  <w:style w:type="character" w:styleId="IntenseReference">
    <w:name w:val="Intense Reference"/>
    <w:basedOn w:val="DefaultParagraphFont"/>
    <w:uiPriority w:val="32"/>
    <w:qFormat w:val="1"/>
    <w:rsid w:val="00A313FF"/>
    <w:rPr>
      <w:b w:val="1"/>
      <w:bCs w:val="1"/>
      <w:smallCaps w:val="1"/>
      <w:color w:val="0f4761" w:themeColor="accent1" w:themeShade="0000BF"/>
      <w:spacing w:val="5"/>
    </w:rPr>
  </w:style>
  <w:style w:type="character" w:styleId="PlaceholderText">
    <w:name w:val="Placeholder Text"/>
    <w:basedOn w:val="DefaultParagraphFont"/>
    <w:uiPriority w:val="99"/>
    <w:semiHidden w:val="1"/>
    <w:rsid w:val="00534A82"/>
    <w:rPr>
      <w:color w:val="666666"/>
    </w:rPr>
  </w:style>
  <w:style w:type="paragraph" w:styleId="Subtitle">
    <w:name w:val="Subtitle"/>
    <w:basedOn w:val="Normal"/>
    <w:next w:val="Normal"/>
    <w:pPr>
      <w:keepNext w:val="1"/>
      <w:keepLines w:val="1"/>
      <w:spacing w:after="240" w:before="240" w:lineRule="auto"/>
      <w:jc w:val="center"/>
    </w:pPr>
    <w:rPr>
      <w:b w:val="0"/>
      <w:bCs w:val="0"/>
      <w:sz w:val="20"/>
      <w:szCs w:val="2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w4xmFLXzMdSebfV7FGpy0aMv3Q==">CgMxLjA4AHIhMTdfQnVUR21zVmwwZTRucXdsOEEwenpDZjZLODRvdEkw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2025-07-30T17:56:00Z</dcterms:created>
  <dc:creator>Dong Kim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zotero-version="7.0.22"&gt;&lt;session id="mZu1VLz6"/&gt;&lt;style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