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486"/>
        <w:gridCol w:w="2291"/>
        <w:gridCol w:w="261"/>
        <w:gridCol w:w="667"/>
        <w:gridCol w:w="537"/>
        <w:gridCol w:w="261"/>
        <w:gridCol w:w="1106"/>
        <w:gridCol w:w="261"/>
        <w:gridCol w:w="806"/>
        <w:gridCol w:w="766"/>
        <w:gridCol w:w="926"/>
        <w:gridCol w:w="261"/>
        <w:gridCol w:w="767"/>
        <w:gridCol w:w="636"/>
        <w:gridCol w:w="826"/>
        <w:gridCol w:w="261"/>
        <w:gridCol w:w="1431"/>
        <w:gridCol w:w="857"/>
        <w:gridCol w:w="726"/>
        <w:gridCol w:w="1681"/>
        <w:gridCol w:w="261"/>
        <w:gridCol w:w="977"/>
        <w:gridCol w:w="886"/>
        <w:gridCol w:w="1111"/>
      </w:tblGrid>
      <w:tr w:rsidR="00520304" w:rsidRPr="00520304" w14:paraId="3BB551B8" w14:textId="77777777" w:rsidTr="00520304">
        <w:trPr>
          <w:trHeight w:val="240"/>
        </w:trPr>
        <w:tc>
          <w:tcPr>
            <w:tcW w:w="0" w:type="auto"/>
            <w:gridSpan w:val="2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54CF9C8B" w14:textId="77777777" w:rsidR="00520304" w:rsidRPr="00520304" w:rsidRDefault="00520304" w:rsidP="00520304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Table 2 </w:t>
            </w: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Characteristics of included studies</w:t>
            </w:r>
          </w:p>
        </w:tc>
      </w:tr>
      <w:tr w:rsidR="00520304" w:rsidRPr="00520304" w14:paraId="2FC3A5FF" w14:textId="77777777" w:rsidTr="00520304">
        <w:trPr>
          <w:trHeight w:val="240"/>
        </w:trPr>
        <w:tc>
          <w:tcPr>
            <w:tcW w:w="0" w:type="auto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60CD5CA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ID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57266F9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Study, </w:t>
            </w:r>
            <w:r w:rsidRPr="005203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Author and Year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0E527F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23AE97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Interventions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91BB06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64A68E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Covariates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FA6724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F7BE9C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Outcomes</w:t>
            </w:r>
          </w:p>
        </w:tc>
      </w:tr>
      <w:tr w:rsidR="00520304" w:rsidRPr="00520304" w14:paraId="65BA4817" w14:textId="77777777" w:rsidTr="00520304">
        <w:trPr>
          <w:trHeight w:val="240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FC3FE66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D039C4C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E8FD239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E809A8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6B5851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CBE83FC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3DA5E3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Age (years),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B5C838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72F747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Sample size, </w:t>
            </w:r>
            <w:r w:rsidRPr="005203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293D49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C4EA8A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Follow-up duration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0A7D5D2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1C2AF02" w14:textId="49150CD2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bscript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Continuous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bscript"/>
                <w14:ligatures w14:val="none"/>
              </w:rPr>
              <w:softHyphen/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bscript"/>
                <w14:ligatures w14:val="none"/>
              </w:rPr>
              <w:softHyphen/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4C0B1C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F70CEC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Dichotomous</w:t>
            </w:r>
          </w:p>
        </w:tc>
      </w:tr>
      <w:tr w:rsidR="00520304" w:rsidRPr="00520304" w14:paraId="1D619C73" w14:textId="77777777" w:rsidTr="00520304">
        <w:trPr>
          <w:trHeight w:val="460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66C8E58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D9DA6B3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4110DFA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D51E77E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A2AA50B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10A496D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2AF977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Mean ± SD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5519069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51DD51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Total, </w:t>
            </w:r>
            <w:r w:rsidRPr="005203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486035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Male, </w:t>
            </w:r>
            <w:r w:rsidRPr="005203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43A1A5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Female, </w:t>
            </w:r>
            <w:r w:rsidRPr="0052030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4111BE7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F682B6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Months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A56215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Years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54A5B1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Term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095D361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EDB0F7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IKDC subjective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4ED69A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Lysholm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2FA02B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Tegner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C469C9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Instrumented Laxity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BF22798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3E5CAC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Pivot-shift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1A14F5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Lachman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46CCF8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Graft failure</w:t>
            </w:r>
          </w:p>
        </w:tc>
      </w:tr>
      <w:tr w:rsidR="00520304" w:rsidRPr="00520304" w14:paraId="57EC1077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BBA2A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5C717B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Ageberg et al., 2009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A6317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380FF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C87F4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84BE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1550E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30.0 ± 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CCD81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8C1E4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72CEA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6DD6D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80CF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751F6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420EC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3CCA4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288FD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6622C54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5EF6378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26BC81D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28CD17F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1D9E9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0E5B1A9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5817209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0A4A1AA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2C0E5ED0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4082B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E480E0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Aglietti et al., 2004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0E0A7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2720E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25837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19F1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B0D89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25.0 ± 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71411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DBDAD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6733C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39888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737A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5EB34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10415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A7C0B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99B82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1239769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41869BC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6413DC5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68F9D44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5137E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6DDA74C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70BEEAA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673D0C5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4C53BC70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580DC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16732C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Ahldén et al., 2009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D48EF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F3CC8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F9E00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48B5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31784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28.0 ± 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E0B53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95661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792E2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ED87A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A217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624EC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88.5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75415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59B6D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C97DA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2BE728A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5E0F10D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0305EC3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1543A0D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7F48E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541CB81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6CCFDD1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7D62A4A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631C5AB8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70F4D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6CF7DA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Anderson et al., 2001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D3EAF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0AAD4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A606E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3E02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9A106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20.6 ± 5.9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74250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BD165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0F0C8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6079B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A908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F6D76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35.9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B2F7F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DEAAC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49453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4FF0408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4EE8E2D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575475B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5E345B6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A420B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4886F3B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7C400C3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4021934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0B77DCE1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D120B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08DC1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Anz et al., 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B0252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85027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BD7B8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8EF7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487B8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28.5 ± 6.4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B6EFA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15F51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68A8D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21CAA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8F36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4EF58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2F56C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21C6D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Short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D72F0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10340D7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37F5539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59958F8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59AFA0D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BACC9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3647D7A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7D292C3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2F91E7D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</w:tr>
      <w:tr w:rsidR="00520304" w:rsidRPr="00520304" w14:paraId="4E72B518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6158F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9DC7AF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Aune et al., 2001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2258C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671C5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B7089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155F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DB6E6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26.0 ± 5.8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27031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AE608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B8CB7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63751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EF44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3E1F3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4119A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82529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A66D4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6DBB062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3AE7B2F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65C9EC4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0E7A0FE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C0B58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2B0201F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07126AD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6898F16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1B2F6C6D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9A330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A4A787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Barenius et al., 2010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BB5EA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3EC3F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F10BD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0E00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80002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34.0 ± 7.9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91CEA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B290C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68D22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53BE7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DFAC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4B46B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E4B5D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1FFCF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37D0F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26577F2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05B5A73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24DD2E6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544A8A3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A688C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71D8FCD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2C69F00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7729D72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02916A84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5F5E4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AF901F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Barié et al., 2020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8CB0F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D2B11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E1043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QT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AAC2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5B6B2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30.6 ± 8.1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2A6AD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52AD3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CC571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36296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0489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4D845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DB2CD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54EEA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546AB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1C8FA7F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4E2C216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0E0B12E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59E0627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2E141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52C5C4A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0815C55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463F399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</w:tr>
      <w:tr w:rsidR="00520304" w:rsidRPr="00520304" w14:paraId="42A3A6C6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B00BD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C21DCE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Beynnon et al., 2002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E4041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F3BDF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CBFAC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0B84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8A4BA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29.2 ± 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85AAB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F35F9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A7CCC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6881E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B716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4B308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915AE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59EC3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C7198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732BF27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78019A9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709396B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69092BC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E0D6D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0F9EF1B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5FACAE4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7EA6089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539B929C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41DCC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BEEEB8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Bi et al., 2018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8E66D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0CDEC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CB69C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PLT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70B2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63D90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28.5 ± 7.6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89665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27E31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3E8CE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B0DE6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FF2E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263C4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E3E1E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5D96B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6C78E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7366D7C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4B7117C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4CA929F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10BAF2C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01335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1C1B18B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568F562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53EA03A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</w:tr>
      <w:tr w:rsidR="00520304" w:rsidRPr="00520304" w14:paraId="5AD36C14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543C3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96159E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Björnsson et al., 2016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824DD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3B23A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D390B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293A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C7D7E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27.5 ± 6.3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B23EB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1BBF4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84E7D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C025E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A411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1F0D9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197.3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58CFE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2C31A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7A772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3F396A0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18A5997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23FD149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3F0ACA3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FC0A5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2F24FF6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3966BF7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35CB7EF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169470DA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E60FA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F2A7EC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Bottoni et al., 2015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0DC21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A9BE3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F266B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A8F0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2E13F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29.1 ± 6.6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C1312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870B5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CA091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CB184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E8D9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39DB9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AA7A5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23211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BA050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6760309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7035EB0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5F8625E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386948A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15869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66D9FB3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53885AE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31153B6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596AA072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BA28E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BFC0E5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Butt et al., 2024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7D3A8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5F8BE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87F04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PLT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9537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A4ED1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28.5 ± 8.3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28E09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3D4BD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932D2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37236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60D2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431F6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18A00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C06F8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8299D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3B543E7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29EE57D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37ADAF4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1D2AD3A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0737E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22F7E77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1B779E9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570AEE7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0618E9F9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9A1A1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E8CF89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Calvert et al., 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E7E0E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E6BD4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F7E64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QT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9B59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C92BF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28.8 ± 5.6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A96E9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045CF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70305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FBA97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0F99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9515D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74959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9C186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5FF62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2E727FB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7999A77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16BAEF0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1C70B53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E3BD8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7DEA4AF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2049DF2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4D02F90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6A0EF491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D4BA2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F6CCC0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Ejerhed et al., 2003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9C660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DC4EF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CEC19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464C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FB6B0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29.0 ± 4.6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46D19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E4C34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24B18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BBFC2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5827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2BEE4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60A66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DBC4D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1BFBC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53978CB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77FE068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674D057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10D693E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F49BD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4D0B9DA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51AB4CD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33AF605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356F22CD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C9432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221F42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Eriksson et al., 2001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61CFE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62F30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12E4B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DBDD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C7B34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27.0 ± 7.9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354EA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1869A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9978F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C1908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1DF0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672AB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DFDB9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F839F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Short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D3F00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1BACF53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55483EA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4F98A0A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2D57F68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99FE1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08B5E97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45CB232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1D1122C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7F424985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96E06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2B7F4C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Feller &amp; Webster, 2003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F6311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4888E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B9A86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ECCC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842D6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26.1 ± 9.7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CE297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19E01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B7E4F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D6F00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32DC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BF56E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7687B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40FAC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E17DD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17A5308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3744080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47F4017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76E898F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41A6D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75AAF91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3B23103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4B33048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217F9ABC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0B6B4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1F554A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Gifstad et al., 2013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7D133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C158C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77E6E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1AAC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62122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27.0 ± 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5F24E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18923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AEBE1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C0793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613A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5DF3F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65514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ECD98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60FE3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04060BA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76F9E6E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6C1CE31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2B40F73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580D2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2AFDA92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604DF23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2950F2C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3676D194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5FE63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10274B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Guglielmetti et al., 2021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05B7D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828BF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40A6D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CBEB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3CAEE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24.9 ± 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0E675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9EB6C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D742D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2C1BA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EB96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8C74E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6E51E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4918C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479E6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4594735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6B18B01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2D28F92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17EB95C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DCCA4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084801D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4D7B9A5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19DC60B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67F2C4E6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52DBB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C45AEB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Harilainen et al., 2006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0B5DF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AE174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C10FB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5779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48A81A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.0 ± 6.7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65D0A6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025D0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B79E8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49515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3897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7E9AC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60.6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040B9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3CCCF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90C8F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637AC1B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77673BD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4E705CB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47A17A4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DCA63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63E0B30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3E416F8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6F6099A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348D08CA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789ED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739965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Heijne &amp; Werner, 2010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07D01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58438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22E29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C92B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74CBE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29.5 ± 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BFEFF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66428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1326C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C3BC8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4097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8B06B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24.7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8CC1E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F8136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0C8D9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0AA09E6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4EEA2A1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085C94B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62C0D47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A4B43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3BA2CF5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6FFA08C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662F02D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4AEDB770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96EB9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D8371A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Holm et al., 2010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6ABF9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C04CE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52B41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3104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2513D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35.9 ± 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761B7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082BF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8AD7F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8B7AD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463C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A54CE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84BBF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2C1FE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Short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D03EE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1609EC1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15B26BB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78DC45D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35713A6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DB4D4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1F3062E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1E4FF88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7CFE82D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31C59E48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A314F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68E475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Horstmann et al., 2022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13F55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B7902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20D2D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QT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5A3A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A408D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28.4 ± 8.0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F3413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1AE96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77D97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DEC96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0609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E625D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47ABA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914F7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A205E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26C97D4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1AD8117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6E23DC8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70D0D58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9C80D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0D06DDF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5B7E393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1466408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5BA08C78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560EF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8804C6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Ibrahim et al., 2005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BF5DF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8452F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6F973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9B9E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2DBC5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22.3 ± 8.0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9F454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30747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F0559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0F63D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5B92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4CA75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BBB75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74D06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6B024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2F439DB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5005236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702B342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447C95E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90BCA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1DA3244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16B43D5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1BA31D1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6EAF48FE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39B48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CE9BB1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Iliopoulos et al., 2017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7C58C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A2433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FA113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247B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35FE7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25.8 ± 9.6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6EE92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F253A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81301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1E181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F772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DA3D7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74466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BDF79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Short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D1619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1D9879C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7D847E1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5EE5238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179195E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30121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1A33A48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4A3C69A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0AAECB0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6544C355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9031B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D0BDB6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Jansson et al., 2003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A9C60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1DDDA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CC194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327B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48613D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.0 ± 3.9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C74A6F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7F660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7A155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91EC7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8A7A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B4B49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80050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DBC0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33344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0E68880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5B37CD2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06C67C7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07A150D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A66A9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55542F0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199DB36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51F9552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73901161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0691F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1B3EED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Kautzner et al., 2015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9BD6C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F4C25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D0188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9271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6C89F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26.0 ± 6.1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F5E44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437B4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DDBD9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C03A4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8949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B8C31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2019B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87C80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120EC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30CEF99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0F4AAA6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3E788F0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3214F12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74B35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6012188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3144DFA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3A44918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65ED2A56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F7A38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4A7F63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Komzak et al., 2022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5DC18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D96A7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D6713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QT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1E28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1B706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30.4 ± 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B46E8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00C04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DC52A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5BD72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A41D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9BEDC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FDD8F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7A38C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E00B9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6B29AB2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38979DF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2B94839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7B8A31A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9F5A5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1F59758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45FE7F4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4F64B7D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7FAA5DCA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7E1BC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FC88C5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Konrads et al., 2016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7C17C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669CA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95383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B807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9CE65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29.8 ± 6.3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3D9AF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6E6C7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42F0D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1D132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4DD3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567DB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2191F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E8E12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12991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1788E8B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7A54A5F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1C71089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37638AD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D2D30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32F62A0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28B725C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1530794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5A3E44A2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DD1CA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A05A07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Laoruengthana et al., 2009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A9CF3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54116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2BC73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6C1C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C3E01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29.3 ± 9.4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79414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CB0A7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5DCC8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7D1C1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B29D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702F1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CC2C8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D3F07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BD918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4285932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196B439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430BE9F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3B1A9B5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C63BD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7DF160E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302006B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57AE715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5D59311C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DBDFA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1F0918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Lawhorn et al., 2012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C9CE2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0B68A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BAFE1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2013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E5341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32.5 ± 6.3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0BDDC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47CE1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BA4E8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645D5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E0F4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7CD88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8AB22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E1E54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259D7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5F170C2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12398B1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449A765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74BA677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1FBF6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12FED2C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54E8AF2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7D95227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1C336E2A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BDEA6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D5FBC2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Laxdal et al., 2005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81DDE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0E7FB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45DCC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2B32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0FAD3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26.5 ± 8.9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7607B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2589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DE38C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36126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CAB8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FDE13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B4EBA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C0E06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6E740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19657CC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657057B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21E1487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5AA5E04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9A2F4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3E15948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5CF107E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25C89CC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108A6020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15FC0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71756C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Li et al., 2015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29FF5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AF26E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73A4B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3AB1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46A52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30.2 ± 8.3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3AE4A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62641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A75BA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746C4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A289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A347E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0A1AC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B0E33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094F9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6C3ECD1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404F9E0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496EAAA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35953A9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F53A4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32C9689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73BE6EE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6BB16C0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239EECBA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9670C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719B98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Lidén et al., 2007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B087D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3156F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E1F40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AC5F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6A966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28.5 ± 6.8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182A3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180FB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1FBED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EA06E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7342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39303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87.1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FB524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8F116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9C7AE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4124F1B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415A2A5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3B160C5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57E33D5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B4279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71608E0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20363E4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5C00BEA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0C3FB50A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EC702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97D7DE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Lind et al., 2020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14CF8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32A07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42849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QT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577C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3044B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27.2 ± 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C7ED6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EB749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E58FF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D0C3E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8789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36321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2B4C0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11906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DE692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217603C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477B724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65DC2C9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4AA68C8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6A907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7D358C4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0A54936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69A8CFF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09BF861A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1106D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404783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Lucidi et al., 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44B87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D249D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67A81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8D5F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2573D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53.7 ± 9.4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D9FCC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C28FC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12449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DF493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9ECA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C8726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D981A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4FD25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4511F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6ACE4F8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07CEA32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1D54C07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5767834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23CE3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2DAA561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7AB588D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214FB42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</w:tr>
      <w:tr w:rsidR="00520304" w:rsidRPr="00520304" w14:paraId="25FF6F33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885AE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151AE0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Lui et al., 2012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4E8FA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5AA45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5FC8E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AB58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021E8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25.5 ± 11.9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5A2D3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862AD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2758D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883A4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0672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F2D16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596FF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29D62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Short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09C4E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0AD39BE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730F9E9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3942F16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5832BB7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4F1BB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4EE7715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1FF39DA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5FF3C5F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76881CDB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59CDC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37DB07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Lund et al., 2014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A7AEC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AAB8B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7CACB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QT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B459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A9B2E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30.5 ± 14.7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4059B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BDFA7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3DE01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CC056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7982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96082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C3D28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6F6EE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FDD40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52BB068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6BF62C8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5E18105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5C36A6E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ADBD9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1F4F233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3A07F61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5E79824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7AD50BAF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C804C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6D276E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Malik et al., 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E8393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5A655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EF54C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PLT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47F1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DD11B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28.0 ± 4.7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FD6A5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E4F1F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23FF8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0EB39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D522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15338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67877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C4682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Short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DD439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2775D48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6E66805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6D55EF1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14C1C71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FF2AF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2021659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3C42E30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6D0BDAC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75640971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2E417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926D0A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Matsumoto et al., 2006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DE74E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4F90E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76A13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4B19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EF026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24.1 ± 8.5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3BB5A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B3D2A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A44EF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7649D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AF34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54AE0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83.9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A559A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6E037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888A6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42319F6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04BC148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3E6CFD3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763A6C2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544A8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4EBC94D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33A67D2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151C2FD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6492A42E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CB390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586B16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Mohtadi et al., 2016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0E9C8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E57FB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6246A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D828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C4892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28.5 ± 6.5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CE3B1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BCC0D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3F8EE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5A7C6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43E2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B084B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DFCC0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A2EBD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3E023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3FE744B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26448A7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2E8174A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376476E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31F55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2B9D4B9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4C69C2E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1067436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</w:tr>
      <w:tr w:rsidR="00520304" w:rsidRPr="00520304" w14:paraId="0B18F8F7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B1750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E30167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Moraiti et al., 2010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9BC49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791DB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754C7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4705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56890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23.5 ± 9.6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D3C01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7BFC9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95A0A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409C7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FD98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09B8F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0A6F5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5D531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4A4D7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178A7E1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3714D4A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352E2A3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4717226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8FA4C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6AB06A0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0CE1BB8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4AE33FF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</w:tr>
      <w:tr w:rsidR="00520304" w:rsidRPr="00520304" w14:paraId="5DE73467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13CB3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689CC9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Noh et al., 2011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37248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5414E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B2356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7DB0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5A8C3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25.7 ± 9.8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C2BAD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86397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57A45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49295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32F1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F177D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29.9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8E624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5CC6A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3D1F5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1EE7914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34BC969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41E95A1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3031481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A8901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76ACE9D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6292F5E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3AF180C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</w:tr>
      <w:tr w:rsidR="00520304" w:rsidRPr="00520304" w14:paraId="307EAB11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D23DE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9D31F0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Papalia et al., 2015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1A36B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373AE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DB937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6586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6A95E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25.1 ± 2.5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06808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7CEC2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7C170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8BCA8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62B7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1E161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429AD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3A26A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Short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EACA7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2766D8D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2F99186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1F4B158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1E8555D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3A569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6517ED7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61FEB52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0378130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38076788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75758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29B6E5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Pinczewski et al., 2007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A51A5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FB1AB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3C5D9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EF01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ACE5A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24.5 ± 7.9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F37FA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74FBC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EC513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F4AD3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5986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D4929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0794C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E3507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91B0B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7935C55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1EDFB2A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06D529B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3AAD95F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FDC3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688FBA2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6CE5C01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4506FC3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0DACE66D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1BAF2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1BA12B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Popovic et al., 2024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2D054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FEFAF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EE7E0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63B3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F9C6D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27.0 ± 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4E834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0FB5E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C1463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AF7EE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526D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D0B1D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428E5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5BA3A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A1334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4238F1D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1DA20CF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6CD8F78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5A9C3FD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4B1B6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57677D5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38401F3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0EF9513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35A63E52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108F5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5872E5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Sajovic et al., 2018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C970E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7BC21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D1A33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EDA3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B6E93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44.0 ± 6.8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CDC0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3219F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19EFC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101B6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8192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E9EC1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13496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F3075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6CC30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158204F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3806140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5C3BB20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792AC11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3F634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32D1853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2AF0A61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6D21682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5666F6C5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B19DA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F96BDA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Sinding et al., 2020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B6AC8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2C334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B8F71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QT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C757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641C8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28.5 ± 6.5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A7DC0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B203F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4DFBF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C7C3D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FEC4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0891A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C955B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EA2C5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B3DDC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0850ACE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1A070DC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1BA8C45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348216A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ABC99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4261F6F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434CD38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755B9B6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2E42E48C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15D0B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F5AF17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Smith et al., 2020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AC353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3402F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61D5C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41C2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C8AF4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17.7 ± 8.2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F8151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4E3AA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2DA31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D7661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3DF3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47F63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BD414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7EC59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70236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710AFA8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4D3B3F7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74FF0B2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775BBD3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76F67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0FDA2D7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400E055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74EFCAC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</w:tr>
      <w:tr w:rsidR="00520304" w:rsidRPr="00520304" w14:paraId="43B3E0F7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46A7C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A02E40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Sonnery-Cottet et al., 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B31BB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4F9CA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39F56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873D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D0EFE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25.0 ± 6.3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8F260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B21F6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6C666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A0392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E7E6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04872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62.7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C159B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9C12C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885C5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674A5FF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2B50B76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5299284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58AB5CF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1B92B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59D8DF9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7006343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390D063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</w:tr>
      <w:tr w:rsidR="00520304" w:rsidRPr="00520304" w14:paraId="7993C03C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CA490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60A7EC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Tang et al., 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6F7C8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2C6E9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9CC81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QT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4FDA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73238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28.2 ± 2.4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27505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428A3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BCA9E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CE178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A248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086AF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FC85B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A253E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78EAD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2AD6A0A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06DE49B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18BEAE8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663B0C1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4CE43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5ADCF65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69E33CF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4DA622D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0BAE9378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42C31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434EF5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Taylor et al., 2009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8BB50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76A94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49006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05F2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704EA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21.9 ± 4.5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86994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B2807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F67ED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6CC76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9ED2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7C5A0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97468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790CB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E9D5D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08BE9C9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1388FDE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09816C9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452FEFB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0C19E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7A4B2F6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3167476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622A4BE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18603ED4" w14:textId="77777777" w:rsidTr="00520304">
        <w:trPr>
          <w:trHeight w:val="47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5C1F1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2072B1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Vilchez-Cavazos et al., 2020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CCDE3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D3524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0885A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QT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CF87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D3E28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24.5 ± 7.3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A699A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618D7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7DA48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1D26F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C580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79C1E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10D86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4B535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Short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CA167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15CC9A7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654F7D4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3586252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764AFAA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7F34E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6C1C95F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1FB1489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6F39D2F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48D2BE42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571BD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D4C6C1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Webster et al., 2001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988F1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67738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C88E3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48AF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547F1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26.5 ± 5.6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9CB99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89026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2E829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5390E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B99E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7D246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E9DD8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E37B2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F8401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7FC0742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15359B7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449927C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4297BC1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1753B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63F33E0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059FE61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6249EB3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627FD86E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D9B2C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AD77F4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Wipfler et al., 2011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FB3CA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0138A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E74AA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745A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A8DE5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32.1 ± 8.5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67211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6DA65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92D41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DF153A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E259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35E62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CC4CF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B2CE1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9A3BE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10F9C3A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58D374E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43385AD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6402E32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D0DCE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30B686C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655DF88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61144AA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</w:tr>
      <w:tr w:rsidR="00520304" w:rsidRPr="00520304" w14:paraId="01CB0A78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9EDAE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410C83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Yadav et al., 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9DEB3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313C1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DB07A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QT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0C46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3C0C4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29.4 ± 6.2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B087C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5540F8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AA50F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F122F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84F8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6ECA8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5D500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D3D70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Short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EE555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4C4C738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2BF8A6C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7D223A7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2529C6D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BDF74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68C34796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269E309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1DB9F3C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0F1444FE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5D4EE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A894F7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Yoo et al., 2017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7962F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F9435F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9A532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3D4A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B114C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27.0 ± 8.6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78076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C05807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FDD01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241FF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B80B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B54CC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33.7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4F9B3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02E29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BC025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77B1A52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7518DCB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55D96BA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110468B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314BE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0B38E11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201EF31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5E5F74E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  <w:tr w:rsidR="00520304" w:rsidRPr="00520304" w14:paraId="5274130F" w14:textId="77777777" w:rsidTr="00520304">
        <w:trPr>
          <w:trHeight w:val="290"/>
        </w:trPr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17A788E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113C14CF" w14:textId="77777777" w:rsidR="00520304" w:rsidRPr="00520304" w:rsidRDefault="00520304" w:rsidP="005203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Zaffagnini et al., 2011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F70B96" w14:textId="77777777" w:rsidR="00520304" w:rsidRPr="00520304" w:rsidRDefault="00520304" w:rsidP="005203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488450C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BPTB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171BF9F3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50AB55" w14:textId="77777777" w:rsidR="00520304" w:rsidRPr="00520304" w:rsidRDefault="00520304" w:rsidP="005203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5CC99D5D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26.5 ± 8.8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3DA6EF8C" w14:textId="77777777" w:rsidR="00520304" w:rsidRPr="00520304" w:rsidRDefault="00520304" w:rsidP="005203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4840A3E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72DBB64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71ED46F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C95FE8" w14:textId="77777777" w:rsidR="00520304" w:rsidRPr="00520304" w:rsidRDefault="00520304" w:rsidP="005203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667114D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103.2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1B390925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76209B24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5BECB7F3" w14:textId="77777777" w:rsidR="00520304" w:rsidRPr="00520304" w:rsidRDefault="00520304" w:rsidP="005203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2359D97E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48F9860C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27985AF2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E1CD"/>
            <w:vAlign w:val="center"/>
            <w:hideMark/>
          </w:tcPr>
          <w:p w14:paraId="1AE5AE90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78668A13" w14:textId="77777777" w:rsidR="00520304" w:rsidRPr="00520304" w:rsidRDefault="00520304" w:rsidP="005203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10CBEAD9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79FD48B1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CCCC"/>
            <w:vAlign w:val="center"/>
            <w:hideMark/>
          </w:tcPr>
          <w:p w14:paraId="04DAA18B" w14:textId="77777777" w:rsidR="00520304" w:rsidRPr="00520304" w:rsidRDefault="00520304" w:rsidP="00520304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20304">
              <w:rPr>
                <w:rFonts w:ascii="Segoe UI Symbol" w:eastAsia="Times New Roman" w:hAnsi="Segoe UI Symbol" w:cs="Calibri"/>
                <w:color w:val="000000"/>
                <w:kern w:val="0"/>
                <w:sz w:val="18"/>
                <w:szCs w:val="18"/>
                <w14:ligatures w14:val="none"/>
              </w:rPr>
              <w:t>✗</w:t>
            </w:r>
          </w:p>
        </w:tc>
      </w:tr>
    </w:tbl>
    <w:p w14:paraId="621690D8" w14:textId="77777777" w:rsidR="00520304" w:rsidRDefault="00520304"/>
    <w:sectPr w:rsidR="00520304" w:rsidSect="00520304"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304"/>
    <w:rsid w:val="001A3D19"/>
    <w:rsid w:val="00520304"/>
    <w:rsid w:val="00A3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C5E32"/>
  <w15:chartTrackingRefBased/>
  <w15:docId w15:val="{FC195B2A-52ED-40F6-8150-48953FF19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3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520304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20304"/>
    <w:rPr>
      <w:color w:val="954F72"/>
      <w:u w:val="single"/>
    </w:rPr>
  </w:style>
  <w:style w:type="paragraph" w:customStyle="1" w:styleId="msonormal0">
    <w:name w:val="msonormal"/>
    <w:basedOn w:val="Normal"/>
    <w:rsid w:val="00520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520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font6">
    <w:name w:val="font6"/>
    <w:basedOn w:val="Normal"/>
    <w:rsid w:val="00520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8"/>
      <w:szCs w:val="18"/>
      <w14:ligatures w14:val="none"/>
    </w:rPr>
  </w:style>
  <w:style w:type="paragraph" w:customStyle="1" w:styleId="font7">
    <w:name w:val="font7"/>
    <w:basedOn w:val="Normal"/>
    <w:rsid w:val="00520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color w:val="000000"/>
      <w:kern w:val="0"/>
      <w:sz w:val="18"/>
      <w:szCs w:val="18"/>
      <w14:ligatures w14:val="none"/>
    </w:rPr>
  </w:style>
  <w:style w:type="paragraph" w:customStyle="1" w:styleId="xl63">
    <w:name w:val="xl63"/>
    <w:basedOn w:val="Normal"/>
    <w:rsid w:val="00520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64">
    <w:name w:val="xl64"/>
    <w:basedOn w:val="Normal"/>
    <w:rsid w:val="00520304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65">
    <w:name w:val="xl65"/>
    <w:basedOn w:val="Normal"/>
    <w:rsid w:val="00520304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xl66">
    <w:name w:val="xl66"/>
    <w:basedOn w:val="Normal"/>
    <w:rsid w:val="00520304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color w:val="000000"/>
      <w:kern w:val="0"/>
      <w:sz w:val="18"/>
      <w:szCs w:val="18"/>
      <w14:ligatures w14:val="none"/>
    </w:rPr>
  </w:style>
  <w:style w:type="paragraph" w:customStyle="1" w:styleId="xl67">
    <w:name w:val="xl67"/>
    <w:basedOn w:val="Normal"/>
    <w:rsid w:val="00520304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xl68">
    <w:name w:val="xl68"/>
    <w:basedOn w:val="Normal"/>
    <w:rsid w:val="00520304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xl69">
    <w:name w:val="xl69"/>
    <w:basedOn w:val="Normal"/>
    <w:rsid w:val="00520304"/>
    <w:pPr>
      <w:spacing w:before="100" w:beforeAutospacing="1" w:after="100" w:afterAutospacing="1" w:line="240" w:lineRule="auto"/>
    </w:pPr>
    <w:rPr>
      <w:rFonts w:ascii="Aptos" w:eastAsia="Times New Roman" w:hAnsi="Aptos" w:cs="Times New Roman"/>
      <w:kern w:val="0"/>
      <w:sz w:val="18"/>
      <w:szCs w:val="18"/>
      <w14:ligatures w14:val="none"/>
    </w:rPr>
  </w:style>
  <w:style w:type="paragraph" w:customStyle="1" w:styleId="xl70">
    <w:name w:val="xl70"/>
    <w:basedOn w:val="Normal"/>
    <w:rsid w:val="00520304"/>
    <w:pPr>
      <w:spacing w:before="100" w:beforeAutospacing="1" w:after="100" w:afterAutospacing="1" w:line="240" w:lineRule="auto"/>
      <w:textAlignment w:val="center"/>
    </w:pPr>
    <w:rPr>
      <w:rFonts w:ascii="Aptos" w:eastAsia="Times New Roman" w:hAnsi="Aptos" w:cs="Times New Roman"/>
      <w:kern w:val="0"/>
      <w:sz w:val="18"/>
      <w:szCs w:val="18"/>
      <w14:ligatures w14:val="none"/>
    </w:rPr>
  </w:style>
  <w:style w:type="paragraph" w:customStyle="1" w:styleId="xl71">
    <w:name w:val="xl71"/>
    <w:basedOn w:val="Normal"/>
    <w:rsid w:val="00520304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4CCCC"/>
      <w:spacing w:before="100" w:beforeAutospacing="1" w:after="100" w:afterAutospacing="1" w:line="240" w:lineRule="auto"/>
      <w:jc w:val="center"/>
      <w:textAlignment w:val="center"/>
    </w:pPr>
    <w:rPr>
      <w:rFonts w:ascii="Segoe UI Symbol" w:eastAsia="Times New Roman" w:hAnsi="Segoe UI Symbol" w:cs="Times New Roman"/>
      <w:color w:val="000000"/>
      <w:kern w:val="0"/>
      <w:sz w:val="18"/>
      <w:szCs w:val="18"/>
      <w14:ligatures w14:val="none"/>
    </w:rPr>
  </w:style>
  <w:style w:type="paragraph" w:customStyle="1" w:styleId="xl72">
    <w:name w:val="xl72"/>
    <w:basedOn w:val="Normal"/>
    <w:rsid w:val="00520304"/>
    <w:pPr>
      <w:pBdr>
        <w:bottom w:val="single" w:sz="8" w:space="0" w:color="auto"/>
        <w:right w:val="single" w:sz="8" w:space="0" w:color="auto"/>
      </w:pBdr>
      <w:shd w:val="clear" w:color="000000" w:fill="F4CCCC"/>
      <w:spacing w:before="100" w:beforeAutospacing="1" w:after="100" w:afterAutospacing="1" w:line="240" w:lineRule="auto"/>
      <w:jc w:val="center"/>
      <w:textAlignment w:val="center"/>
    </w:pPr>
    <w:rPr>
      <w:rFonts w:ascii="Segoe UI Symbol" w:eastAsia="Times New Roman" w:hAnsi="Segoe UI Symbol" w:cs="Times New Roman"/>
      <w:color w:val="000000"/>
      <w:kern w:val="0"/>
      <w:sz w:val="18"/>
      <w:szCs w:val="18"/>
      <w14:ligatures w14:val="none"/>
    </w:rPr>
  </w:style>
  <w:style w:type="paragraph" w:customStyle="1" w:styleId="xl73">
    <w:name w:val="xl73"/>
    <w:basedOn w:val="Normal"/>
    <w:rsid w:val="00520304"/>
    <w:pPr>
      <w:pBdr>
        <w:bottom w:val="single" w:sz="8" w:space="0" w:color="auto"/>
        <w:right w:val="single" w:sz="8" w:space="0" w:color="auto"/>
      </w:pBdr>
      <w:shd w:val="clear" w:color="000000" w:fill="B7E1CD"/>
      <w:spacing w:before="100" w:beforeAutospacing="1" w:after="100" w:afterAutospacing="1" w:line="240" w:lineRule="auto"/>
      <w:jc w:val="center"/>
      <w:textAlignment w:val="center"/>
    </w:pPr>
    <w:rPr>
      <w:rFonts w:ascii="Segoe UI Symbol" w:eastAsia="Times New Roman" w:hAnsi="Segoe UI Symbol" w:cs="Times New Roman"/>
      <w:color w:val="000000"/>
      <w:kern w:val="0"/>
      <w:sz w:val="18"/>
      <w:szCs w:val="18"/>
      <w14:ligatures w14:val="none"/>
    </w:rPr>
  </w:style>
  <w:style w:type="paragraph" w:customStyle="1" w:styleId="xl74">
    <w:name w:val="xl74"/>
    <w:basedOn w:val="Normal"/>
    <w:rsid w:val="00520304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B7E1CD"/>
      <w:spacing w:before="100" w:beforeAutospacing="1" w:after="100" w:afterAutospacing="1" w:line="240" w:lineRule="auto"/>
      <w:jc w:val="center"/>
      <w:textAlignment w:val="center"/>
    </w:pPr>
    <w:rPr>
      <w:rFonts w:ascii="Segoe UI Symbol" w:eastAsia="Times New Roman" w:hAnsi="Segoe UI Symbol" w:cs="Times New Roman"/>
      <w:color w:val="000000"/>
      <w:kern w:val="0"/>
      <w:sz w:val="18"/>
      <w:szCs w:val="18"/>
      <w14:ligatures w14:val="none"/>
    </w:rPr>
  </w:style>
  <w:style w:type="paragraph" w:customStyle="1" w:styleId="xl75">
    <w:name w:val="xl75"/>
    <w:basedOn w:val="Normal"/>
    <w:rsid w:val="00520304"/>
    <w:pPr>
      <w:pBdr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xl76">
    <w:name w:val="xl76"/>
    <w:basedOn w:val="Normal"/>
    <w:rsid w:val="00520304"/>
    <w:pPr>
      <w:pBdr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xl77">
    <w:name w:val="xl77"/>
    <w:basedOn w:val="Normal"/>
    <w:rsid w:val="00520304"/>
    <w:pPr>
      <w:pBdr>
        <w:bottom w:val="single" w:sz="8" w:space="0" w:color="auto"/>
      </w:pBdr>
      <w:spacing w:before="100" w:beforeAutospacing="1" w:after="100" w:afterAutospacing="1" w:line="240" w:lineRule="auto"/>
    </w:pPr>
    <w:rPr>
      <w:rFonts w:ascii="Aptos" w:eastAsia="Times New Roman" w:hAnsi="Aptos" w:cs="Times New Roman"/>
      <w:kern w:val="0"/>
      <w:sz w:val="18"/>
      <w:szCs w:val="18"/>
      <w14:ligatures w14:val="none"/>
    </w:rPr>
  </w:style>
  <w:style w:type="paragraph" w:customStyle="1" w:styleId="xl78">
    <w:name w:val="xl78"/>
    <w:basedOn w:val="Normal"/>
    <w:rsid w:val="00520304"/>
    <w:pPr>
      <w:pBdr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ptos" w:eastAsia="Times New Roman" w:hAnsi="Aptos" w:cs="Times New Roman"/>
      <w:kern w:val="0"/>
      <w:sz w:val="18"/>
      <w:szCs w:val="18"/>
      <w14:ligatures w14:val="none"/>
    </w:rPr>
  </w:style>
  <w:style w:type="paragraph" w:customStyle="1" w:styleId="xl79">
    <w:name w:val="xl79"/>
    <w:basedOn w:val="Normal"/>
    <w:rsid w:val="00520304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xl80">
    <w:name w:val="xl80"/>
    <w:basedOn w:val="Normal"/>
    <w:rsid w:val="00520304"/>
    <w:pPr>
      <w:pBdr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81">
    <w:name w:val="xl81"/>
    <w:basedOn w:val="Normal"/>
    <w:rsid w:val="00520304"/>
    <w:pPr>
      <w:pBdr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82">
    <w:name w:val="xl82"/>
    <w:basedOn w:val="Normal"/>
    <w:rsid w:val="00520304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8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785</Words>
  <Characters>4475</Characters>
  <Application>Microsoft Office Word</Application>
  <DocSecurity>0</DocSecurity>
  <Lines>37</Lines>
  <Paragraphs>10</Paragraphs>
  <ScaleCrop>false</ScaleCrop>
  <Company/>
  <LinksUpToDate>false</LinksUpToDate>
  <CharactersWithSpaces>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</dc:creator>
  <cp:keywords/>
  <dc:description/>
  <cp:lastModifiedBy>Danny</cp:lastModifiedBy>
  <cp:revision>1</cp:revision>
  <dcterms:created xsi:type="dcterms:W3CDTF">2026-09-27T11:09:00Z</dcterms:created>
  <dcterms:modified xsi:type="dcterms:W3CDTF">2026-09-27T11:11:00Z</dcterms:modified>
</cp:coreProperties>
</file>