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A611E" w14:textId="389A52DF" w:rsidR="005A0A66" w:rsidRDefault="006B7E93" w:rsidP="005A0A66">
      <w:pPr>
        <w:pStyle w:val="BodyText"/>
      </w:pPr>
      <w:r>
        <w:t>Tables and Figures</w:t>
      </w:r>
    </w:p>
    <w:p w14:paraId="65EE1CB2" w14:textId="77777777" w:rsidR="006B7E93" w:rsidRDefault="006B7E93" w:rsidP="005A0A66">
      <w:pPr>
        <w:pStyle w:val="BodyText"/>
      </w:pPr>
    </w:p>
    <w:p w14:paraId="0DE00673" w14:textId="2887A68C" w:rsidR="006B7E93" w:rsidRDefault="006B7E93" w:rsidP="005A0A66">
      <w:pPr>
        <w:pStyle w:val="BodyText"/>
      </w:pPr>
      <w:r>
        <w:rPr>
          <w:b/>
          <w:bCs/>
        </w:rPr>
        <w:t xml:space="preserve">Table 1 </w:t>
      </w:r>
      <w:r>
        <w:t>Characteristics of included studies</w:t>
      </w:r>
    </w:p>
    <w:p w14:paraId="4B751BAB" w14:textId="77777777" w:rsidR="006B7E93" w:rsidRDefault="006B7E93" w:rsidP="005A0A66">
      <w:pPr>
        <w:pStyle w:val="BodyText"/>
      </w:pPr>
    </w:p>
    <w:tbl>
      <w:tblPr>
        <w:tblW w:w="0" w:type="auto"/>
        <w:tblInd w:w="-30" w:type="dxa"/>
        <w:tblLook w:val="0000" w:firstRow="0" w:lastRow="0" w:firstColumn="0" w:lastColumn="0" w:noHBand="0" w:noVBand="0"/>
      </w:tblPr>
      <w:tblGrid>
        <w:gridCol w:w="426"/>
        <w:gridCol w:w="1830"/>
        <w:gridCol w:w="823"/>
        <w:gridCol w:w="465"/>
        <w:gridCol w:w="784"/>
        <w:gridCol w:w="605"/>
        <w:gridCol w:w="489"/>
        <w:gridCol w:w="597"/>
        <w:gridCol w:w="1018"/>
        <w:gridCol w:w="955"/>
      </w:tblGrid>
      <w:tr w:rsidR="00E87EEE" w:rsidRPr="00E87EEE" w14:paraId="26792810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F935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35FD9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study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0D50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subgroup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88B0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9D16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age_mean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311B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age_sd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A92C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ED063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3B7C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follow-up_mo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D502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follow-up_yr</w:t>
            </w:r>
          </w:p>
        </w:tc>
      </w:tr>
      <w:tr w:rsidR="00E87EEE" w:rsidRPr="00E87EEE" w14:paraId="387CC5EA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2A84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DB987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Ageberg et al., 2009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349C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354E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CFF8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2CCA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320B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B608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2F68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890E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</w:t>
            </w:r>
          </w:p>
        </w:tc>
      </w:tr>
      <w:tr w:rsidR="00E87EEE" w:rsidRPr="00E87EEE" w14:paraId="455F6CA4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1787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7AB54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Aglietti et al., 2004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4622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715B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78DE4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3361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FA97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5E7A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55AF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0B43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</w:tr>
      <w:tr w:rsidR="00E87EEE" w:rsidRPr="00E87EEE" w14:paraId="7D8FED9E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7994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13B5A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Ahldén et al., 2009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EA27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BA6F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14C9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4F8A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4F64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94ED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3A09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5C4E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7.4</w:t>
            </w:r>
          </w:p>
        </w:tc>
      </w:tr>
      <w:tr w:rsidR="00E87EEE" w:rsidRPr="00E87EEE" w14:paraId="7C10F881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BB17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4382A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Anderson et al., 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B687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47D5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87A9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30D5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324A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141E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9254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8458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</w:t>
            </w:r>
          </w:p>
        </w:tc>
      </w:tr>
      <w:tr w:rsidR="00E87EEE" w:rsidRPr="00E87EEE" w14:paraId="6AF8EC24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A553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4E00D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Anz et al., 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412D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46E5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9F97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3250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FD07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C253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B8DB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9435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</w:t>
            </w:r>
          </w:p>
        </w:tc>
      </w:tr>
      <w:tr w:rsidR="00E87EEE" w:rsidRPr="00E87EEE" w14:paraId="1D0BF775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8203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95AB8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Aune et al., 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9EBC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8290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C128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F4BA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5857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D99D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4B49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1B22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</w:tr>
      <w:tr w:rsidR="00E87EEE" w:rsidRPr="00E87EEE" w14:paraId="639C2388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0F7F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52B2C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Barenius et al., 2010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6279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A190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E484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8A55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CB02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DEFE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94BC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E046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</w:t>
            </w:r>
          </w:p>
        </w:tc>
      </w:tr>
      <w:tr w:rsidR="00E87EEE" w:rsidRPr="00E87EEE" w14:paraId="2FC531B4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C0E1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67C74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Barié et al., 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122D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17A0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3241A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E933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1969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C00B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54E9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4E15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10.3</w:t>
            </w:r>
          </w:p>
        </w:tc>
      </w:tr>
      <w:tr w:rsidR="00E87EEE" w:rsidRPr="00E87EEE" w14:paraId="4A6C5B7D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0863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A55FC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Beynnon et al., 2002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1622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EBE6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AEED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29.2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8EF1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9286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022E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8ECA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CE8C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</w:t>
            </w:r>
          </w:p>
        </w:tc>
      </w:tr>
      <w:tr w:rsidR="00E87EEE" w:rsidRPr="00E87EEE" w14:paraId="06A1F5D1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EA1D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4010F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Bi et al., 2018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F9869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HT, PLT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AE6A6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61B0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7112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95DC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EA07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F9A0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5B8D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2.5</w:t>
            </w:r>
          </w:p>
        </w:tc>
      </w:tr>
      <w:tr w:rsidR="00E87EEE" w:rsidRPr="00E87EEE" w14:paraId="4A0EB5BB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00C4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2A501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Björnsson et al., 2016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0E23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3436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E989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27.5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FE91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CE45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12CD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2B77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197.3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3F87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16.5</w:t>
            </w:r>
          </w:p>
        </w:tc>
      </w:tr>
      <w:tr w:rsidR="00E87EEE" w:rsidRPr="00E87EEE" w14:paraId="2445098F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EA6F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932DF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Bottoni et al., 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14B4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HT, 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1104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B0DF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29.1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3E58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9E86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5884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9722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DB0D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10</w:t>
            </w:r>
          </w:p>
        </w:tc>
      </w:tr>
      <w:tr w:rsidR="00E87EEE" w:rsidRPr="00E87EEE" w14:paraId="1528757E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C7F4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C8A56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Butt et al., 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3C52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HT, PLT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F670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1173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398E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EAC0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AE3B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E7C0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A151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</w:t>
            </w:r>
          </w:p>
        </w:tc>
      </w:tr>
      <w:tr w:rsidR="00E87EEE" w:rsidRPr="00E87EEE" w14:paraId="14FF706D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01D9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C1A3F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Calvert et al., 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7CE6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HT, 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65EC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F8AF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3952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CD39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D9E4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D9E2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9E76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</w:tr>
      <w:tr w:rsidR="00E87EEE" w:rsidRPr="00E87EEE" w14:paraId="4F69CC70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8D1C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574E5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Ejerhed et al., 2003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263B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813E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FABF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57EB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B3E1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9219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A6AC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04F9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</w:tr>
      <w:tr w:rsidR="00E87EEE" w:rsidRPr="00E87EEE" w14:paraId="0EB5B644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4BF3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7F18E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Eriksson et al., 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A88E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23E1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3BE3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5D62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514D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C8BC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B938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6B4D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0.6</w:t>
            </w:r>
          </w:p>
        </w:tc>
      </w:tr>
      <w:tr w:rsidR="00E87EEE" w:rsidRPr="00E87EEE" w14:paraId="4FC4386E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E0DB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11C77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Feller &amp; Webster, 2003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DEC2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975B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6271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6012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8368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0935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1305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9761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</w:t>
            </w:r>
          </w:p>
        </w:tc>
      </w:tr>
      <w:tr w:rsidR="00E87EEE" w:rsidRPr="00E87EEE" w14:paraId="0921FD44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5B94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12F5C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Gifstad et al., 2013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2A51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4B7A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5658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4647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F68E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80B9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2212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EF24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</w:t>
            </w:r>
          </w:p>
        </w:tc>
      </w:tr>
      <w:tr w:rsidR="00E87EEE" w:rsidRPr="00E87EEE" w14:paraId="6D4A15F1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DE14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78CB9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Guglielmetti et al., 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E76D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1E39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49DE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B5BE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249D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8C16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FB07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23D6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</w:tr>
      <w:tr w:rsidR="00E87EEE" w:rsidRPr="00E87EEE" w14:paraId="5C09788D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8BEF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3638B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Harilainen et al., 2006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ECCD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481E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8978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994E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2DFC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F980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924D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60.6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7C26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5.1</w:t>
            </w:r>
          </w:p>
        </w:tc>
      </w:tr>
      <w:tr w:rsidR="00E87EEE" w:rsidRPr="00E87EEE" w14:paraId="455460E2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2AD9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A30B4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Heijne &amp; Werner, 2010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B41B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582B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39F8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29.5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C1F7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EEF4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DECE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634A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EE99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2.1</w:t>
            </w:r>
          </w:p>
        </w:tc>
      </w:tr>
      <w:tr w:rsidR="00E87EEE" w:rsidRPr="00E87EEE" w14:paraId="7E08C1FD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590D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1B682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Holm et al., 2010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37A7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EB80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7656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9C70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4601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7D77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22644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D9C0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0.9</w:t>
            </w:r>
          </w:p>
        </w:tc>
      </w:tr>
      <w:tr w:rsidR="00E87EEE" w:rsidRPr="00E87EEE" w14:paraId="6C3D91C8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6FF5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DC2BB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Horstmann et al., 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466E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HT, 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BDC1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859F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F53B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C1D6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0C48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0F75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CAAB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</w:tr>
      <w:tr w:rsidR="00E87EEE" w:rsidRPr="00E87EEE" w14:paraId="08765322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E900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94039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Ibrahim et al., 2005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1D46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F2E0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62AA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22.3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FD7B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22E3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2CA9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2026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4030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6.8</w:t>
            </w:r>
          </w:p>
        </w:tc>
      </w:tr>
      <w:tr w:rsidR="00E87EEE" w:rsidRPr="00E87EEE" w14:paraId="590C8072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FFC6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37023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Iliopoulos et al., 2017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1AB5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6B3B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8890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25.8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CE74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212B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4FAF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C41D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8031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0.8</w:t>
            </w:r>
          </w:p>
        </w:tc>
      </w:tr>
      <w:tr w:rsidR="00E87EEE" w:rsidRPr="00E87EEE" w14:paraId="6801C66A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87A7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00EE4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Jansson et al., 2003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7EF8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C2E4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87B1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7E42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84CC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5AF3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F39F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00EB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</w:tr>
      <w:tr w:rsidR="00E87EEE" w:rsidRPr="00E87EEE" w14:paraId="1251EA75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5D05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6486F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Kautzner et al., 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5B85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CEE2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8B87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886F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E893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415B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219E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84F2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</w:tr>
      <w:tr w:rsidR="00E87EEE" w:rsidRPr="00E87EEE" w14:paraId="664B8891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C491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C04B7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Komzak et al., 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DBDE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BA74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C3C0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6F8E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8CB5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E368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DC18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69A5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2.3</w:t>
            </w:r>
          </w:p>
        </w:tc>
      </w:tr>
      <w:tr w:rsidR="00E87EEE" w:rsidRPr="00E87EEE" w14:paraId="6991811B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30CC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DE990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Konrads et al., 2016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606D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2260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A8B6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29.8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3B21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4AA0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B777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27DB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E013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10</w:t>
            </w:r>
          </w:p>
        </w:tc>
      </w:tr>
      <w:tr w:rsidR="00E87EEE" w:rsidRPr="00E87EEE" w14:paraId="59D443CF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2D8C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225D4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Laoruengthana et al., 2009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1F4F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F24A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E301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29.3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72A1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6580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BA35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D60D2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48FF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1.6</w:t>
            </w:r>
          </w:p>
        </w:tc>
      </w:tr>
      <w:tr w:rsidR="00E87EEE" w:rsidRPr="00E87EEE" w14:paraId="1330B86A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A3BC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54559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Lawhorn et al., 2012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2364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HT, 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A396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93A4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D740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A3B1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AB54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A4F2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B282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</w:tr>
      <w:tr w:rsidR="00E87EEE" w:rsidRPr="00E87EEE" w14:paraId="3E048BE2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F766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D1FBD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Laxdal et al., 2005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7477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E583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BB6C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F1CD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1972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09E7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C194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21DF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2.2</w:t>
            </w:r>
          </w:p>
        </w:tc>
      </w:tr>
      <w:tr w:rsidR="00E87EEE" w:rsidRPr="00E87EEE" w14:paraId="2B9A393E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7406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DBCEE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Li et al., 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75BB5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HT, 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00FD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D20F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30.2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5BC5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6C93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32A7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1C4A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71.4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2A3F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</w:t>
            </w:r>
          </w:p>
        </w:tc>
      </w:tr>
      <w:tr w:rsidR="00E87EEE" w:rsidRPr="00E87EEE" w14:paraId="7DFFBBB3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2BD9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F2670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Lidén et al., 2007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26A7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AE73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410B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285D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4590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81A9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FE8E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87.1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75AB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7.3</w:t>
            </w:r>
          </w:p>
        </w:tc>
      </w:tr>
      <w:tr w:rsidR="00E87EEE" w:rsidRPr="00E87EEE" w14:paraId="36124002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0BC1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C6DCA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Lind et al., 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C910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HT, 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4D80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FF1C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27.2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3C82A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DA64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FADB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7C50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E9A4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</w:tr>
      <w:tr w:rsidR="00E87EEE" w:rsidRPr="00E87EEE" w14:paraId="28C9C6FF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E63D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A1F02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Lucidi et al., 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43DC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3FCE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8ECB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E5CC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9595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62B4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77BF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AA00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20</w:t>
            </w:r>
          </w:p>
        </w:tc>
      </w:tr>
      <w:tr w:rsidR="00E87EEE" w:rsidRPr="00E87EEE" w14:paraId="2816D5BD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E3DCA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5FA51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Lui et al., 2012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B0DFF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D388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EBAF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7251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6C65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3A92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C59A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8A03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</w:t>
            </w:r>
          </w:p>
        </w:tc>
      </w:tr>
      <w:tr w:rsidR="00E87EEE" w:rsidRPr="00E87EEE" w14:paraId="36E35E58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28E4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7F7E1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Lund et al., 2014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D494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1212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0BDE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30.5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1919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A5B4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D0A3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D9BC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DD2F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</w:tr>
      <w:tr w:rsidR="00E87EEE" w:rsidRPr="00E87EEE" w14:paraId="658AEE78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71F2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lastRenderedPageBreak/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3C694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Malik et al., 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615A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HT, PLT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A55A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3DBC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3366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B412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0058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1167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68CF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0.5</w:t>
            </w:r>
          </w:p>
        </w:tc>
      </w:tr>
      <w:tr w:rsidR="00E87EEE" w:rsidRPr="00E87EEE" w14:paraId="21DBBDDA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B4C6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150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Matsumoto et al., 2006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81A9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17F6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17D1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9B48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0581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066A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F485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83.9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747D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</w:t>
            </w:r>
          </w:p>
        </w:tc>
      </w:tr>
      <w:tr w:rsidR="00E87EEE" w:rsidRPr="00E87EEE" w14:paraId="062FB467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F174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C0843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Mohtadi et al., 2016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5982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BEC2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EC2D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6BBC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EA85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C224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B415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5F6F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</w:tr>
      <w:tr w:rsidR="00E87EEE" w:rsidRPr="00E87EEE" w14:paraId="51B03AAD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288B0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9E9C1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Moraiti et al., 2010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947B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1E11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54D4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23.5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37F4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6ADB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4420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668A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A962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</w:tr>
      <w:tr w:rsidR="00E87EEE" w:rsidRPr="00E87EEE" w14:paraId="719CDD94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7E22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AD951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Noh et al., 2011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FBD4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HT, 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D709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506E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5BE2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CC4E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A602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7A5C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29.9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0064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2.5</w:t>
            </w:r>
          </w:p>
        </w:tc>
      </w:tr>
      <w:tr w:rsidR="00E87EEE" w:rsidRPr="00E87EEE" w14:paraId="196AE16D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D5B2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CF69C0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Papalia et al., 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8982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2133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8194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25.1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E424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2AD2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9DD6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08F2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02B5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0.5</w:t>
            </w:r>
          </w:p>
        </w:tc>
      </w:tr>
      <w:tr w:rsidR="00E87EEE" w:rsidRPr="00E87EEE" w14:paraId="161EA4CC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56D70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33B5A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Pinczewski et al., 2007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8941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5BFC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BE1A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CDB19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3D95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5711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E13A3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2C07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10</w:t>
            </w:r>
          </w:p>
        </w:tc>
      </w:tr>
      <w:tr w:rsidR="00E87EEE" w:rsidRPr="00E87EEE" w14:paraId="0C421770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4DA7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E9F9D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Popovic et al., 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E185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86DF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F649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2AFC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D29C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76BC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EF15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D389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19</w:t>
            </w:r>
          </w:p>
        </w:tc>
      </w:tr>
      <w:tr w:rsidR="00E87EEE" w:rsidRPr="00E87EEE" w14:paraId="4CC6122C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9D7E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CF6A2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Sajovic et al., 2018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EA1C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0617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747D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B5BB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980D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FEB3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50025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6772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17</w:t>
            </w:r>
          </w:p>
        </w:tc>
      </w:tr>
      <w:tr w:rsidR="00E87EEE" w:rsidRPr="00E87EEE" w14:paraId="5CD111E5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3F74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14737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Sinding et al., 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5D13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HT, 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7E25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3797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71A0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F466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DBE6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E6A8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12.5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9B99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</w:t>
            </w:r>
          </w:p>
        </w:tc>
      </w:tr>
      <w:tr w:rsidR="00E87EEE" w:rsidRPr="00E87EEE" w14:paraId="55834BCA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861B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CBE5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Smith et al., 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2EF0C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99DE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BEBE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5EB3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D5ED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C515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984E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C1CA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</w:tr>
      <w:tr w:rsidR="00E87EEE" w:rsidRPr="00E87EEE" w14:paraId="15CB9914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F758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C7A28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Sonnery-Cottet et al., 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7409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709C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ECE1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F4339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D459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44C4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E710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62.7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3908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5.2</w:t>
            </w:r>
          </w:p>
        </w:tc>
      </w:tr>
      <w:tr w:rsidR="00E87EEE" w:rsidRPr="00E87EEE" w14:paraId="1AFC94DC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C638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385B7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Tang et al., 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D9C7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HT, 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94D8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070B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0DE5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EA2D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A203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3DA5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B2F9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</w:tr>
      <w:tr w:rsidR="00E87EEE" w:rsidRPr="00E87EEE" w14:paraId="50E7EA3A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784D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F88BD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Taylor et al., 2009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D9EB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DB295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8E68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21.9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FBDC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F554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664A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0EE0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35.4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870A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</w:t>
            </w:r>
          </w:p>
        </w:tc>
      </w:tr>
      <w:tr w:rsidR="00E87EEE" w:rsidRPr="00E87EEE" w14:paraId="6F5BE5C1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1884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56055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Vilchez-Cavazos et al., 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D8F9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HT, 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A97A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8CEE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6BA8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FA15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E6D7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936C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863D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</w:t>
            </w:r>
          </w:p>
        </w:tc>
      </w:tr>
      <w:tr w:rsidR="00E87EEE" w:rsidRPr="00E87EEE" w14:paraId="7B7D9ACA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A207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C38BD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Webster et al., 2001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99DC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5A89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17A8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6666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47E8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7B2F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9ECC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E2EFF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</w:t>
            </w:r>
          </w:p>
        </w:tc>
      </w:tr>
      <w:tr w:rsidR="00E87EEE" w:rsidRPr="00E87EEE" w14:paraId="1A7B913B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8336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84E7A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Wipfler et al., 2011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7A5A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A603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9FD7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32.1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C9B4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D308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CA1E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C37E4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9144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</w:t>
            </w:r>
          </w:p>
        </w:tc>
      </w:tr>
      <w:tr w:rsidR="00E87EEE" w:rsidRPr="00E87EEE" w14:paraId="1E2A02D0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F491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2F9B3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Yadav et al., 2025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D230C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HT, QT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61997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05A6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29.4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9AD4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9B160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659E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415A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FE25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</w:t>
            </w:r>
          </w:p>
        </w:tc>
      </w:tr>
      <w:tr w:rsidR="00E87EEE" w:rsidRPr="00E87EEE" w14:paraId="16D60491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AA0AE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3191D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Yoo et al., 2017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74893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HT, 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7FD7B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4158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9A3B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AA9F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7B762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3031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9A770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2.8</w:t>
            </w:r>
          </w:p>
        </w:tc>
      </w:tr>
      <w:tr w:rsidR="00E87EEE" w:rsidRPr="00E87EEE" w14:paraId="73923E69" w14:textId="77777777" w:rsidTr="00E87EEE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F62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54150" w14:textId="77777777" w:rsidR="00E87EEE" w:rsidRPr="00E87EEE" w:rsidRDefault="00E87EEE" w:rsidP="00E87E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33CCCC"/>
                <w:sz w:val="14"/>
                <w:szCs w:val="14"/>
                <w:u w:val="single"/>
                <w14:ligatures w14:val="standardContextual"/>
              </w:rPr>
              <w:t>Zaffagnini et al., 2011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7594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BPTB, 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9C48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44CAD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26.5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2E4B16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35459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7AD81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7F92A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103.2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EAF28" w14:textId="77777777" w:rsidR="00E87EEE" w:rsidRPr="00E87EEE" w:rsidRDefault="00E87EEE" w:rsidP="00E87EE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</w:pPr>
            <w:r w:rsidRPr="00E87EEE">
              <w:rPr>
                <w:rFonts w:ascii="Times New Roman" w:hAnsi="Times New Roman" w:cs="Times New Roman"/>
                <w:color w:val="000000"/>
                <w:sz w:val="14"/>
                <w:szCs w:val="14"/>
                <w14:ligatures w14:val="standardContextual"/>
              </w:rPr>
              <w:t>8.6</w:t>
            </w:r>
          </w:p>
        </w:tc>
      </w:tr>
    </w:tbl>
    <w:p w14:paraId="0753536C" w14:textId="77777777" w:rsidR="006B7E93" w:rsidRPr="006B7E93" w:rsidRDefault="006B7E93" w:rsidP="005A0A66">
      <w:pPr>
        <w:pStyle w:val="BodyText"/>
      </w:pPr>
    </w:p>
    <w:p w14:paraId="274CE1E6" w14:textId="77777777" w:rsidR="005A0A66" w:rsidRPr="005A0A66" w:rsidRDefault="005A0A66" w:rsidP="005A0A66">
      <w:pPr>
        <w:pStyle w:val="BodyText"/>
        <w:rPr>
          <w:b/>
          <w:bCs/>
        </w:rPr>
      </w:pPr>
    </w:p>
    <w:sectPr w:rsidR="005A0A66" w:rsidRPr="005A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Mono">
    <w:altName w:val="Calibri"/>
    <w:charset w:val="EE"/>
    <w:family w:val="modern"/>
    <w:pitch w:val="fixed"/>
    <w:sig w:usb0="E0000AFF" w:usb1="400078FF" w:usb2="00000001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801D3"/>
    <w:multiLevelType w:val="multilevel"/>
    <w:tmpl w:val="6B6EB830"/>
    <w:lvl w:ilvl="0">
      <w:start w:val="1"/>
      <w:numFmt w:val="decimal"/>
      <w:pStyle w:val="Heading1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425" w:hanging="425"/>
      </w:pPr>
      <w:rPr>
        <w:rFonts w:hint="eastAsia"/>
      </w:rPr>
    </w:lvl>
  </w:abstractNum>
  <w:num w:numId="1" w16cid:durableId="303123984">
    <w:abstractNumId w:val="0"/>
  </w:num>
  <w:num w:numId="2" w16cid:durableId="469908948">
    <w:abstractNumId w:val="0"/>
  </w:num>
  <w:num w:numId="3" w16cid:durableId="1786076497">
    <w:abstractNumId w:val="0"/>
  </w:num>
  <w:num w:numId="4" w16cid:durableId="597181261">
    <w:abstractNumId w:val="0"/>
  </w:num>
  <w:num w:numId="5" w16cid:durableId="1917470787">
    <w:abstractNumId w:val="0"/>
  </w:num>
  <w:num w:numId="6" w16cid:durableId="1733960220">
    <w:abstractNumId w:val="0"/>
  </w:num>
  <w:num w:numId="7" w16cid:durableId="812451458">
    <w:abstractNumId w:val="0"/>
  </w:num>
  <w:num w:numId="8" w16cid:durableId="188833843">
    <w:abstractNumId w:val="0"/>
  </w:num>
  <w:num w:numId="9" w16cid:durableId="1902714782">
    <w:abstractNumId w:val="0"/>
  </w:num>
  <w:num w:numId="10" w16cid:durableId="103554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66"/>
    <w:rsid w:val="001E5329"/>
    <w:rsid w:val="00396BD7"/>
    <w:rsid w:val="005A0A66"/>
    <w:rsid w:val="006B7E93"/>
    <w:rsid w:val="00C23E40"/>
    <w:rsid w:val="00DA7914"/>
    <w:rsid w:val="00DF1E3F"/>
    <w:rsid w:val="00E87EEE"/>
    <w:rsid w:val="00F7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2863"/>
  <w15:chartTrackingRefBased/>
  <w15:docId w15:val="{7D9323FF-8034-4DEC-8405-4F637E402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329"/>
    <w:pPr>
      <w:spacing w:after="0" w:line="240" w:lineRule="auto"/>
    </w:pPr>
    <w:rPr>
      <w:rFonts w:ascii="Calibri Light" w:hAnsi="Calibri Light" w:cs="Calibri Light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1E5329"/>
    <w:pPr>
      <w:keepNext/>
      <w:keepLines/>
      <w:pageBreakBefore/>
      <w:numPr>
        <w:numId w:val="10"/>
      </w:numPr>
      <w:pBdr>
        <w:bottom w:val="single" w:sz="4" w:space="1" w:color="0E2841" w:themeColor="text2"/>
      </w:pBdr>
      <w:spacing w:beforeLines="50" w:before="50" w:afterLines="50" w:after="50"/>
      <w:outlineLvl w:val="0"/>
    </w:pPr>
    <w:rPr>
      <w:rFonts w:eastAsiaTheme="majorEastAsia"/>
      <w:b/>
      <w:bCs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1E5329"/>
    <w:pPr>
      <w:keepNext/>
      <w:keepLines/>
      <w:numPr>
        <w:ilvl w:val="1"/>
        <w:numId w:val="10"/>
      </w:numPr>
      <w:spacing w:beforeLines="50" w:before="50" w:afterLines="50" w:after="50"/>
      <w:contextualSpacing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1E5329"/>
    <w:pPr>
      <w:keepNext/>
      <w:keepLines/>
      <w:numPr>
        <w:ilvl w:val="2"/>
        <w:numId w:val="10"/>
      </w:numPr>
      <w:spacing w:before="200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1E5329"/>
    <w:pPr>
      <w:keepNext/>
      <w:keepLines/>
      <w:numPr>
        <w:ilvl w:val="3"/>
        <w:numId w:val="10"/>
      </w:numPr>
      <w:spacing w:before="200"/>
      <w:outlineLvl w:val="3"/>
    </w:pPr>
    <w:rPr>
      <w:rFonts w:eastAsiaTheme="majorEastAsia"/>
      <w:b/>
      <w:b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1E5329"/>
    <w:pPr>
      <w:keepNext/>
      <w:keepLines/>
      <w:numPr>
        <w:ilvl w:val="4"/>
        <w:numId w:val="10"/>
      </w:numPr>
      <w:spacing w:before="200"/>
      <w:outlineLvl w:val="4"/>
    </w:pPr>
    <w:rPr>
      <w:rFonts w:eastAsiaTheme="majorEastAsia"/>
      <w:iCs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1E5329"/>
    <w:pPr>
      <w:keepNext/>
      <w:keepLines/>
      <w:numPr>
        <w:ilvl w:val="5"/>
        <w:numId w:val="10"/>
      </w:numPr>
      <w:spacing w:before="200"/>
      <w:outlineLvl w:val="5"/>
    </w:pPr>
    <w:rPr>
      <w:rFonts w:eastAsiaTheme="majorEastAsia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1E5329"/>
    <w:pPr>
      <w:keepNext/>
      <w:keepLines/>
      <w:numPr>
        <w:ilvl w:val="6"/>
        <w:numId w:val="10"/>
      </w:numPr>
      <w:spacing w:before="200"/>
      <w:outlineLvl w:val="6"/>
    </w:pPr>
    <w:rPr>
      <w:rFonts w:eastAsiaTheme="majorEastAsia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1E5329"/>
    <w:pPr>
      <w:keepNext/>
      <w:keepLines/>
      <w:numPr>
        <w:ilvl w:val="7"/>
        <w:numId w:val="10"/>
      </w:numPr>
      <w:spacing w:before="200"/>
      <w:outlineLvl w:val="7"/>
    </w:pPr>
    <w:rPr>
      <w:rFonts w:eastAsiaTheme="majorEastAsia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1E5329"/>
    <w:pPr>
      <w:keepNext/>
      <w:keepLines/>
      <w:numPr>
        <w:ilvl w:val="8"/>
        <w:numId w:val="10"/>
      </w:numPr>
      <w:spacing w:before="200"/>
      <w:outlineLvl w:val="8"/>
    </w:pPr>
    <w:rPr>
      <w:rFonts w:eastAsiaTheme="majorEastAsia"/>
    </w:rPr>
  </w:style>
  <w:style w:type="character" w:default="1" w:styleId="DefaultParagraphFont">
    <w:name w:val="Default Paragraph Font"/>
    <w:uiPriority w:val="1"/>
    <w:semiHidden/>
    <w:unhideWhenUsed/>
    <w:rsid w:val="001E532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E5329"/>
  </w:style>
  <w:style w:type="paragraph" w:customStyle="1" w:styleId="Abstract">
    <w:name w:val="Abstract"/>
    <w:basedOn w:val="Normal"/>
    <w:next w:val="BodyText"/>
    <w:qFormat/>
    <w:rsid w:val="001E5329"/>
    <w:pPr>
      <w:keepNext/>
      <w:keepLines/>
      <w:spacing w:before="300" w:after="300"/>
    </w:pPr>
  </w:style>
  <w:style w:type="paragraph" w:styleId="BodyText">
    <w:name w:val="Body Text"/>
    <w:basedOn w:val="Normal"/>
    <w:link w:val="BodyTextChar"/>
    <w:qFormat/>
    <w:rsid w:val="001E5329"/>
  </w:style>
  <w:style w:type="character" w:customStyle="1" w:styleId="BodyTextChar">
    <w:name w:val="Body Text Char"/>
    <w:basedOn w:val="DefaultParagraphFont"/>
    <w:link w:val="BodyText"/>
    <w:rsid w:val="001E5329"/>
    <w:rPr>
      <w:rFonts w:ascii="Calibri Light" w:hAnsi="Calibri Light" w:cs="Calibri Light"/>
      <w:kern w:val="0"/>
      <w:sz w:val="20"/>
      <w:szCs w:val="20"/>
      <w14:ligatures w14:val="none"/>
    </w:rPr>
  </w:style>
  <w:style w:type="paragraph" w:customStyle="1" w:styleId="AbstractTitle">
    <w:name w:val="Abstract Title"/>
    <w:basedOn w:val="Normal"/>
    <w:next w:val="Abstract"/>
    <w:rsid w:val="001E5329"/>
    <w:pPr>
      <w:keepNext/>
      <w:keepLines/>
      <w:spacing w:before="300"/>
      <w:jc w:val="center"/>
    </w:pPr>
    <w:rPr>
      <w:b/>
    </w:rPr>
  </w:style>
  <w:style w:type="character" w:customStyle="1" w:styleId="AlertTok">
    <w:name w:val="AlertTok"/>
    <w:basedOn w:val="DefaultParagraphFont"/>
    <w:rsid w:val="001E5329"/>
    <w:rPr>
      <w:rFonts w:ascii="Liberation Mono" w:eastAsia="MS Gothic" w:hAnsi="Liberation Mono" w:cs="Liberation Mono"/>
      <w:b/>
      <w:i/>
      <w:iCs/>
      <w:color w:val="FF0000"/>
      <w:sz w:val="16"/>
      <w:szCs w:val="16"/>
      <w:shd w:val="clear" w:color="auto" w:fill="F2F2F2" w:themeFill="background1" w:themeFillShade="F2"/>
    </w:rPr>
  </w:style>
  <w:style w:type="character" w:customStyle="1" w:styleId="AnnotationTok">
    <w:name w:val="AnnotationTok"/>
    <w:basedOn w:val="DefaultParagraphFont"/>
    <w:rsid w:val="001E5329"/>
    <w:rPr>
      <w:rFonts w:ascii="Liberation Mono" w:eastAsia="MS Gothic" w:hAnsi="Liberation Mono" w:cs="Liberation Mono"/>
      <w:b/>
      <w:i w:val="0"/>
      <w:iCs/>
      <w:color w:val="60A0B0"/>
      <w:sz w:val="16"/>
      <w:szCs w:val="16"/>
      <w:shd w:val="clear" w:color="auto" w:fill="F2F2F2" w:themeFill="background1" w:themeFillShade="F2"/>
    </w:rPr>
  </w:style>
  <w:style w:type="character" w:customStyle="1" w:styleId="AttributeTok">
    <w:name w:val="AttributeTok"/>
    <w:basedOn w:val="DefaultParagraphFont"/>
    <w:rsid w:val="001E5329"/>
    <w:rPr>
      <w:rFonts w:ascii="Liberation Mono" w:eastAsia="MS Gothic" w:hAnsi="Liberation Mono" w:cs="Liberation Mono"/>
      <w:i/>
      <w:iCs/>
      <w:color w:val="7D9029"/>
      <w:sz w:val="16"/>
      <w:szCs w:val="16"/>
      <w:shd w:val="clear" w:color="auto" w:fill="F2F2F2" w:themeFill="background1" w:themeFillShade="F2"/>
    </w:rPr>
  </w:style>
  <w:style w:type="paragraph" w:styleId="Title">
    <w:name w:val="Title"/>
    <w:basedOn w:val="Normal"/>
    <w:next w:val="Subtitle"/>
    <w:link w:val="TitleChar"/>
    <w:autoRedefine/>
    <w:qFormat/>
    <w:rsid w:val="001E5329"/>
    <w:pPr>
      <w:keepNext/>
      <w:keepLines/>
      <w:spacing w:after="120"/>
      <w:jc w:val="center"/>
    </w:pPr>
    <w:rPr>
      <w:b/>
      <w:bCs/>
      <w:smallCap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1E5329"/>
    <w:rPr>
      <w:rFonts w:ascii="Calibri Light" w:hAnsi="Calibri Light" w:cs="Calibri Light"/>
      <w:b/>
      <w:bCs/>
      <w:smallCaps/>
      <w:kern w:val="0"/>
      <w:sz w:val="36"/>
      <w:szCs w:val="36"/>
      <w14:ligatures w14:val="none"/>
    </w:rPr>
  </w:style>
  <w:style w:type="paragraph" w:styleId="Subtitle">
    <w:name w:val="Subtitle"/>
    <w:basedOn w:val="Title"/>
    <w:next w:val="BodyText"/>
    <w:link w:val="SubtitleChar"/>
    <w:qFormat/>
    <w:rsid w:val="001E5329"/>
    <w:pPr>
      <w:spacing w:before="120"/>
    </w:pPr>
    <w:rPr>
      <w:b w:val="0"/>
      <w:bCs w:val="0"/>
      <w:smallCaps w:val="0"/>
      <w:sz w:val="20"/>
      <w:szCs w:val="20"/>
    </w:rPr>
  </w:style>
  <w:style w:type="character" w:customStyle="1" w:styleId="SubtitleChar">
    <w:name w:val="Subtitle Char"/>
    <w:basedOn w:val="DefaultParagraphFont"/>
    <w:link w:val="Subtitle"/>
    <w:rsid w:val="001E5329"/>
    <w:rPr>
      <w:rFonts w:ascii="Calibri Light" w:hAnsi="Calibri Light" w:cs="Calibri Light"/>
      <w:kern w:val="0"/>
      <w:sz w:val="20"/>
      <w:szCs w:val="20"/>
      <w14:ligatures w14:val="none"/>
    </w:rPr>
  </w:style>
  <w:style w:type="paragraph" w:customStyle="1" w:styleId="Author">
    <w:name w:val="Author"/>
    <w:basedOn w:val="Subtitle"/>
    <w:next w:val="BodyText"/>
    <w:qFormat/>
    <w:rsid w:val="001E5329"/>
  </w:style>
  <w:style w:type="character" w:customStyle="1" w:styleId="BaseNTok">
    <w:name w:val="BaseNTok"/>
    <w:basedOn w:val="DefaultParagraphFont"/>
    <w:rsid w:val="001E5329"/>
    <w:rPr>
      <w:rFonts w:ascii="Liberation Mono" w:eastAsia="MS Gothic" w:hAnsi="Liberation Mono" w:cs="Liberation Mono"/>
      <w:i/>
      <w:iCs/>
      <w:color w:val="40A070"/>
      <w:sz w:val="16"/>
      <w:szCs w:val="16"/>
      <w:shd w:val="clear" w:color="auto" w:fill="F2F2F2" w:themeFill="background1" w:themeFillShade="F2"/>
    </w:rPr>
  </w:style>
  <w:style w:type="paragraph" w:styleId="Bibliography">
    <w:name w:val="Bibliography"/>
    <w:basedOn w:val="Normal"/>
    <w:qFormat/>
    <w:rsid w:val="001E5329"/>
  </w:style>
  <w:style w:type="paragraph" w:styleId="BlockText">
    <w:name w:val="Block Text"/>
    <w:basedOn w:val="BodyText"/>
    <w:next w:val="BodyText"/>
    <w:uiPriority w:val="9"/>
    <w:unhideWhenUsed/>
    <w:qFormat/>
    <w:rsid w:val="001E5329"/>
    <w:pPr>
      <w:spacing w:before="100" w:after="100"/>
    </w:pPr>
    <w:rPr>
      <w:rFonts w:asciiTheme="majorHAnsi" w:eastAsiaTheme="majorEastAsia" w:hAnsiTheme="majorHAnsi" w:cstheme="majorBidi"/>
      <w:bCs/>
    </w:rPr>
  </w:style>
  <w:style w:type="character" w:customStyle="1" w:styleId="BuiltInTok">
    <w:name w:val="BuiltInTok"/>
    <w:basedOn w:val="DefaultParagraphFont"/>
    <w:rsid w:val="001E5329"/>
    <w:rPr>
      <w:rFonts w:ascii="Liberation Mono" w:eastAsia="MS Gothic" w:hAnsi="Liberation Mono" w:cs="Liberation Mono"/>
      <w:i/>
      <w:iCs/>
      <w:color w:val="008000"/>
      <w:sz w:val="16"/>
      <w:szCs w:val="16"/>
      <w:shd w:val="clear" w:color="auto" w:fill="F2F2F2" w:themeFill="background1" w:themeFillShade="F2"/>
    </w:rPr>
  </w:style>
  <w:style w:type="paragraph" w:styleId="Caption">
    <w:name w:val="caption"/>
    <w:basedOn w:val="Normal"/>
    <w:link w:val="CaptionChar"/>
    <w:rsid w:val="001E5329"/>
    <w:pPr>
      <w:spacing w:after="120"/>
    </w:pPr>
    <w:rPr>
      <w:i/>
    </w:rPr>
  </w:style>
  <w:style w:type="character" w:customStyle="1" w:styleId="CaptionChar">
    <w:name w:val="Caption Char"/>
    <w:basedOn w:val="DefaultParagraphFont"/>
    <w:link w:val="Caption"/>
    <w:rsid w:val="001E5329"/>
    <w:rPr>
      <w:rFonts w:ascii="Calibri Light" w:hAnsi="Calibri Light" w:cs="Calibri Light"/>
      <w:i/>
      <w:kern w:val="0"/>
      <w:sz w:val="20"/>
      <w:szCs w:val="20"/>
      <w14:ligatures w14:val="none"/>
    </w:rPr>
  </w:style>
  <w:style w:type="paragraph" w:customStyle="1" w:styleId="Figure">
    <w:name w:val="Figure"/>
    <w:basedOn w:val="Normal"/>
    <w:rsid w:val="001E5329"/>
  </w:style>
  <w:style w:type="paragraph" w:customStyle="1" w:styleId="CaptionedFigure">
    <w:name w:val="Captioned Figure"/>
    <w:basedOn w:val="Figure"/>
    <w:rsid w:val="001E5329"/>
    <w:pPr>
      <w:keepNext/>
    </w:pPr>
  </w:style>
  <w:style w:type="character" w:customStyle="1" w:styleId="CharTok">
    <w:name w:val="CharTok"/>
    <w:basedOn w:val="DefaultParagraphFont"/>
    <w:rsid w:val="001E5329"/>
    <w:rPr>
      <w:rFonts w:ascii="Liberation Mono" w:eastAsia="MS Gothic" w:hAnsi="Liberation Mono" w:cs="Liberation Mono"/>
      <w:i/>
      <w:iCs/>
      <w:color w:val="4070A0"/>
      <w:sz w:val="16"/>
      <w:szCs w:val="16"/>
      <w:shd w:val="clear" w:color="auto" w:fill="F2F2F2" w:themeFill="background1" w:themeFillShade="F2"/>
    </w:rPr>
  </w:style>
  <w:style w:type="character" w:customStyle="1" w:styleId="CommentTok">
    <w:name w:val="CommentTok"/>
    <w:basedOn w:val="DefaultParagraphFont"/>
    <w:rsid w:val="001E5329"/>
    <w:rPr>
      <w:rFonts w:ascii="Liberation Mono" w:eastAsia="MS Gothic" w:hAnsi="Liberation Mono" w:cs="Liberation Mono"/>
      <w:i w:val="0"/>
      <w:iCs/>
      <w:color w:val="60A0B0"/>
      <w:sz w:val="16"/>
      <w:szCs w:val="16"/>
      <w:shd w:val="clear" w:color="auto" w:fill="F2F2F2" w:themeFill="background1" w:themeFillShade="F2"/>
    </w:rPr>
  </w:style>
  <w:style w:type="character" w:customStyle="1" w:styleId="CommentVarTok">
    <w:name w:val="CommentVarTok"/>
    <w:basedOn w:val="DefaultParagraphFont"/>
    <w:rsid w:val="001E5329"/>
    <w:rPr>
      <w:rFonts w:ascii="Liberation Mono" w:eastAsia="MS Gothic" w:hAnsi="Liberation Mono" w:cs="Liberation Mono"/>
      <w:b/>
      <w:i w:val="0"/>
      <w:iCs/>
      <w:color w:val="60A0B0"/>
      <w:sz w:val="16"/>
      <w:szCs w:val="16"/>
      <w:shd w:val="clear" w:color="auto" w:fill="F2F2F2" w:themeFill="background1" w:themeFillShade="F2"/>
    </w:rPr>
  </w:style>
  <w:style w:type="paragraph" w:customStyle="1" w:styleId="Compact">
    <w:name w:val="Compact"/>
    <w:basedOn w:val="BodyText"/>
    <w:qFormat/>
    <w:rsid w:val="001E5329"/>
    <w:pPr>
      <w:spacing w:before="36" w:after="36"/>
    </w:pPr>
  </w:style>
  <w:style w:type="character" w:customStyle="1" w:styleId="ConstantTok">
    <w:name w:val="ConstantTok"/>
    <w:basedOn w:val="DefaultParagraphFont"/>
    <w:rsid w:val="001E5329"/>
    <w:rPr>
      <w:rFonts w:ascii="Liberation Mono" w:eastAsia="MS Gothic" w:hAnsi="Liberation Mono" w:cs="Liberation Mono"/>
      <w:i/>
      <w:iCs/>
      <w:color w:val="880000"/>
      <w:sz w:val="16"/>
      <w:szCs w:val="16"/>
      <w:shd w:val="clear" w:color="auto" w:fill="F2F2F2" w:themeFill="background1" w:themeFillShade="F2"/>
    </w:rPr>
  </w:style>
  <w:style w:type="character" w:customStyle="1" w:styleId="ControlFlowTok">
    <w:name w:val="ControlFlowTok"/>
    <w:basedOn w:val="DefaultParagraphFont"/>
    <w:rsid w:val="001E5329"/>
    <w:rPr>
      <w:rFonts w:ascii="Liberation Mono" w:eastAsia="MS Gothic" w:hAnsi="Liberation Mono" w:cs="Liberation Mono"/>
      <w:b/>
      <w:i/>
      <w:iCs/>
      <w:color w:val="007020"/>
      <w:sz w:val="16"/>
      <w:szCs w:val="16"/>
      <w:shd w:val="clear" w:color="auto" w:fill="F2F2F2" w:themeFill="background1" w:themeFillShade="F2"/>
    </w:rPr>
  </w:style>
  <w:style w:type="character" w:customStyle="1" w:styleId="DataTypeTok">
    <w:name w:val="DataTypeTok"/>
    <w:basedOn w:val="DefaultParagraphFont"/>
    <w:rsid w:val="001E5329"/>
    <w:rPr>
      <w:rFonts w:ascii="Liberation Mono" w:eastAsia="MS Gothic" w:hAnsi="Liberation Mono" w:cs="Liberation Mono"/>
      <w:i/>
      <w:iCs/>
      <w:color w:val="902000"/>
      <w:sz w:val="16"/>
      <w:szCs w:val="16"/>
      <w:shd w:val="clear" w:color="auto" w:fill="F2F2F2" w:themeFill="background1" w:themeFillShade="F2"/>
    </w:rPr>
  </w:style>
  <w:style w:type="paragraph" w:styleId="Date">
    <w:name w:val="Date"/>
    <w:next w:val="BodyText"/>
    <w:link w:val="DateChar"/>
    <w:qFormat/>
    <w:rsid w:val="001E5329"/>
    <w:pPr>
      <w:keepNext/>
      <w:keepLines/>
      <w:spacing w:after="200" w:line="240" w:lineRule="auto"/>
      <w:jc w:val="center"/>
    </w:pPr>
    <w:rPr>
      <w:rFonts w:ascii="Calibri Light" w:eastAsiaTheme="minorEastAsia" w:hAnsi="Calibri Light" w:cs="Calibri Light"/>
      <w:i/>
      <w:kern w:val="0"/>
      <w:sz w:val="20"/>
      <w:szCs w:val="20"/>
      <w14:ligatures w14:val="none"/>
    </w:rPr>
  </w:style>
  <w:style w:type="character" w:customStyle="1" w:styleId="DateChar">
    <w:name w:val="Date Char"/>
    <w:basedOn w:val="DefaultParagraphFont"/>
    <w:link w:val="Date"/>
    <w:rsid w:val="001E5329"/>
    <w:rPr>
      <w:rFonts w:ascii="Calibri Light" w:eastAsiaTheme="minorEastAsia" w:hAnsi="Calibri Light" w:cs="Calibri Light"/>
      <w:i/>
      <w:kern w:val="0"/>
      <w:sz w:val="20"/>
      <w:szCs w:val="20"/>
      <w14:ligatures w14:val="none"/>
    </w:rPr>
  </w:style>
  <w:style w:type="character" w:customStyle="1" w:styleId="DecValTok">
    <w:name w:val="DecValTok"/>
    <w:basedOn w:val="DefaultParagraphFont"/>
    <w:rsid w:val="001E5329"/>
    <w:rPr>
      <w:rFonts w:ascii="Liberation Mono" w:eastAsia="MS Gothic" w:hAnsi="Liberation Mono" w:cs="Liberation Mono"/>
      <w:i/>
      <w:iCs/>
      <w:color w:val="40A070"/>
      <w:sz w:val="16"/>
      <w:szCs w:val="16"/>
      <w:shd w:val="clear" w:color="auto" w:fill="F2F2F2" w:themeFill="background1" w:themeFillShade="F2"/>
    </w:rPr>
  </w:style>
  <w:style w:type="paragraph" w:customStyle="1" w:styleId="Definition">
    <w:name w:val="Definition"/>
    <w:basedOn w:val="Normal"/>
    <w:rsid w:val="001E5329"/>
  </w:style>
  <w:style w:type="paragraph" w:customStyle="1" w:styleId="DefinitionTerm">
    <w:name w:val="Definition Term"/>
    <w:basedOn w:val="Normal"/>
    <w:next w:val="Definition"/>
    <w:rsid w:val="001E5329"/>
    <w:pPr>
      <w:keepNext/>
      <w:keepLines/>
    </w:pPr>
    <w:rPr>
      <w:b/>
    </w:rPr>
  </w:style>
  <w:style w:type="character" w:customStyle="1" w:styleId="DocumentationTok">
    <w:name w:val="DocumentationTok"/>
    <w:basedOn w:val="DefaultParagraphFont"/>
    <w:rsid w:val="001E5329"/>
    <w:rPr>
      <w:rFonts w:ascii="Liberation Mono" w:eastAsia="MS Gothic" w:hAnsi="Liberation Mono" w:cs="Liberation Mono"/>
      <w:i w:val="0"/>
      <w:iCs/>
      <w:color w:val="BA2121"/>
      <w:sz w:val="16"/>
      <w:szCs w:val="16"/>
      <w:shd w:val="clear" w:color="auto" w:fill="F2F2F2" w:themeFill="background1" w:themeFillShade="F2"/>
    </w:rPr>
  </w:style>
  <w:style w:type="character" w:customStyle="1" w:styleId="ErrorTok">
    <w:name w:val="ErrorTok"/>
    <w:basedOn w:val="DefaultParagraphFont"/>
    <w:rsid w:val="001E5329"/>
    <w:rPr>
      <w:rFonts w:ascii="Liberation Mono" w:eastAsia="MS Gothic" w:hAnsi="Liberation Mono" w:cs="Liberation Mono"/>
      <w:b/>
      <w:i/>
      <w:iCs/>
      <w:color w:val="FF0000"/>
      <w:sz w:val="16"/>
      <w:szCs w:val="16"/>
      <w:shd w:val="clear" w:color="auto" w:fill="F2F2F2" w:themeFill="background1" w:themeFillShade="F2"/>
    </w:rPr>
  </w:style>
  <w:style w:type="character" w:customStyle="1" w:styleId="ExtensionTok">
    <w:name w:val="ExtensionTok"/>
    <w:basedOn w:val="DefaultParagraphFont"/>
    <w:rsid w:val="001E5329"/>
    <w:rPr>
      <w:rFonts w:ascii="Liberation Mono" w:eastAsia="MS Gothic" w:hAnsi="Liberation Mono" w:cs="Liberation Mono"/>
      <w:i/>
      <w:iCs/>
      <w:sz w:val="16"/>
      <w:szCs w:val="16"/>
      <w:shd w:val="clear" w:color="auto" w:fill="F2F2F2" w:themeFill="background1" w:themeFillShade="F2"/>
    </w:rPr>
  </w:style>
  <w:style w:type="paragraph" w:customStyle="1" w:styleId="FirstParagraph">
    <w:name w:val="First Paragraph"/>
    <w:basedOn w:val="BodyText"/>
    <w:next w:val="BodyText"/>
    <w:qFormat/>
    <w:rsid w:val="001E5329"/>
  </w:style>
  <w:style w:type="character" w:customStyle="1" w:styleId="FloatTok">
    <w:name w:val="FloatTok"/>
    <w:basedOn w:val="DefaultParagraphFont"/>
    <w:rsid w:val="001E5329"/>
    <w:rPr>
      <w:rFonts w:ascii="Liberation Mono" w:eastAsia="MS Gothic" w:hAnsi="Liberation Mono" w:cs="Liberation Mono"/>
      <w:i/>
      <w:iCs/>
      <w:color w:val="40A070"/>
      <w:sz w:val="16"/>
      <w:szCs w:val="16"/>
      <w:shd w:val="clear" w:color="auto" w:fill="F2F2F2" w:themeFill="background1" w:themeFillShade="F2"/>
    </w:r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1E5329"/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1E5329"/>
    <w:rPr>
      <w:rFonts w:ascii="Calibri Light" w:hAnsi="Calibri Light" w:cs="Calibri Light"/>
      <w:kern w:val="0"/>
      <w:sz w:val="16"/>
      <w:szCs w:val="20"/>
      <w14:ligatures w14:val="none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rsid w:val="001E5329"/>
    <w:pPr>
      <w:spacing w:before="100" w:after="100"/>
      <w:ind w:left="480" w:right="480"/>
    </w:pPr>
  </w:style>
  <w:style w:type="character" w:styleId="FootnoteReference">
    <w:name w:val="footnote reference"/>
    <w:basedOn w:val="CaptionChar"/>
    <w:rsid w:val="001E5329"/>
    <w:rPr>
      <w:rFonts w:ascii="Calibri Light" w:hAnsi="Calibri Light" w:cs="Calibri Light"/>
      <w:i w:val="0"/>
      <w:kern w:val="0"/>
      <w:sz w:val="20"/>
      <w:szCs w:val="20"/>
      <w:vertAlign w:val="superscript"/>
      <w14:ligatures w14:val="none"/>
    </w:rPr>
  </w:style>
  <w:style w:type="character" w:customStyle="1" w:styleId="FunctionTok">
    <w:name w:val="FunctionTok"/>
    <w:basedOn w:val="DefaultParagraphFont"/>
    <w:rsid w:val="001E5329"/>
    <w:rPr>
      <w:rFonts w:ascii="Liberation Mono" w:eastAsia="MS Gothic" w:hAnsi="Liberation Mono" w:cs="Liberation Mono"/>
      <w:i/>
      <w:iCs/>
      <w:color w:val="06287E"/>
      <w:sz w:val="16"/>
      <w:szCs w:val="16"/>
      <w:shd w:val="clear" w:color="auto" w:fill="F2F2F2" w:themeFill="background1" w:themeFillShade="F2"/>
    </w:rPr>
  </w:style>
  <w:style w:type="character" w:customStyle="1" w:styleId="Heading1Char">
    <w:name w:val="Heading 1 Char"/>
    <w:basedOn w:val="DefaultParagraphFont"/>
    <w:link w:val="Heading1"/>
    <w:uiPriority w:val="9"/>
    <w:rsid w:val="001E5329"/>
    <w:rPr>
      <w:rFonts w:ascii="Calibri Light" w:eastAsiaTheme="majorEastAsia" w:hAnsi="Calibri Light" w:cs="Calibri Light"/>
      <w:b/>
      <w:bCs/>
      <w:kern w:val="0"/>
      <w:sz w:val="2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329"/>
    <w:rPr>
      <w:rFonts w:ascii="Calibri Light" w:eastAsiaTheme="majorEastAsia" w:hAnsi="Calibri Light" w:cs="Calibri Light"/>
      <w:b/>
      <w:bCs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329"/>
    <w:rPr>
      <w:rFonts w:ascii="Calibri Light" w:eastAsiaTheme="majorEastAsia" w:hAnsi="Calibri Light" w:cs="Calibri Light"/>
      <w:b/>
      <w:bCs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329"/>
    <w:rPr>
      <w:rFonts w:ascii="Calibri Light" w:eastAsiaTheme="majorEastAsia" w:hAnsi="Calibri Light" w:cs="Calibri Light"/>
      <w:b/>
      <w:bCs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329"/>
    <w:rPr>
      <w:rFonts w:ascii="Calibri Light" w:eastAsiaTheme="majorEastAsia" w:hAnsi="Calibri Light" w:cs="Calibri Light"/>
      <w:iC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329"/>
    <w:rPr>
      <w:rFonts w:ascii="Calibri Light" w:eastAsiaTheme="majorEastAsia" w:hAnsi="Calibri Light" w:cs="Calibri Light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329"/>
    <w:rPr>
      <w:rFonts w:ascii="Calibri Light" w:eastAsiaTheme="majorEastAsia" w:hAnsi="Calibri Light" w:cs="Calibri Light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329"/>
    <w:rPr>
      <w:rFonts w:ascii="Calibri Light" w:eastAsiaTheme="majorEastAsia" w:hAnsi="Calibri Light" w:cs="Calibri Light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329"/>
    <w:rPr>
      <w:rFonts w:ascii="Calibri Light" w:eastAsiaTheme="majorEastAsia" w:hAnsi="Calibri Light" w:cs="Calibri Light"/>
      <w:kern w:val="0"/>
      <w:sz w:val="20"/>
      <w:szCs w:val="20"/>
      <w14:ligatures w14:val="none"/>
    </w:rPr>
  </w:style>
  <w:style w:type="character" w:styleId="Hyperlink">
    <w:name w:val="Hyperlink"/>
    <w:basedOn w:val="CaptionChar"/>
    <w:rsid w:val="001E5329"/>
    <w:rPr>
      <w:rFonts w:ascii="Calibri Light" w:hAnsi="Calibri Light" w:cs="Calibri Light"/>
      <w:i w:val="0"/>
      <w:color w:val="156082" w:themeColor="accent1"/>
      <w:kern w:val="0"/>
      <w:sz w:val="20"/>
      <w:szCs w:val="20"/>
      <w14:ligatures w14:val="none"/>
    </w:rPr>
  </w:style>
  <w:style w:type="paragraph" w:customStyle="1" w:styleId="ImageCaption">
    <w:name w:val="Image Caption"/>
    <w:basedOn w:val="Caption"/>
    <w:rsid w:val="001E5329"/>
  </w:style>
  <w:style w:type="character" w:customStyle="1" w:styleId="ImportTok">
    <w:name w:val="ImportTok"/>
    <w:basedOn w:val="DefaultParagraphFont"/>
    <w:rsid w:val="001E5329"/>
    <w:rPr>
      <w:rFonts w:ascii="Liberation Mono" w:eastAsia="MS Gothic" w:hAnsi="Liberation Mono" w:cs="Liberation Mono"/>
      <w:b/>
      <w:i/>
      <w:iCs/>
      <w:color w:val="008000"/>
      <w:sz w:val="16"/>
      <w:szCs w:val="16"/>
      <w:shd w:val="clear" w:color="auto" w:fill="F2F2F2" w:themeFill="background1" w:themeFillShade="F2"/>
    </w:rPr>
  </w:style>
  <w:style w:type="character" w:customStyle="1" w:styleId="InformationTok">
    <w:name w:val="InformationTok"/>
    <w:basedOn w:val="DefaultParagraphFont"/>
    <w:rsid w:val="001E5329"/>
    <w:rPr>
      <w:rFonts w:ascii="Liberation Mono" w:eastAsia="MS Gothic" w:hAnsi="Liberation Mono" w:cs="Liberation Mono"/>
      <w:b/>
      <w:i w:val="0"/>
      <w:iCs/>
      <w:color w:val="60A0B0"/>
      <w:sz w:val="16"/>
      <w:szCs w:val="16"/>
      <w:shd w:val="clear" w:color="auto" w:fill="F2F2F2" w:themeFill="background1" w:themeFillShade="F2"/>
    </w:rPr>
  </w:style>
  <w:style w:type="character" w:styleId="IntenseEmphasis">
    <w:name w:val="Intense Emphasis"/>
    <w:basedOn w:val="DefaultParagraphFont"/>
    <w:uiPriority w:val="21"/>
    <w:qFormat/>
    <w:rsid w:val="001E5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329"/>
    <w:rPr>
      <w:rFonts w:ascii="Calibri Light" w:hAnsi="Calibri Light" w:cs="Calibri Light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E5329"/>
    <w:rPr>
      <w:b/>
      <w:bCs/>
      <w:smallCaps/>
      <w:color w:val="0F4761" w:themeColor="accent1" w:themeShade="BF"/>
      <w:spacing w:val="5"/>
    </w:rPr>
  </w:style>
  <w:style w:type="character" w:customStyle="1" w:styleId="KeywordTok">
    <w:name w:val="KeywordTok"/>
    <w:basedOn w:val="DefaultParagraphFont"/>
    <w:rsid w:val="001E5329"/>
    <w:rPr>
      <w:rFonts w:ascii="Liberation Mono" w:eastAsia="MS Gothic" w:hAnsi="Liberation Mono" w:cs="Liberation Mono"/>
      <w:b/>
      <w:i/>
      <w:iCs/>
      <w:color w:val="007020"/>
      <w:sz w:val="16"/>
      <w:szCs w:val="16"/>
      <w:shd w:val="clear" w:color="auto" w:fill="F2F2F2" w:themeFill="background1" w:themeFillShade="F2"/>
    </w:rPr>
  </w:style>
  <w:style w:type="paragraph" w:styleId="ListParagraph">
    <w:name w:val="List Paragraph"/>
    <w:basedOn w:val="Normal"/>
    <w:uiPriority w:val="34"/>
    <w:qFormat/>
    <w:rsid w:val="001E5329"/>
    <w:pPr>
      <w:ind w:left="720"/>
      <w:contextualSpacing/>
    </w:pPr>
  </w:style>
  <w:style w:type="character" w:customStyle="1" w:styleId="NormalTok">
    <w:name w:val="NormalTok"/>
    <w:basedOn w:val="DefaultParagraphFont"/>
    <w:rsid w:val="001E5329"/>
    <w:rPr>
      <w:rFonts w:ascii="Liberation Mono" w:eastAsia="MS Gothic" w:hAnsi="Liberation Mono" w:cs="Liberation Mono"/>
      <w:i/>
      <w:iCs/>
      <w:sz w:val="16"/>
      <w:szCs w:val="16"/>
      <w:shd w:val="clear" w:color="auto" w:fill="F2F2F2" w:themeFill="background1" w:themeFillShade="F2"/>
    </w:rPr>
  </w:style>
  <w:style w:type="character" w:customStyle="1" w:styleId="OperatorTok">
    <w:name w:val="OperatorTok"/>
    <w:basedOn w:val="DefaultParagraphFont"/>
    <w:rsid w:val="001E5329"/>
    <w:rPr>
      <w:rFonts w:ascii="Liberation Mono" w:eastAsia="MS Gothic" w:hAnsi="Liberation Mono" w:cs="Liberation Mono"/>
      <w:i/>
      <w:iCs/>
      <w:color w:val="666666"/>
      <w:sz w:val="16"/>
      <w:szCs w:val="16"/>
      <w:shd w:val="clear" w:color="auto" w:fill="F2F2F2" w:themeFill="background1" w:themeFillShade="F2"/>
    </w:rPr>
  </w:style>
  <w:style w:type="character" w:customStyle="1" w:styleId="OtherTok">
    <w:name w:val="OtherTok"/>
    <w:basedOn w:val="DefaultParagraphFont"/>
    <w:rsid w:val="001E5329"/>
    <w:rPr>
      <w:rFonts w:ascii="Liberation Mono" w:eastAsia="MS Gothic" w:hAnsi="Liberation Mono" w:cs="Liberation Mono"/>
      <w:i/>
      <w:iCs/>
      <w:color w:val="007020"/>
      <w:sz w:val="16"/>
      <w:szCs w:val="16"/>
      <w:shd w:val="clear" w:color="auto" w:fill="F2F2F2" w:themeFill="background1" w:themeFillShade="F2"/>
    </w:rPr>
  </w:style>
  <w:style w:type="character" w:customStyle="1" w:styleId="PreprocessorTok">
    <w:name w:val="PreprocessorTok"/>
    <w:basedOn w:val="DefaultParagraphFont"/>
    <w:rsid w:val="001E5329"/>
    <w:rPr>
      <w:rFonts w:ascii="Liberation Mono" w:eastAsia="MS Gothic" w:hAnsi="Liberation Mono" w:cs="Liberation Mono"/>
      <w:i/>
      <w:iCs/>
      <w:color w:val="BC7A00"/>
      <w:sz w:val="16"/>
      <w:szCs w:val="16"/>
      <w:shd w:val="clear" w:color="auto" w:fill="F2F2F2" w:themeFill="background1" w:themeFillShade="F2"/>
    </w:rPr>
  </w:style>
  <w:style w:type="paragraph" w:styleId="Quote">
    <w:name w:val="Quote"/>
    <w:basedOn w:val="Normal"/>
    <w:next w:val="Normal"/>
    <w:link w:val="QuoteChar"/>
    <w:uiPriority w:val="29"/>
    <w:qFormat/>
    <w:rsid w:val="001E53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329"/>
    <w:rPr>
      <w:rFonts w:ascii="Calibri Light" w:hAnsi="Calibri Light" w:cs="Calibri Light"/>
      <w:i/>
      <w:iCs/>
      <w:color w:val="404040" w:themeColor="text1" w:themeTint="BF"/>
      <w:kern w:val="0"/>
      <w:sz w:val="20"/>
      <w:szCs w:val="20"/>
      <w14:ligatures w14:val="none"/>
    </w:rPr>
  </w:style>
  <w:style w:type="character" w:customStyle="1" w:styleId="RegionMarkerTok">
    <w:name w:val="RegionMarkerTok"/>
    <w:basedOn w:val="DefaultParagraphFont"/>
    <w:rsid w:val="001E5329"/>
    <w:rPr>
      <w:rFonts w:ascii="Liberation Mono" w:eastAsia="MS Gothic" w:hAnsi="Liberation Mono" w:cs="Liberation Mono"/>
      <w:i/>
      <w:iCs/>
      <w:sz w:val="16"/>
      <w:szCs w:val="16"/>
      <w:shd w:val="clear" w:color="auto" w:fill="F2F2F2" w:themeFill="background1" w:themeFillShade="F2"/>
    </w:rPr>
  </w:style>
  <w:style w:type="character" w:customStyle="1" w:styleId="SectionNumber">
    <w:name w:val="Section Number"/>
    <w:basedOn w:val="CaptionChar"/>
    <w:rsid w:val="001E5329"/>
    <w:rPr>
      <w:rFonts w:ascii="Calibri Light" w:hAnsi="Calibri Light" w:cs="Calibri Light"/>
      <w:i w:val="0"/>
      <w:kern w:val="0"/>
      <w:sz w:val="20"/>
      <w:szCs w:val="20"/>
      <w14:ligatures w14:val="none"/>
    </w:rPr>
  </w:style>
  <w:style w:type="paragraph" w:customStyle="1" w:styleId="SourceCode">
    <w:name w:val="Source Code"/>
    <w:link w:val="VerbatimChar"/>
    <w:qFormat/>
    <w:rsid w:val="001E5329"/>
    <w:pPr>
      <w:shd w:val="clear" w:color="auto" w:fill="F2F2F2" w:themeFill="background1" w:themeFillShade="F2"/>
      <w:wordWrap w:val="0"/>
      <w:spacing w:after="0" w:line="240" w:lineRule="auto"/>
      <w:contextualSpacing/>
    </w:pPr>
    <w:rPr>
      <w:rFonts w:ascii="Liberation Mono" w:eastAsia="MS Gothic" w:hAnsi="Liberation Mono" w:cs="Liberation Mono"/>
      <w:iCs/>
      <w:kern w:val="0"/>
      <w:sz w:val="16"/>
      <w:szCs w:val="16"/>
      <w14:ligatures w14:val="none"/>
    </w:rPr>
  </w:style>
  <w:style w:type="character" w:customStyle="1" w:styleId="VerbatimChar">
    <w:name w:val="Verbatim Char"/>
    <w:basedOn w:val="CaptionChar"/>
    <w:link w:val="SourceCode"/>
    <w:rsid w:val="001E5329"/>
    <w:rPr>
      <w:rFonts w:ascii="Liberation Mono" w:eastAsia="MS Gothic" w:hAnsi="Liberation Mono" w:cs="Liberation Mono"/>
      <w:i w:val="0"/>
      <w:iCs/>
      <w:kern w:val="0"/>
      <w:sz w:val="16"/>
      <w:szCs w:val="16"/>
      <w:shd w:val="clear" w:color="auto" w:fill="F2F2F2" w:themeFill="background1" w:themeFillShade="F2"/>
      <w14:ligatures w14:val="none"/>
    </w:rPr>
  </w:style>
  <w:style w:type="character" w:customStyle="1" w:styleId="SpecialCharTok">
    <w:name w:val="SpecialCharTok"/>
    <w:basedOn w:val="VerbatimChar"/>
    <w:rsid w:val="001E5329"/>
    <w:rPr>
      <w:rFonts w:ascii="Liberation Mono" w:eastAsia="MS Gothic" w:hAnsi="Liberation Mono" w:cs="Liberation Mono"/>
      <w:i/>
      <w:iCs/>
      <w:color w:val="4070A0"/>
      <w:kern w:val="0"/>
      <w:sz w:val="16"/>
      <w:szCs w:val="16"/>
      <w:shd w:val="clear" w:color="auto" w:fill="F2F2F2" w:themeFill="background1" w:themeFillShade="F2"/>
      <w14:ligatures w14:val="none"/>
    </w:rPr>
  </w:style>
  <w:style w:type="character" w:customStyle="1" w:styleId="SpecialStringTok">
    <w:name w:val="SpecialStringTok"/>
    <w:basedOn w:val="VerbatimChar"/>
    <w:rsid w:val="001E5329"/>
    <w:rPr>
      <w:rFonts w:ascii="Liberation Mono" w:eastAsia="MS Gothic" w:hAnsi="Liberation Mono" w:cs="Liberation Mono"/>
      <w:i/>
      <w:iCs/>
      <w:color w:val="BB6688"/>
      <w:kern w:val="0"/>
      <w:sz w:val="16"/>
      <w:szCs w:val="16"/>
      <w:shd w:val="clear" w:color="auto" w:fill="F2F2F2" w:themeFill="background1" w:themeFillShade="F2"/>
      <w14:ligatures w14:val="none"/>
    </w:rPr>
  </w:style>
  <w:style w:type="character" w:customStyle="1" w:styleId="StringTok">
    <w:name w:val="StringTok"/>
    <w:basedOn w:val="VerbatimChar"/>
    <w:rsid w:val="001E5329"/>
    <w:rPr>
      <w:rFonts w:ascii="Liberation Mono" w:eastAsia="MS Gothic" w:hAnsi="Liberation Mono" w:cs="Liberation Mono"/>
      <w:i/>
      <w:iCs/>
      <w:color w:val="4070A0"/>
      <w:kern w:val="0"/>
      <w:sz w:val="16"/>
      <w:szCs w:val="16"/>
      <w:shd w:val="clear" w:color="auto" w:fill="F2F2F2" w:themeFill="background1" w:themeFillShade="F2"/>
      <w14:ligatures w14:val="none"/>
    </w:rPr>
  </w:style>
  <w:style w:type="table" w:customStyle="1" w:styleId="Table">
    <w:name w:val="Table"/>
    <w:semiHidden/>
    <w:unhideWhenUsed/>
    <w:qFormat/>
    <w:rsid w:val="001E5329"/>
    <w:pPr>
      <w:spacing w:after="200" w:line="240" w:lineRule="auto"/>
    </w:pPr>
    <w:rPr>
      <w:rFonts w:ascii="Meiryo" w:hAnsi="Meiryo" w:cs="Calibri Light"/>
      <w:i/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TableCaption">
    <w:name w:val="Table Caption"/>
    <w:basedOn w:val="Caption"/>
    <w:rsid w:val="001E5329"/>
    <w:pPr>
      <w:keepNext/>
    </w:pPr>
  </w:style>
  <w:style w:type="paragraph" w:styleId="TOCHeading">
    <w:name w:val="TOC Heading"/>
    <w:basedOn w:val="Heading1"/>
    <w:next w:val="BodyText"/>
    <w:uiPriority w:val="39"/>
    <w:unhideWhenUsed/>
    <w:qFormat/>
    <w:rsid w:val="001E5329"/>
    <w:pPr>
      <w:spacing w:before="240" w:line="259" w:lineRule="auto"/>
      <w:outlineLvl w:val="9"/>
    </w:pPr>
    <w:rPr>
      <w:b w:val="0"/>
      <w:bCs w:val="0"/>
      <w:color w:val="0F4761" w:themeColor="accent1" w:themeShade="BF"/>
    </w:rPr>
  </w:style>
  <w:style w:type="character" w:customStyle="1" w:styleId="VariableTok">
    <w:name w:val="VariableTok"/>
    <w:basedOn w:val="VerbatimChar"/>
    <w:rsid w:val="001E5329"/>
    <w:rPr>
      <w:rFonts w:ascii="Liberation Mono" w:eastAsia="MS Gothic" w:hAnsi="Liberation Mono" w:cs="Liberation Mono"/>
      <w:i/>
      <w:iCs/>
      <w:color w:val="19177C"/>
      <w:kern w:val="0"/>
      <w:sz w:val="16"/>
      <w:szCs w:val="16"/>
      <w:shd w:val="clear" w:color="auto" w:fill="F2F2F2" w:themeFill="background1" w:themeFillShade="F2"/>
      <w14:ligatures w14:val="none"/>
    </w:rPr>
  </w:style>
  <w:style w:type="character" w:customStyle="1" w:styleId="VerbatimStringTok">
    <w:name w:val="VerbatimStringTok"/>
    <w:basedOn w:val="VerbatimChar"/>
    <w:rsid w:val="001E5329"/>
    <w:rPr>
      <w:rFonts w:ascii="Liberation Mono" w:eastAsia="MS Gothic" w:hAnsi="Liberation Mono" w:cs="Liberation Mono"/>
      <w:i/>
      <w:iCs/>
      <w:color w:val="4070A0"/>
      <w:kern w:val="0"/>
      <w:sz w:val="16"/>
      <w:szCs w:val="16"/>
      <w:shd w:val="clear" w:color="auto" w:fill="F2F2F2" w:themeFill="background1" w:themeFillShade="F2"/>
      <w14:ligatures w14:val="none"/>
    </w:rPr>
  </w:style>
  <w:style w:type="character" w:customStyle="1" w:styleId="WarningTok">
    <w:name w:val="WarningTok"/>
    <w:basedOn w:val="VerbatimChar"/>
    <w:rsid w:val="001E5329"/>
    <w:rPr>
      <w:rFonts w:ascii="Liberation Mono" w:eastAsia="MS Gothic" w:hAnsi="Liberation Mono" w:cs="Liberation Mono"/>
      <w:b/>
      <w:i w:val="0"/>
      <w:iCs/>
      <w:color w:val="60A0B0"/>
      <w:kern w:val="0"/>
      <w:sz w:val="16"/>
      <w:szCs w:val="16"/>
      <w:shd w:val="clear" w:color="auto" w:fill="F2F2F2" w:themeFill="background1" w:themeFillShade="F2"/>
      <w14:ligatures w14:val="none"/>
    </w:rPr>
  </w:style>
  <w:style w:type="table" w:styleId="TableGrid">
    <w:name w:val="Table Grid"/>
    <w:basedOn w:val="TableNormal"/>
    <w:uiPriority w:val="39"/>
    <w:rsid w:val="006B7E9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</dc:creator>
  <cp:keywords/>
  <dc:description/>
  <cp:lastModifiedBy>Danny</cp:lastModifiedBy>
  <cp:revision>2</cp:revision>
  <dcterms:created xsi:type="dcterms:W3CDTF">2026-09-23T07:06:00Z</dcterms:created>
  <dcterms:modified xsi:type="dcterms:W3CDTF">2026-09-25T13:42:00Z</dcterms:modified>
</cp:coreProperties>
</file>