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E6F25" w14:textId="77777777" w:rsidR="00A972D4" w:rsidRPr="00D562F9" w:rsidRDefault="00A972D4" w:rsidP="00A972D4">
      <w:pPr>
        <w:pStyle w:val="Heading2"/>
      </w:pPr>
      <w:r w:rsidRPr="00D562F9">
        <w:t>Database search</w:t>
      </w:r>
    </w:p>
    <w:p w14:paraId="018ADCD9" w14:textId="77777777" w:rsidR="00A972D4" w:rsidRPr="003A3CFA" w:rsidRDefault="00A972D4" w:rsidP="00A972D4">
      <w:pPr>
        <w:pStyle w:val="BodyText"/>
      </w:pPr>
    </w:p>
    <w:tbl>
      <w:tblPr>
        <w:tblpPr w:leftFromText="187" w:rightFromText="187" w:vertAnchor="text" w:horzAnchor="margin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1416"/>
        <w:gridCol w:w="8190"/>
        <w:gridCol w:w="733"/>
      </w:tblGrid>
      <w:tr w:rsidR="00A972D4" w:rsidRPr="00C250C2" w14:paraId="1E124347" w14:textId="77777777" w:rsidTr="0057225A">
        <w:tc>
          <w:tcPr>
            <w:tcW w:w="443" w:type="pct"/>
            <w:shd w:val="clear" w:color="auto" w:fill="E8E8E8" w:themeFill="background2"/>
          </w:tcPr>
          <w:p w14:paraId="474734B8" w14:textId="77777777" w:rsidR="00A972D4" w:rsidRPr="00C2066D" w:rsidRDefault="00A972D4" w:rsidP="0057225A">
            <w:pPr>
              <w:pStyle w:val="Heading3"/>
              <w:keepLines w:val="0"/>
              <w:spacing w:before="0"/>
              <w:rPr>
                <w:rFonts w:eastAsia="Meiryo"/>
              </w:rPr>
            </w:pPr>
            <w:r w:rsidRPr="00C2066D">
              <w:rPr>
                <w:rFonts w:eastAsia="Meiryo"/>
              </w:rPr>
              <w:t>Date</w:t>
            </w:r>
          </w:p>
        </w:tc>
        <w:tc>
          <w:tcPr>
            <w:tcW w:w="613" w:type="pct"/>
            <w:shd w:val="clear" w:color="auto" w:fill="E8E8E8" w:themeFill="background2"/>
          </w:tcPr>
          <w:p w14:paraId="11BE400E" w14:textId="77777777" w:rsidR="00A972D4" w:rsidRPr="00C2066D" w:rsidRDefault="00A972D4" w:rsidP="0057225A">
            <w:pPr>
              <w:pStyle w:val="Heading3"/>
              <w:keepLines w:val="0"/>
              <w:spacing w:before="0"/>
              <w:rPr>
                <w:rFonts w:eastAsia="Meiryo"/>
              </w:rPr>
            </w:pPr>
            <w:r>
              <w:rPr>
                <w:rFonts w:eastAsia="Meiryo"/>
              </w:rPr>
              <w:t>Database</w:t>
            </w:r>
          </w:p>
        </w:tc>
        <w:tc>
          <w:tcPr>
            <w:tcW w:w="3627" w:type="pct"/>
            <w:shd w:val="clear" w:color="auto" w:fill="E8E8E8" w:themeFill="background2"/>
          </w:tcPr>
          <w:p w14:paraId="4AAC036C" w14:textId="77777777" w:rsidR="00A972D4" w:rsidRPr="00C2066D" w:rsidRDefault="00A972D4" w:rsidP="0057225A">
            <w:pPr>
              <w:pStyle w:val="Heading3"/>
              <w:keepLines w:val="0"/>
              <w:spacing w:before="0"/>
              <w:rPr>
                <w:rFonts w:eastAsia="Meiryo"/>
              </w:rPr>
            </w:pPr>
            <w:r w:rsidRPr="00C2066D">
              <w:rPr>
                <w:rFonts w:eastAsia="Meiryo"/>
              </w:rPr>
              <w:t>Search strategy</w:t>
            </w:r>
          </w:p>
        </w:tc>
        <w:tc>
          <w:tcPr>
            <w:tcW w:w="317" w:type="pct"/>
            <w:shd w:val="clear" w:color="auto" w:fill="E8E8E8" w:themeFill="background2"/>
          </w:tcPr>
          <w:p w14:paraId="440C11C3" w14:textId="77777777" w:rsidR="00A972D4" w:rsidRPr="00C2066D" w:rsidRDefault="00A972D4" w:rsidP="0057225A">
            <w:pPr>
              <w:pStyle w:val="Heading3"/>
              <w:keepLines w:val="0"/>
              <w:spacing w:before="0"/>
              <w:jc w:val="center"/>
              <w:rPr>
                <w:rFonts w:eastAsia="Meiryo"/>
              </w:rPr>
            </w:pPr>
            <w:r w:rsidRPr="00C2066D">
              <w:rPr>
                <w:rFonts w:eastAsia="Meiryo"/>
              </w:rPr>
              <w:t>Records</w:t>
            </w:r>
          </w:p>
        </w:tc>
      </w:tr>
      <w:tr w:rsidR="00A972D4" w:rsidRPr="00C250C2" w14:paraId="24754837" w14:textId="77777777" w:rsidTr="0057225A">
        <w:tc>
          <w:tcPr>
            <w:tcW w:w="443" w:type="pct"/>
          </w:tcPr>
          <w:p w14:paraId="3DABC1AD" w14:textId="77777777" w:rsidR="00A972D4" w:rsidRDefault="00A972D4" w:rsidP="0057225A">
            <w:r>
              <w:t>2025-10-12</w:t>
            </w:r>
          </w:p>
        </w:tc>
        <w:tc>
          <w:tcPr>
            <w:tcW w:w="613" w:type="pct"/>
          </w:tcPr>
          <w:p w14:paraId="0131DD3F" w14:textId="77777777" w:rsidR="00A972D4" w:rsidRDefault="00A972D4" w:rsidP="0057225A">
            <w:r>
              <w:t>PubMed/MEDLINE</w:t>
            </w:r>
          </w:p>
        </w:tc>
        <w:tc>
          <w:tcPr>
            <w:tcW w:w="3627" w:type="pct"/>
          </w:tcPr>
          <w:p w14:paraId="710173BB" w14:textId="77777777" w:rsidR="00A972D4" w:rsidRPr="00C250C2" w:rsidRDefault="00A972D4" w:rsidP="0057225A">
            <w:r w:rsidRPr="00891BCE">
              <w:t>("anterior cruciate ligament" OR "anterior cruciate ligament reconstruction" OR "ACL" OR "ACLR") AND ("peroneus longus" OR "PLT" OR "fibularis longus") NOT ("Systematic Review"[pt] OR "Meta-Analysis"[pt] OR "Review"[pt])</w:t>
            </w:r>
          </w:p>
        </w:tc>
        <w:tc>
          <w:tcPr>
            <w:tcW w:w="317" w:type="pct"/>
          </w:tcPr>
          <w:p w14:paraId="5FC1AF77" w14:textId="77777777" w:rsidR="00A972D4" w:rsidRDefault="00A972D4" w:rsidP="0057225A">
            <w:pPr>
              <w:jc w:val="center"/>
            </w:pPr>
            <w:r>
              <w:t>144</w:t>
            </w:r>
          </w:p>
        </w:tc>
      </w:tr>
      <w:tr w:rsidR="00A972D4" w:rsidRPr="00C250C2" w14:paraId="657285BC" w14:textId="77777777" w:rsidTr="0057225A">
        <w:tc>
          <w:tcPr>
            <w:tcW w:w="443" w:type="pct"/>
          </w:tcPr>
          <w:p w14:paraId="4260339B" w14:textId="77777777" w:rsidR="00A972D4" w:rsidRDefault="00A972D4" w:rsidP="0057225A">
            <w:r>
              <w:t>2025-10-15</w:t>
            </w:r>
          </w:p>
        </w:tc>
        <w:tc>
          <w:tcPr>
            <w:tcW w:w="613" w:type="pct"/>
          </w:tcPr>
          <w:p w14:paraId="7FA8A20A" w14:textId="77777777" w:rsidR="00A972D4" w:rsidRDefault="00A972D4" w:rsidP="0057225A">
            <w:r>
              <w:t>Embase</w:t>
            </w:r>
          </w:p>
        </w:tc>
        <w:tc>
          <w:tcPr>
            <w:tcW w:w="3627" w:type="pct"/>
          </w:tcPr>
          <w:p w14:paraId="035D4695" w14:textId="77777777" w:rsidR="00A972D4" w:rsidRPr="00C250C2" w:rsidRDefault="00A972D4" w:rsidP="0057225A">
            <w:r w:rsidRPr="00C2066D">
              <w:t>('anterior cruciate ligament' OR 'anterior cruciate ligament reconstruction' OR ACL OR ACLR ) AND ('peroneus longus' OR PLT OR 'fibularis longus' ) NOT (term:it OR term:it OR term:it)</w:t>
            </w:r>
          </w:p>
        </w:tc>
        <w:tc>
          <w:tcPr>
            <w:tcW w:w="317" w:type="pct"/>
          </w:tcPr>
          <w:p w14:paraId="2C6979CD" w14:textId="77777777" w:rsidR="00A972D4" w:rsidRDefault="00A972D4" w:rsidP="0057225A">
            <w:pPr>
              <w:jc w:val="center"/>
            </w:pPr>
            <w:r>
              <w:t>232</w:t>
            </w:r>
          </w:p>
        </w:tc>
      </w:tr>
      <w:tr w:rsidR="00A972D4" w:rsidRPr="00C250C2" w14:paraId="3BBE7D08" w14:textId="77777777" w:rsidTr="0057225A">
        <w:tc>
          <w:tcPr>
            <w:tcW w:w="443" w:type="pct"/>
          </w:tcPr>
          <w:p w14:paraId="75817C72" w14:textId="77777777" w:rsidR="00A972D4" w:rsidRDefault="00A972D4" w:rsidP="0057225A"/>
        </w:tc>
        <w:tc>
          <w:tcPr>
            <w:tcW w:w="613" w:type="pct"/>
          </w:tcPr>
          <w:p w14:paraId="03902AFD" w14:textId="77777777" w:rsidR="00A972D4" w:rsidRDefault="00A972D4" w:rsidP="0057225A">
            <w:r>
              <w:t>Web of Science</w:t>
            </w:r>
          </w:p>
        </w:tc>
        <w:tc>
          <w:tcPr>
            <w:tcW w:w="3627" w:type="pct"/>
          </w:tcPr>
          <w:p w14:paraId="4CCDCBE7" w14:textId="77777777" w:rsidR="00A972D4" w:rsidRPr="00C2066D" w:rsidRDefault="00A972D4" w:rsidP="0057225A">
            <w:r w:rsidRPr="00972330">
              <w:t>("anterior cruciate ligament" OR "anterior cruciate ligament reconstruction" OR ACL OR ACLR ) AND ("peroneus longus" OR PLT OR "fibularis longus" ) NOT ("Systematic Review" OR Meta-Analysis OR Review)</w:t>
            </w:r>
          </w:p>
        </w:tc>
        <w:tc>
          <w:tcPr>
            <w:tcW w:w="317" w:type="pct"/>
          </w:tcPr>
          <w:p w14:paraId="0E144C44" w14:textId="77777777" w:rsidR="00A972D4" w:rsidRDefault="00A972D4" w:rsidP="0057225A">
            <w:pPr>
              <w:jc w:val="center"/>
            </w:pPr>
          </w:p>
        </w:tc>
      </w:tr>
      <w:tr w:rsidR="00A972D4" w:rsidRPr="00C250C2" w14:paraId="7F576D84" w14:textId="77777777" w:rsidTr="0057225A">
        <w:tc>
          <w:tcPr>
            <w:tcW w:w="443" w:type="pct"/>
          </w:tcPr>
          <w:p w14:paraId="15CF7BD1" w14:textId="77777777" w:rsidR="00A972D4" w:rsidRDefault="00A972D4" w:rsidP="0057225A"/>
        </w:tc>
        <w:tc>
          <w:tcPr>
            <w:tcW w:w="613" w:type="pct"/>
          </w:tcPr>
          <w:p w14:paraId="53CDC795" w14:textId="77777777" w:rsidR="00A972D4" w:rsidRDefault="00A972D4" w:rsidP="0057225A">
            <w:r>
              <w:t>Scopus</w:t>
            </w:r>
          </w:p>
        </w:tc>
        <w:tc>
          <w:tcPr>
            <w:tcW w:w="3627" w:type="pct"/>
          </w:tcPr>
          <w:p w14:paraId="186E83FC" w14:textId="77777777" w:rsidR="00A972D4" w:rsidRPr="00C2066D" w:rsidRDefault="00A972D4" w:rsidP="0057225A">
            <w:r w:rsidRPr="00972330">
              <w:t>("anterior cruciate ligament" OR "anterior cruciate ligament reconstruction" OR ACL OR ACLR ) AND ("peroneus longus" OR PLT OR "fibularis longus" ) NOT ("Systematic Review" OR Meta-Analysis OR Review)</w:t>
            </w:r>
          </w:p>
        </w:tc>
        <w:tc>
          <w:tcPr>
            <w:tcW w:w="317" w:type="pct"/>
          </w:tcPr>
          <w:p w14:paraId="62CA20C1" w14:textId="77777777" w:rsidR="00A972D4" w:rsidRDefault="00A972D4" w:rsidP="0057225A">
            <w:pPr>
              <w:jc w:val="center"/>
            </w:pPr>
          </w:p>
        </w:tc>
      </w:tr>
      <w:tr w:rsidR="00A972D4" w:rsidRPr="00C250C2" w14:paraId="43A13DA6" w14:textId="77777777" w:rsidTr="0057225A">
        <w:tc>
          <w:tcPr>
            <w:tcW w:w="443" w:type="pct"/>
          </w:tcPr>
          <w:p w14:paraId="58116640" w14:textId="77777777" w:rsidR="00A972D4" w:rsidRDefault="00A972D4" w:rsidP="0057225A"/>
        </w:tc>
        <w:tc>
          <w:tcPr>
            <w:tcW w:w="613" w:type="pct"/>
          </w:tcPr>
          <w:p w14:paraId="2E8C847C" w14:textId="77777777" w:rsidR="00A972D4" w:rsidRDefault="00A972D4" w:rsidP="0057225A">
            <w:r>
              <w:t>Cochrane Library</w:t>
            </w:r>
          </w:p>
        </w:tc>
        <w:tc>
          <w:tcPr>
            <w:tcW w:w="3627" w:type="pct"/>
          </w:tcPr>
          <w:p w14:paraId="5FC35DB7" w14:textId="77777777" w:rsidR="00A972D4" w:rsidRPr="00C2066D" w:rsidRDefault="00A972D4" w:rsidP="0057225A">
            <w:r w:rsidRPr="00972330">
              <w:t>("anterior cruciate ligament" OR "anterior cruciate ligament reconstruction" OR ACL OR ACLR ) AND ("peroneus longus" OR PLT OR "fibularis longus" ) NOT ("Systematic Review":pt OR Meta-Analysis:pt OR Review:pt)</w:t>
            </w:r>
          </w:p>
        </w:tc>
        <w:tc>
          <w:tcPr>
            <w:tcW w:w="317" w:type="pct"/>
          </w:tcPr>
          <w:p w14:paraId="64EF190F" w14:textId="77777777" w:rsidR="00A972D4" w:rsidRDefault="00A972D4" w:rsidP="0057225A">
            <w:pPr>
              <w:jc w:val="center"/>
            </w:pPr>
          </w:p>
        </w:tc>
      </w:tr>
    </w:tbl>
    <w:p w14:paraId="1BC6E40C" w14:textId="77777777" w:rsidR="00A972D4" w:rsidRDefault="00A972D4" w:rsidP="00A972D4"/>
    <w:p w14:paraId="38275290" w14:textId="77777777" w:rsidR="00A972D4" w:rsidRPr="00DF51D4" w:rsidRDefault="00A972D4" w:rsidP="00A972D4">
      <w:pPr>
        <w:pStyle w:val="Heading2"/>
        <w:rPr>
          <w:rFonts w:eastAsia="Meiryo"/>
        </w:rPr>
      </w:pPr>
      <w:r w:rsidRPr="00DF51D4">
        <w:rPr>
          <w:rFonts w:eastAsia="Meiryo"/>
        </w:rPr>
        <w:t>Review papers</w:t>
      </w:r>
    </w:p>
    <w:p w14:paraId="57972C9D" w14:textId="77777777" w:rsidR="00A972D4" w:rsidRPr="00DF51D4" w:rsidRDefault="00A972D4" w:rsidP="00A972D4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7"/>
        <w:gridCol w:w="1416"/>
        <w:gridCol w:w="8173"/>
        <w:gridCol w:w="734"/>
      </w:tblGrid>
      <w:tr w:rsidR="00A972D4" w:rsidRPr="00DF51D4" w14:paraId="05955586" w14:textId="77777777" w:rsidTr="0057225A">
        <w:tc>
          <w:tcPr>
            <w:tcW w:w="441" w:type="pct"/>
            <w:shd w:val="clear" w:color="auto" w:fill="E8E8E8" w:themeFill="background2"/>
          </w:tcPr>
          <w:p w14:paraId="5D9755C1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Date</w:t>
            </w:r>
          </w:p>
        </w:tc>
        <w:tc>
          <w:tcPr>
            <w:tcW w:w="625" w:type="pct"/>
            <w:shd w:val="clear" w:color="auto" w:fill="E8E8E8" w:themeFill="background2"/>
          </w:tcPr>
          <w:p w14:paraId="11C1BB56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Database</w:t>
            </w:r>
          </w:p>
        </w:tc>
        <w:tc>
          <w:tcPr>
            <w:tcW w:w="3610" w:type="pct"/>
            <w:shd w:val="clear" w:color="auto" w:fill="E8E8E8" w:themeFill="background2"/>
          </w:tcPr>
          <w:p w14:paraId="503C8D23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Search strategy</w:t>
            </w:r>
          </w:p>
        </w:tc>
        <w:tc>
          <w:tcPr>
            <w:tcW w:w="324" w:type="pct"/>
            <w:shd w:val="clear" w:color="auto" w:fill="E8E8E8" w:themeFill="background2"/>
          </w:tcPr>
          <w:p w14:paraId="3DFF48B6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Records</w:t>
            </w:r>
          </w:p>
        </w:tc>
      </w:tr>
      <w:tr w:rsidR="00A972D4" w:rsidRPr="00C250C2" w14:paraId="773ACCE2" w14:textId="77777777" w:rsidTr="0057225A">
        <w:tc>
          <w:tcPr>
            <w:tcW w:w="441" w:type="pct"/>
          </w:tcPr>
          <w:p w14:paraId="4CFE9C44" w14:textId="77777777" w:rsidR="00A972D4" w:rsidRPr="00C250C2" w:rsidRDefault="00A972D4" w:rsidP="0057225A">
            <w:r>
              <w:t>2025-10-12</w:t>
            </w:r>
          </w:p>
        </w:tc>
        <w:tc>
          <w:tcPr>
            <w:tcW w:w="625" w:type="pct"/>
          </w:tcPr>
          <w:p w14:paraId="5EBDCB72" w14:textId="77777777" w:rsidR="00A972D4" w:rsidRPr="00C250C2" w:rsidRDefault="00A972D4" w:rsidP="0057225A">
            <w:r>
              <w:t>PubMed/MEDLINE</w:t>
            </w:r>
          </w:p>
        </w:tc>
        <w:tc>
          <w:tcPr>
            <w:tcW w:w="3610" w:type="pct"/>
          </w:tcPr>
          <w:p w14:paraId="3232C016" w14:textId="77777777" w:rsidR="00A972D4" w:rsidRPr="00C250C2" w:rsidRDefault="00A972D4" w:rsidP="0057225A">
            <w:r w:rsidRPr="00C250C2">
              <w:t>("anterior cruciate ligament" OR "anterior cruciate ligament reconstruction" OR "ACL" OR "ACLR") AND ("peroneus longus" OR "PLT")</w:t>
            </w:r>
            <w:r>
              <w:t xml:space="preserve"> </w:t>
            </w:r>
            <w:r w:rsidRPr="009C223B">
              <w:t>AND ("Systematic Review"[pt] OR "Meta-Analysis"[pt] OR "Review"[pt])</w:t>
            </w:r>
          </w:p>
        </w:tc>
        <w:tc>
          <w:tcPr>
            <w:tcW w:w="324" w:type="pct"/>
          </w:tcPr>
          <w:p w14:paraId="5FFFE681" w14:textId="77777777" w:rsidR="00A972D4" w:rsidRPr="00C250C2" w:rsidRDefault="00A972D4" w:rsidP="0057225A">
            <w:r>
              <w:t>12</w:t>
            </w:r>
          </w:p>
        </w:tc>
      </w:tr>
    </w:tbl>
    <w:p w14:paraId="25D2FB21" w14:textId="77777777" w:rsidR="00A972D4" w:rsidRPr="00972330" w:rsidRDefault="00A972D4" w:rsidP="00A972D4">
      <w:pPr>
        <w:pStyle w:val="BodyText"/>
      </w:pPr>
    </w:p>
    <w:p w14:paraId="29F8F2BD" w14:textId="77777777" w:rsidR="00A972D4" w:rsidRDefault="00A972D4" w:rsidP="00A972D4">
      <w:pPr>
        <w:pStyle w:val="Heading2"/>
        <w:rPr>
          <w:rFonts w:eastAsia="Meiryo"/>
        </w:rPr>
      </w:pPr>
      <w:r w:rsidRPr="00126162">
        <w:rPr>
          <w:rFonts w:eastAsia="Meiryo"/>
        </w:rPr>
        <w:t>Q1 Journals in field: Orthopedics and Sports Medicine</w:t>
      </w:r>
    </w:p>
    <w:p w14:paraId="4E84F6A7" w14:textId="77777777" w:rsidR="00A972D4" w:rsidRPr="003A3CFA" w:rsidRDefault="00A972D4" w:rsidP="00A972D4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1416"/>
        <w:gridCol w:w="8194"/>
        <w:gridCol w:w="733"/>
      </w:tblGrid>
      <w:tr w:rsidR="00A972D4" w:rsidRPr="00DF51D4" w14:paraId="64559623" w14:textId="77777777" w:rsidTr="0057225A">
        <w:tc>
          <w:tcPr>
            <w:tcW w:w="446" w:type="pct"/>
            <w:shd w:val="clear" w:color="auto" w:fill="E8E8E8" w:themeFill="background2"/>
          </w:tcPr>
          <w:p w14:paraId="5DF75522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Date</w:t>
            </w:r>
          </w:p>
        </w:tc>
        <w:tc>
          <w:tcPr>
            <w:tcW w:w="606" w:type="pct"/>
            <w:shd w:val="clear" w:color="auto" w:fill="E8E8E8" w:themeFill="background2"/>
          </w:tcPr>
          <w:p w14:paraId="7489EBD7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Database</w:t>
            </w:r>
          </w:p>
        </w:tc>
        <w:tc>
          <w:tcPr>
            <w:tcW w:w="3634" w:type="pct"/>
            <w:shd w:val="clear" w:color="auto" w:fill="E8E8E8" w:themeFill="background2"/>
          </w:tcPr>
          <w:p w14:paraId="6A2985EC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Search strategy</w:t>
            </w:r>
          </w:p>
        </w:tc>
        <w:tc>
          <w:tcPr>
            <w:tcW w:w="314" w:type="pct"/>
            <w:shd w:val="clear" w:color="auto" w:fill="E8E8E8" w:themeFill="background2"/>
          </w:tcPr>
          <w:p w14:paraId="5603A173" w14:textId="77777777" w:rsidR="00A972D4" w:rsidRPr="00DF51D4" w:rsidRDefault="00A972D4" w:rsidP="0057225A">
            <w:pPr>
              <w:rPr>
                <w:b/>
                <w:bCs/>
              </w:rPr>
            </w:pPr>
            <w:r w:rsidRPr="00DF51D4">
              <w:rPr>
                <w:b/>
                <w:bCs/>
              </w:rPr>
              <w:t>Records</w:t>
            </w:r>
          </w:p>
        </w:tc>
      </w:tr>
      <w:tr w:rsidR="00A972D4" w:rsidRPr="00DF51D4" w14:paraId="17E78572" w14:textId="77777777" w:rsidTr="0057225A">
        <w:tc>
          <w:tcPr>
            <w:tcW w:w="446" w:type="pct"/>
          </w:tcPr>
          <w:p w14:paraId="426DA2FE" w14:textId="77777777" w:rsidR="00A972D4" w:rsidRPr="00DF51D4" w:rsidRDefault="00A972D4" w:rsidP="0057225A">
            <w:r>
              <w:t>2025-10-16</w:t>
            </w:r>
          </w:p>
        </w:tc>
        <w:tc>
          <w:tcPr>
            <w:tcW w:w="606" w:type="pct"/>
          </w:tcPr>
          <w:p w14:paraId="0312C1CB" w14:textId="77777777" w:rsidR="00A972D4" w:rsidRPr="00DF51D4" w:rsidRDefault="00A972D4" w:rsidP="0057225A">
            <w:r w:rsidRPr="00DF51D4">
              <w:t>PubMed/MEDLINE</w:t>
            </w:r>
          </w:p>
        </w:tc>
        <w:tc>
          <w:tcPr>
            <w:tcW w:w="3634" w:type="pct"/>
          </w:tcPr>
          <w:p w14:paraId="01A14238" w14:textId="77777777" w:rsidR="00A972D4" w:rsidRDefault="00A972D4" w:rsidP="0057225A">
            <w:r w:rsidRPr="00DF51D4">
              <w:t>("anterior cruciate ligament" OR "anterior cruciate ligament reconstruction" OR "ACL" OR "ACLR") AND ("peroneus longus" OR "PLT") AND ("Systematic Review"[pt] OR "Meta-Analysis"[pt] OR "Review"[pt])</w:t>
            </w:r>
            <w:r>
              <w:t xml:space="preserve"> </w:t>
            </w:r>
          </w:p>
          <w:p w14:paraId="22761E0A" w14:textId="77777777" w:rsidR="00A972D4" w:rsidRDefault="00A972D4" w:rsidP="0057225A"/>
          <w:p w14:paraId="286B18E1" w14:textId="77777777" w:rsidR="00A972D4" w:rsidRPr="00DF51D4" w:rsidRDefault="00A972D4" w:rsidP="0057225A">
            <w:r>
              <w:t xml:space="preserve">AND </w:t>
            </w:r>
            <w:r w:rsidRPr="00DF51D4">
              <w:t>((anterior cruciate ligament*) OR ACL*) AND ((peroneus longus*) OR PL*) AND ("British Ta of Sports Medicine"[Ta]) OR ("American Ta of Sports Medicine"[Ta]) OR ("Bone and Joint Ta"[Ta]) OR ("Ta of Cachexia Sarcopenia and Muscle"[Ta]) OR ("Osteoarthritis and Cartilage"[Ta]) OR ("Ta of Arthroplasty"[Ta]) OR ("Arthroscopy Ta of Arthroscopic and Related Surgery"[Ta]) OR ("Ta of Bone and Mineral Research"[Ta]) OR ("Skeletal Muscle"[Ta]) OR ("Ta of Shoulder and Elbow Surgery"[Ta]) OR ("Ta of Bone and Joint Surgery"[Ta]) OR ("Exercise and Sport Sciences Reliews"[Ta]) OR ("Foot and Ankle International"[Ta]) OR ("Medicine and Science in Sports and Exercise"[Ta]) OR ("Sports Medicine Open"[Ta]) OR ("Bone and Joint Research"[Ta]) OR ("Acta Orthopaedica"[Ta]) OR ("Ta of Spine Surgery"[Ta]) OR ("Sports Medicine and Health Science"[Ta]))</w:t>
            </w:r>
          </w:p>
        </w:tc>
        <w:tc>
          <w:tcPr>
            <w:tcW w:w="314" w:type="pct"/>
          </w:tcPr>
          <w:p w14:paraId="2FA63FBA" w14:textId="77777777" w:rsidR="00A972D4" w:rsidRPr="00DF51D4" w:rsidRDefault="00A972D4" w:rsidP="0057225A"/>
        </w:tc>
      </w:tr>
    </w:tbl>
    <w:p w14:paraId="27F73175" w14:textId="77777777" w:rsidR="00A972D4" w:rsidRDefault="00A972D4" w:rsidP="00A972D4"/>
    <w:p w14:paraId="513118D4" w14:textId="77777777" w:rsidR="00A972D4" w:rsidRDefault="00A972D4" w:rsidP="00A972D4"/>
    <w:p w14:paraId="29A5FEF2" w14:textId="77777777" w:rsidR="00972330" w:rsidRPr="00A972D4" w:rsidRDefault="00972330" w:rsidP="00A972D4"/>
    <w:sectPr w:rsidR="00972330" w:rsidRPr="00A972D4" w:rsidSect="00A972D4">
      <w:pgSz w:w="11906" w:h="16838" w:code="9"/>
      <w:pgMar w:top="288" w:right="288" w:bottom="288" w:left="288" w:header="562" w:footer="562" w:gutter="0"/>
      <w:lnNumType w:countBy="1" w:restart="newSectio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70ECB" w14:textId="77777777" w:rsidR="00972330" w:rsidRDefault="00972330" w:rsidP="00972330">
      <w:r>
        <w:separator/>
      </w:r>
    </w:p>
  </w:endnote>
  <w:endnote w:type="continuationSeparator" w:id="0">
    <w:p w14:paraId="0FAFFC0A" w14:textId="77777777" w:rsidR="00972330" w:rsidRDefault="00972330" w:rsidP="00972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ExtraLight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C9A77" w14:textId="77777777" w:rsidR="00972330" w:rsidRDefault="00972330" w:rsidP="00972330">
      <w:r>
        <w:separator/>
      </w:r>
    </w:p>
  </w:footnote>
  <w:footnote w:type="continuationSeparator" w:id="0">
    <w:p w14:paraId="050C4789" w14:textId="77777777" w:rsidR="00972330" w:rsidRDefault="00972330" w:rsidP="00972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801D3"/>
    <w:multiLevelType w:val="multilevel"/>
    <w:tmpl w:val="C74AD6C2"/>
    <w:lvl w:ilvl="0">
      <w:start w:val="1"/>
      <w:numFmt w:val="decimal"/>
      <w:suff w:val="space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562"/>
      </w:pPr>
      <w:rPr>
        <w:rFonts w:hint="eastAsia"/>
        <w:b w:val="0"/>
        <w:bCs w:val="0"/>
        <w:i w:val="0"/>
        <w:iCs w:val="0"/>
      </w:rPr>
    </w:lvl>
    <w:lvl w:ilvl="2">
      <w:start w:val="1"/>
      <w:numFmt w:val="decimal"/>
      <w:lvlText w:val="%1.%3"/>
      <w:lvlJc w:val="left"/>
      <w:pPr>
        <w:tabs>
          <w:tab w:val="num" w:pos="0"/>
        </w:tabs>
        <w:ind w:left="0" w:hanging="288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hanging="432"/>
      </w:pPr>
      <w:rPr>
        <w:rFonts w:hint="eastAsia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hanging="432"/>
      </w:pPr>
      <w:rPr>
        <w:rFonts w:hint="eastAsia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hanging="432"/>
      </w:pPr>
      <w:rPr>
        <w:rFonts w:hint="eastAsia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hanging="432"/>
      </w:pPr>
      <w:rPr>
        <w:rFonts w:hint="eastAsia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hanging="432"/>
      </w:pPr>
      <w:rPr>
        <w:rFonts w:hint="eastAsia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hanging="432"/>
      </w:pPr>
      <w:rPr>
        <w:rFonts w:hint="eastAsia"/>
      </w:rPr>
    </w:lvl>
  </w:abstractNum>
  <w:abstractNum w:abstractNumId="1" w15:restartNumberingAfterBreak="0">
    <w:nsid w:val="1C8B3918"/>
    <w:multiLevelType w:val="hybridMultilevel"/>
    <w:tmpl w:val="3484185A"/>
    <w:lvl w:ilvl="0" w:tplc="054A3736">
      <w:start w:val="1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D2BCE"/>
    <w:multiLevelType w:val="hybridMultilevel"/>
    <w:tmpl w:val="F2C65A30"/>
    <w:lvl w:ilvl="0" w:tplc="A10E1D3E">
      <w:start w:val="1"/>
      <w:numFmt w:val="upperLetter"/>
      <w:lvlText w:val="%1"/>
      <w:lvlJc w:val="left"/>
      <w:pPr>
        <w:ind w:left="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3" w15:restartNumberingAfterBreak="0">
    <w:nsid w:val="41105747"/>
    <w:multiLevelType w:val="hybridMultilevel"/>
    <w:tmpl w:val="28800DA8"/>
    <w:lvl w:ilvl="0" w:tplc="C5DC2F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3E1B"/>
    <w:multiLevelType w:val="hybridMultilevel"/>
    <w:tmpl w:val="78BC1FD0"/>
    <w:lvl w:ilvl="0" w:tplc="DF7C1AB6">
      <w:start w:val="1"/>
      <w:numFmt w:val="decimalZero"/>
      <w:lvlText w:val="%1"/>
      <w:lvlJc w:val="left"/>
      <w:pPr>
        <w:tabs>
          <w:tab w:val="num" w:pos="0"/>
        </w:tabs>
        <w:ind w:left="0" w:hanging="288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584781">
    <w:abstractNumId w:val="0"/>
  </w:num>
  <w:num w:numId="2" w16cid:durableId="1067463038">
    <w:abstractNumId w:val="0"/>
  </w:num>
  <w:num w:numId="3" w16cid:durableId="1963459029">
    <w:abstractNumId w:val="0"/>
  </w:num>
  <w:num w:numId="4" w16cid:durableId="1320498604">
    <w:abstractNumId w:val="0"/>
  </w:num>
  <w:num w:numId="5" w16cid:durableId="224026397">
    <w:abstractNumId w:val="0"/>
  </w:num>
  <w:num w:numId="6" w16cid:durableId="2034652715">
    <w:abstractNumId w:val="0"/>
  </w:num>
  <w:num w:numId="7" w16cid:durableId="1655529247">
    <w:abstractNumId w:val="0"/>
  </w:num>
  <w:num w:numId="8" w16cid:durableId="1146705506">
    <w:abstractNumId w:val="0"/>
  </w:num>
  <w:num w:numId="9" w16cid:durableId="880019728">
    <w:abstractNumId w:val="0"/>
  </w:num>
  <w:num w:numId="10" w16cid:durableId="335884449">
    <w:abstractNumId w:val="0"/>
  </w:num>
  <w:num w:numId="11" w16cid:durableId="800851952">
    <w:abstractNumId w:val="0"/>
  </w:num>
  <w:num w:numId="12" w16cid:durableId="1090856876">
    <w:abstractNumId w:val="0"/>
  </w:num>
  <w:num w:numId="13" w16cid:durableId="1733964839">
    <w:abstractNumId w:val="1"/>
  </w:num>
  <w:num w:numId="14" w16cid:durableId="1577323068">
    <w:abstractNumId w:val="4"/>
  </w:num>
  <w:num w:numId="15" w16cid:durableId="1365977833">
    <w:abstractNumId w:val="4"/>
  </w:num>
  <w:num w:numId="16" w16cid:durableId="180823517">
    <w:abstractNumId w:val="4"/>
  </w:num>
  <w:num w:numId="17" w16cid:durableId="1575042553">
    <w:abstractNumId w:val="4"/>
  </w:num>
  <w:num w:numId="18" w16cid:durableId="1201476408">
    <w:abstractNumId w:val="0"/>
  </w:num>
  <w:num w:numId="19" w16cid:durableId="155197149">
    <w:abstractNumId w:val="0"/>
  </w:num>
  <w:num w:numId="20" w16cid:durableId="766078959">
    <w:abstractNumId w:val="2"/>
  </w:num>
  <w:num w:numId="21" w16cid:durableId="500199700">
    <w:abstractNumId w:val="2"/>
  </w:num>
  <w:num w:numId="22" w16cid:durableId="1334380119">
    <w:abstractNumId w:val="0"/>
  </w:num>
  <w:num w:numId="23" w16cid:durableId="606473515">
    <w:abstractNumId w:val="4"/>
  </w:num>
  <w:num w:numId="24" w16cid:durableId="1567063324">
    <w:abstractNumId w:val="3"/>
  </w:num>
  <w:num w:numId="25" w16cid:durableId="1733967794">
    <w:abstractNumId w:val="4"/>
  </w:num>
  <w:num w:numId="26" w16cid:durableId="2084989943">
    <w:abstractNumId w:val="4"/>
  </w:num>
  <w:num w:numId="27" w16cid:durableId="511652204">
    <w:abstractNumId w:val="4"/>
  </w:num>
  <w:num w:numId="28" w16cid:durableId="735981042">
    <w:abstractNumId w:val="4"/>
  </w:num>
  <w:num w:numId="29" w16cid:durableId="1166631690">
    <w:abstractNumId w:val="0"/>
  </w:num>
  <w:num w:numId="30" w16cid:durableId="1375732599">
    <w:abstractNumId w:val="0"/>
  </w:num>
  <w:num w:numId="31" w16cid:durableId="1394232343">
    <w:abstractNumId w:val="0"/>
  </w:num>
  <w:num w:numId="32" w16cid:durableId="1296332377">
    <w:abstractNumId w:val="0"/>
  </w:num>
  <w:num w:numId="33" w16cid:durableId="1207790155">
    <w:abstractNumId w:val="0"/>
  </w:num>
  <w:num w:numId="34" w16cid:durableId="1746492931">
    <w:abstractNumId w:val="0"/>
  </w:num>
  <w:num w:numId="35" w16cid:durableId="1098720763">
    <w:abstractNumId w:val="4"/>
  </w:num>
  <w:num w:numId="36" w16cid:durableId="89563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defaultTabStop w:val="720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A2"/>
    <w:rsid w:val="00027A7B"/>
    <w:rsid w:val="00040E5B"/>
    <w:rsid w:val="000445E5"/>
    <w:rsid w:val="000473E3"/>
    <w:rsid w:val="00113EC7"/>
    <w:rsid w:val="00126162"/>
    <w:rsid w:val="001411B1"/>
    <w:rsid w:val="0014406A"/>
    <w:rsid w:val="001802FE"/>
    <w:rsid w:val="001906CB"/>
    <w:rsid w:val="002118D5"/>
    <w:rsid w:val="00233862"/>
    <w:rsid w:val="002C7DB1"/>
    <w:rsid w:val="002D749A"/>
    <w:rsid w:val="003713A2"/>
    <w:rsid w:val="003A3CFA"/>
    <w:rsid w:val="003B3700"/>
    <w:rsid w:val="003E176F"/>
    <w:rsid w:val="00413D4B"/>
    <w:rsid w:val="00466F63"/>
    <w:rsid w:val="00495A94"/>
    <w:rsid w:val="004A22F4"/>
    <w:rsid w:val="005B2363"/>
    <w:rsid w:val="005B4A01"/>
    <w:rsid w:val="005C32EB"/>
    <w:rsid w:val="005D31B6"/>
    <w:rsid w:val="006171A7"/>
    <w:rsid w:val="0069029B"/>
    <w:rsid w:val="007243E9"/>
    <w:rsid w:val="00765052"/>
    <w:rsid w:val="00793950"/>
    <w:rsid w:val="007D5CBC"/>
    <w:rsid w:val="008079A7"/>
    <w:rsid w:val="0082779F"/>
    <w:rsid w:val="00834EA7"/>
    <w:rsid w:val="0085639A"/>
    <w:rsid w:val="008840BC"/>
    <w:rsid w:val="00891BCE"/>
    <w:rsid w:val="008971C4"/>
    <w:rsid w:val="008C5576"/>
    <w:rsid w:val="008C6BAD"/>
    <w:rsid w:val="008D0F4D"/>
    <w:rsid w:val="008F7C93"/>
    <w:rsid w:val="00972330"/>
    <w:rsid w:val="009A04D8"/>
    <w:rsid w:val="009C223B"/>
    <w:rsid w:val="00A00973"/>
    <w:rsid w:val="00A2020B"/>
    <w:rsid w:val="00A41D64"/>
    <w:rsid w:val="00A52BAD"/>
    <w:rsid w:val="00A54706"/>
    <w:rsid w:val="00A6717C"/>
    <w:rsid w:val="00A972D4"/>
    <w:rsid w:val="00AB0DD5"/>
    <w:rsid w:val="00AC6B30"/>
    <w:rsid w:val="00B56B6B"/>
    <w:rsid w:val="00BF7EE0"/>
    <w:rsid w:val="00C15488"/>
    <w:rsid w:val="00C2066D"/>
    <w:rsid w:val="00C250C2"/>
    <w:rsid w:val="00C6249A"/>
    <w:rsid w:val="00C74FE9"/>
    <w:rsid w:val="00C82305"/>
    <w:rsid w:val="00C879B5"/>
    <w:rsid w:val="00CE6566"/>
    <w:rsid w:val="00D36AB5"/>
    <w:rsid w:val="00D562F9"/>
    <w:rsid w:val="00D63000"/>
    <w:rsid w:val="00D979AE"/>
    <w:rsid w:val="00DF51D4"/>
    <w:rsid w:val="00E154AE"/>
    <w:rsid w:val="00E64B2A"/>
    <w:rsid w:val="00E66D4E"/>
    <w:rsid w:val="00EF7BEC"/>
    <w:rsid w:val="00F44F03"/>
    <w:rsid w:val="00F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304B"/>
  <w15:chartTrackingRefBased/>
  <w15:docId w15:val="{79CEEFAE-7427-4615-8532-3C530F4D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eiryo" w:eastAsiaTheme="minorHAnsi" w:hAnsi="Meiryo" w:cs="Calibri Light"/>
        <w:i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2D4"/>
    <w:pPr>
      <w:tabs>
        <w:tab w:val="left" w:pos="187"/>
        <w:tab w:val="left" w:pos="374"/>
        <w:tab w:val="left" w:pos="562"/>
      </w:tabs>
      <w:spacing w:after="0"/>
    </w:pPr>
    <w:rPr>
      <w:rFonts w:ascii="Calibri Light" w:eastAsia="Meiryo" w:hAnsi="Calibri Light"/>
      <w:i w:val="0"/>
      <w:sz w:val="16"/>
    </w:rPr>
  </w:style>
  <w:style w:type="paragraph" w:styleId="Heading1">
    <w:name w:val="heading 1"/>
    <w:basedOn w:val="Heading2"/>
    <w:next w:val="BodyText"/>
    <w:link w:val="Heading1Char"/>
    <w:uiPriority w:val="9"/>
    <w:qFormat/>
    <w:rsid w:val="00D562F9"/>
    <w:pPr>
      <w:outlineLvl w:val="0"/>
    </w:pPr>
    <w:rPr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562F9"/>
    <w:pPr>
      <w:outlineLvl w:val="1"/>
    </w:pPr>
    <w:rPr>
      <w:sz w:val="20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6717C"/>
    <w:pPr>
      <w:keepNext/>
      <w:keepLines/>
      <w:spacing w:before="20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6717C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6717C"/>
    <w:pPr>
      <w:keepNext/>
      <w:keepLines/>
      <w:numPr>
        <w:ilvl w:val="4"/>
        <w:numId w:val="34"/>
      </w:numPr>
      <w:spacing w:before="200"/>
      <w:outlineLvl w:val="4"/>
    </w:pPr>
    <w:rPr>
      <w:rFonts w:eastAsiaTheme="majorEastAsia"/>
      <w:iCs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6717C"/>
    <w:pPr>
      <w:keepNext/>
      <w:keepLines/>
      <w:numPr>
        <w:ilvl w:val="5"/>
        <w:numId w:val="34"/>
      </w:numPr>
      <w:spacing w:before="200"/>
      <w:outlineLvl w:val="5"/>
    </w:pPr>
    <w:rPr>
      <w:rFonts w:eastAsiaTheme="majorEastAsia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6717C"/>
    <w:pPr>
      <w:keepNext/>
      <w:keepLines/>
      <w:numPr>
        <w:ilvl w:val="6"/>
        <w:numId w:val="34"/>
      </w:numPr>
      <w:spacing w:before="200"/>
      <w:outlineLvl w:val="6"/>
    </w:pPr>
    <w:rPr>
      <w:rFonts w:eastAsiaTheme="majorEastAsia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6717C"/>
    <w:pPr>
      <w:keepNext/>
      <w:keepLines/>
      <w:numPr>
        <w:ilvl w:val="7"/>
        <w:numId w:val="34"/>
      </w:numPr>
      <w:spacing w:before="200"/>
      <w:outlineLvl w:val="7"/>
    </w:pPr>
    <w:rPr>
      <w:rFonts w:eastAsiaTheme="majorEastAsia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6717C"/>
    <w:pPr>
      <w:keepNext/>
      <w:keepLines/>
      <w:numPr>
        <w:ilvl w:val="8"/>
        <w:numId w:val="34"/>
      </w:numPr>
      <w:spacing w:before="20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F9"/>
    <w:rPr>
      <w:rFonts w:ascii="Calibri Light" w:eastAsiaTheme="majorEastAsia" w:hAnsi="Calibri Light"/>
      <w:b/>
      <w:bCs/>
      <w:i w:val="0"/>
      <w:sz w:val="24"/>
      <w:szCs w:val="24"/>
    </w:rPr>
  </w:style>
  <w:style w:type="table" w:styleId="TableGrid">
    <w:name w:val="Table Grid"/>
    <w:basedOn w:val="TableNormal"/>
    <w:uiPriority w:val="39"/>
    <w:rsid w:val="00A6717C"/>
    <w:rPr>
      <w:rFonts w:ascii="Calibri Light" w:hAnsi="Calibri Light"/>
      <w:i w:val="0"/>
      <w:sz w:val="16"/>
    </w:rPr>
    <w:tblPr>
      <w:tblBorders>
        <w:insideH w:val="single" w:sz="4" w:space="0" w:color="auto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next w:val="BodyText"/>
    <w:qFormat/>
    <w:rsid w:val="00A6717C"/>
  </w:style>
  <w:style w:type="paragraph" w:styleId="BodyText">
    <w:name w:val="Body Text"/>
    <w:basedOn w:val="Normal"/>
    <w:link w:val="BodyTextChar"/>
    <w:qFormat/>
    <w:rsid w:val="00CE6566"/>
    <w:rPr>
      <w:sz w:val="20"/>
    </w:rPr>
  </w:style>
  <w:style w:type="character" w:customStyle="1" w:styleId="BodyTextChar">
    <w:name w:val="Body Text Char"/>
    <w:basedOn w:val="DefaultParagraphFont"/>
    <w:link w:val="BodyText"/>
    <w:rsid w:val="00CE6566"/>
    <w:rPr>
      <w:rFonts w:ascii="Calibri Light" w:hAnsi="Calibri Light"/>
      <w:i w:val="0"/>
    </w:rPr>
  </w:style>
  <w:style w:type="paragraph" w:customStyle="1" w:styleId="Compact">
    <w:name w:val="Compact"/>
    <w:basedOn w:val="BodyText"/>
    <w:qFormat/>
    <w:rsid w:val="00A6717C"/>
    <w:pPr>
      <w:spacing w:before="36" w:after="36"/>
    </w:pPr>
  </w:style>
  <w:style w:type="paragraph" w:customStyle="1" w:styleId="Author">
    <w:name w:val="Author"/>
    <w:basedOn w:val="Subtitle"/>
    <w:next w:val="BodyText"/>
    <w:qFormat/>
    <w:rsid w:val="00A6717C"/>
    <w:pPr>
      <w:framePr w:wrap="notBeside"/>
    </w:pPr>
  </w:style>
  <w:style w:type="paragraph" w:styleId="Subtitle">
    <w:name w:val="Subtitle"/>
    <w:basedOn w:val="Title"/>
    <w:next w:val="BodyText"/>
    <w:link w:val="SubtitleChar"/>
    <w:qFormat/>
    <w:rsid w:val="00A6717C"/>
    <w:pPr>
      <w:framePr w:wrap="notBeside"/>
      <w:spacing w:before="120"/>
    </w:pPr>
    <w:rPr>
      <w:b w:val="0"/>
      <w:bCs w:val="0"/>
      <w:smallCaps w:val="0"/>
      <w:sz w:val="20"/>
      <w:szCs w:val="20"/>
    </w:rPr>
  </w:style>
  <w:style w:type="character" w:customStyle="1" w:styleId="SubtitleChar">
    <w:name w:val="Subtitle Char"/>
    <w:basedOn w:val="DefaultParagraphFont"/>
    <w:link w:val="Subtitle"/>
    <w:rsid w:val="00A6717C"/>
    <w:rPr>
      <w:rFonts w:ascii="Calibri Light" w:hAnsi="Calibri Light"/>
      <w:i w:val="0"/>
      <w:noProof/>
    </w:rPr>
  </w:style>
  <w:style w:type="paragraph" w:customStyle="1" w:styleId="Abstract">
    <w:name w:val="Abstract"/>
    <w:basedOn w:val="Normal"/>
    <w:next w:val="BodyText"/>
    <w:qFormat/>
    <w:rsid w:val="00A6717C"/>
    <w:pPr>
      <w:keepNext/>
      <w:keepLines/>
      <w:spacing w:before="300" w:after="300"/>
    </w:pPr>
  </w:style>
  <w:style w:type="paragraph" w:customStyle="1" w:styleId="SourceCode">
    <w:name w:val="Source Code"/>
    <w:basedOn w:val="Normal"/>
    <w:link w:val="VerbatimChar"/>
    <w:qFormat/>
    <w:rsid w:val="00CE6566"/>
    <w:pPr>
      <w:shd w:val="clear" w:color="auto" w:fill="E8E8E8" w:themeFill="background2"/>
      <w:wordWrap w:val="0"/>
      <w:contextualSpacing/>
    </w:pPr>
    <w:rPr>
      <w:rFonts w:ascii="JetBrains Mono ExtraLight" w:eastAsia="MS Gothic" w:hAnsi="JetBrains Mono ExtraLight" w:cs="JetBrains Mono ExtraLight"/>
      <w:iCs/>
      <w:color w:val="0D0D0D" w:themeColor="text1" w:themeTint="F2"/>
      <w:sz w:val="12"/>
      <w:szCs w:val="12"/>
    </w:rPr>
  </w:style>
  <w:style w:type="character" w:customStyle="1" w:styleId="VerbatimChar">
    <w:name w:val="Verbatim Char"/>
    <w:basedOn w:val="DefaultParagraphFont"/>
    <w:link w:val="SourceCode"/>
    <w:rsid w:val="00CE6566"/>
    <w:rPr>
      <w:rFonts w:ascii="JetBrains Mono ExtraLight" w:eastAsia="MS Gothic" w:hAnsi="JetBrains Mono ExtraLight" w:cs="JetBrains Mono ExtraLight"/>
      <w:i w:val="0"/>
      <w:iCs/>
      <w:color w:val="0D0D0D" w:themeColor="text1" w:themeTint="F2"/>
      <w:sz w:val="12"/>
      <w:szCs w:val="12"/>
      <w:shd w:val="clear" w:color="auto" w:fill="E8E8E8" w:themeFill="background2"/>
    </w:rPr>
  </w:style>
  <w:style w:type="character" w:customStyle="1" w:styleId="Heading2Char">
    <w:name w:val="Heading 2 Char"/>
    <w:basedOn w:val="DefaultParagraphFont"/>
    <w:link w:val="Heading2"/>
    <w:uiPriority w:val="9"/>
    <w:rsid w:val="00D562F9"/>
    <w:rPr>
      <w:rFonts w:ascii="Calibri Light" w:eastAsiaTheme="majorEastAsia" w:hAnsi="Calibri Light"/>
      <w:b/>
      <w:bCs/>
      <w:i w:val="0"/>
    </w:rPr>
  </w:style>
  <w:style w:type="character" w:customStyle="1" w:styleId="Heading3Char">
    <w:name w:val="Heading 3 Char"/>
    <w:basedOn w:val="DefaultParagraphFont"/>
    <w:link w:val="Heading3"/>
    <w:uiPriority w:val="9"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7C"/>
    <w:rPr>
      <w:rFonts w:ascii="Calibri Light" w:eastAsiaTheme="majorEastAsia" w:hAnsi="Calibri Light"/>
      <w:b/>
      <w:bCs/>
      <w:i w:val="0"/>
      <w:noProof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7C"/>
    <w:rPr>
      <w:rFonts w:ascii="Calibri Light" w:eastAsiaTheme="majorEastAsia" w:hAnsi="Calibri Light"/>
      <w:i w:val="0"/>
      <w:iCs/>
      <w:noProof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7C"/>
    <w:rPr>
      <w:rFonts w:ascii="Calibri Light" w:eastAsiaTheme="majorEastAsia" w:hAnsi="Calibri Light"/>
      <w:i w:val="0"/>
      <w:noProof/>
      <w:sz w:val="16"/>
    </w:rPr>
  </w:style>
  <w:style w:type="paragraph" w:styleId="FootnoteText">
    <w:name w:val="footnote text"/>
    <w:basedOn w:val="Normal"/>
    <w:link w:val="FootnoteTextChar"/>
    <w:autoRedefine/>
    <w:uiPriority w:val="9"/>
    <w:semiHidden/>
    <w:unhideWhenUsed/>
    <w:qFormat/>
    <w:rsid w:val="00A6717C"/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A6717C"/>
    <w:rPr>
      <w:rFonts w:ascii="Calibri Light" w:hAnsi="Calibri Light"/>
      <w:i w:val="0"/>
      <w:noProof/>
      <w:sz w:val="16"/>
    </w:rPr>
  </w:style>
  <w:style w:type="paragraph" w:styleId="Title">
    <w:name w:val="Title"/>
    <w:basedOn w:val="Normal"/>
    <w:next w:val="Subtitle"/>
    <w:link w:val="TitleChar"/>
    <w:qFormat/>
    <w:rsid w:val="003A3CFA"/>
    <w:pPr>
      <w:keepNext/>
      <w:keepLines/>
      <w:framePr w:wrap="notBeside" w:vAnchor="text" w:hAnchor="text" w:xAlign="center" w:y="1"/>
      <w:spacing w:after="120"/>
      <w:jc w:val="center"/>
    </w:pPr>
    <w:rPr>
      <w:b/>
      <w:bCs/>
      <w:smallCap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3A3CFA"/>
    <w:rPr>
      <w:rFonts w:ascii="Calibri Light" w:eastAsia="Meiryo" w:hAnsi="Calibri Light"/>
      <w:b/>
      <w:bCs/>
      <w:i w:val="0"/>
      <w:smallCaps/>
      <w:sz w:val="36"/>
      <w:szCs w:val="36"/>
    </w:rPr>
  </w:style>
  <w:style w:type="paragraph" w:styleId="Date">
    <w:name w:val="Date"/>
    <w:next w:val="BodyText"/>
    <w:link w:val="DateChar"/>
    <w:qFormat/>
    <w:rsid w:val="00A6717C"/>
    <w:pPr>
      <w:keepNext/>
      <w:keepLines/>
      <w:jc w:val="center"/>
    </w:pPr>
    <w:rPr>
      <w:rFonts w:ascii="Calibri Light" w:eastAsiaTheme="minorEastAsia" w:hAnsi="Calibri Light"/>
    </w:rPr>
  </w:style>
  <w:style w:type="character" w:customStyle="1" w:styleId="DateChar">
    <w:name w:val="Date Char"/>
    <w:basedOn w:val="DefaultParagraphFont"/>
    <w:link w:val="Date"/>
    <w:rsid w:val="00A6717C"/>
    <w:rPr>
      <w:rFonts w:ascii="Calibri Light" w:eastAsiaTheme="minorEastAsia" w:hAnsi="Calibri Light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A6717C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ListParagraph">
    <w:name w:val="List Paragraph"/>
    <w:basedOn w:val="Normal"/>
    <w:uiPriority w:val="34"/>
    <w:qFormat/>
    <w:rsid w:val="00A671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71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7C"/>
    <w:rPr>
      <w:rFonts w:ascii="Calibri Light" w:hAnsi="Calibri Light"/>
      <w:iCs/>
      <w:noProof/>
      <w:color w:val="404040" w:themeColor="text1" w:themeTint="BF"/>
      <w:sz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7C"/>
    <w:rPr>
      <w:rFonts w:ascii="Calibri Light" w:hAnsi="Calibri Light"/>
      <w:iCs/>
      <w:noProof/>
      <w:color w:val="0F4761" w:themeColor="accent1" w:themeShade="BF"/>
      <w:sz w:val="16"/>
    </w:rPr>
  </w:style>
  <w:style w:type="character" w:styleId="IntenseEmphasis">
    <w:name w:val="Intense Emphasis"/>
    <w:basedOn w:val="DefaultParagraphFont"/>
    <w:uiPriority w:val="21"/>
    <w:qFormat/>
    <w:rsid w:val="00A6717C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7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qFormat/>
    <w:rsid w:val="00A6717C"/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A6717C"/>
    <w:pPr>
      <w:spacing w:before="240" w:line="259" w:lineRule="auto"/>
      <w:outlineLvl w:val="9"/>
    </w:pPr>
    <w:rPr>
      <w:b w:val="0"/>
      <w:bCs w:val="0"/>
      <w:color w:val="0F4761" w:themeColor="accent1" w:themeShade="BF"/>
    </w:rPr>
  </w:style>
  <w:style w:type="paragraph" w:customStyle="1" w:styleId="TableHeader1">
    <w:name w:val="Table Header 1"/>
    <w:basedOn w:val="Normal"/>
    <w:link w:val="TableHeader1Char"/>
    <w:autoRedefine/>
    <w:qFormat/>
    <w:rsid w:val="00A6717C"/>
    <w:pPr>
      <w:jc w:val="both"/>
      <w:outlineLvl w:val="0"/>
    </w:pPr>
    <w:rPr>
      <w:b/>
      <w:bCs/>
    </w:rPr>
  </w:style>
  <w:style w:type="character" w:customStyle="1" w:styleId="TableHeader1Char">
    <w:name w:val="Table Header 1 Char"/>
    <w:basedOn w:val="DefaultParagraphFont"/>
    <w:link w:val="TableHeader1"/>
    <w:rsid w:val="00A6717C"/>
    <w:rPr>
      <w:rFonts w:ascii="Calibri Light" w:hAnsi="Calibri Light"/>
      <w:b/>
      <w:bCs/>
      <w:i w:val="0"/>
      <w:noProof/>
      <w:sz w:val="16"/>
    </w:rPr>
  </w:style>
  <w:style w:type="paragraph" w:customStyle="1" w:styleId="TableHeader2">
    <w:name w:val="Table Header 2"/>
    <w:basedOn w:val="Normal"/>
    <w:link w:val="TableHeader2Char"/>
    <w:qFormat/>
    <w:rsid w:val="00413D4B"/>
    <w:pPr>
      <w:ind w:left="187"/>
    </w:pPr>
  </w:style>
  <w:style w:type="character" w:customStyle="1" w:styleId="TableHeader2Char">
    <w:name w:val="Table Header 2 Char"/>
    <w:basedOn w:val="TableHeader1Char"/>
    <w:link w:val="TableHeader2"/>
    <w:rsid w:val="00413D4B"/>
    <w:rPr>
      <w:rFonts w:ascii="Calibri Light" w:eastAsia="Meiryo" w:hAnsi="Calibri Light"/>
      <w:b w:val="0"/>
      <w:bCs w:val="0"/>
      <w:i w:val="0"/>
      <w:noProof/>
      <w:sz w:val="16"/>
      <w:shd w:val="clear" w:color="auto" w:fill="FFFFFF" w:themeFill="background1"/>
    </w:rPr>
  </w:style>
  <w:style w:type="paragraph" w:customStyle="1" w:styleId="TableHeader3">
    <w:name w:val="Table Header 3"/>
    <w:basedOn w:val="Normal"/>
    <w:link w:val="TableHeader3Char"/>
    <w:autoRedefine/>
    <w:qFormat/>
    <w:rsid w:val="00A6717C"/>
    <w:pPr>
      <w:ind w:left="144"/>
      <w:jc w:val="both"/>
      <w:outlineLvl w:val="2"/>
    </w:pPr>
  </w:style>
  <w:style w:type="character" w:customStyle="1" w:styleId="TableHeader3Char">
    <w:name w:val="Table Header 3 Char"/>
    <w:basedOn w:val="DefaultParagraphFont"/>
    <w:link w:val="TableHeader3"/>
    <w:rsid w:val="00A6717C"/>
    <w:rPr>
      <w:rFonts w:ascii="Calibri Light" w:hAnsi="Calibri Light"/>
      <w:i w:val="0"/>
      <w:noProof/>
      <w:sz w:val="16"/>
    </w:rPr>
  </w:style>
  <w:style w:type="character" w:styleId="LineNumber">
    <w:name w:val="line number"/>
    <w:basedOn w:val="DefaultParagraphFont"/>
    <w:uiPriority w:val="99"/>
    <w:semiHidden/>
    <w:unhideWhenUsed/>
    <w:rsid w:val="00A6717C"/>
  </w:style>
  <w:style w:type="paragraph" w:styleId="TOC1">
    <w:name w:val="toc 1"/>
    <w:basedOn w:val="Normal"/>
    <w:next w:val="Normal"/>
    <w:autoRedefine/>
    <w:uiPriority w:val="39"/>
    <w:semiHidden/>
    <w:unhideWhenUsed/>
    <w:rsid w:val="00A6717C"/>
    <w:pPr>
      <w:tabs>
        <w:tab w:val="clear" w:pos="187"/>
        <w:tab w:val="clear" w:pos="374"/>
        <w:tab w:val="clear" w:pos="562"/>
      </w:tabs>
    </w:pPr>
  </w:style>
  <w:style w:type="paragraph" w:customStyle="1" w:styleId="Heading0">
    <w:name w:val="Heading 0"/>
    <w:basedOn w:val="Heading1"/>
    <w:link w:val="Heading0Char"/>
    <w:autoRedefine/>
    <w:qFormat/>
    <w:rsid w:val="00A6717C"/>
    <w:pPr>
      <w:spacing w:before="120"/>
    </w:pPr>
  </w:style>
  <w:style w:type="character" w:customStyle="1" w:styleId="Heading0Char">
    <w:name w:val="Heading 0 Char"/>
    <w:basedOn w:val="Heading1Char"/>
    <w:link w:val="Heading0"/>
    <w:rsid w:val="00A6717C"/>
    <w:rPr>
      <w:rFonts w:ascii="Calibri Light" w:eastAsiaTheme="majorEastAsia" w:hAnsi="Calibri Light"/>
      <w:b/>
      <w:bCs/>
      <w:i w:val="0"/>
      <w:noProof/>
      <w:sz w:val="24"/>
      <w:szCs w:val="24"/>
    </w:rPr>
  </w:style>
  <w:style w:type="table" w:styleId="TableGrid1">
    <w:name w:val="Table Grid 1"/>
    <w:basedOn w:val="TableNormal"/>
    <w:uiPriority w:val="99"/>
    <w:semiHidden/>
    <w:unhideWhenUsed/>
    <w:rsid w:val="00A6717C"/>
    <w:pPr>
      <w:tabs>
        <w:tab w:val="left" w:pos="187"/>
        <w:tab w:val="left" w:pos="374"/>
        <w:tab w:val="left" w:pos="562"/>
      </w:tabs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Normal"/>
    <w:autoRedefine/>
    <w:qFormat/>
    <w:rsid w:val="00A6717C"/>
  </w:style>
  <w:style w:type="table" w:customStyle="1" w:styleId="TableDKIM">
    <w:name w:val="Table DKIM"/>
    <w:basedOn w:val="TableNormal"/>
    <w:uiPriority w:val="99"/>
    <w:rsid w:val="00A6717C"/>
    <w:pPr>
      <w:spacing w:after="0"/>
    </w:pPr>
    <w:rPr>
      <w:rFonts w:ascii="Calibri Light" w:hAnsi="Calibri Light"/>
      <w:i w:val="0"/>
      <w:sz w:val="16"/>
    </w:rPr>
    <w:tblPr/>
  </w:style>
  <w:style w:type="paragraph" w:customStyle="1" w:styleId="Orange">
    <w:name w:val="Orange"/>
    <w:basedOn w:val="SourceCode"/>
    <w:link w:val="OrangeChar"/>
    <w:qFormat/>
    <w:rsid w:val="00CE6566"/>
    <w:rPr>
      <w:i/>
      <w:color w:val="E97132" w:themeColor="accent2"/>
    </w:rPr>
  </w:style>
  <w:style w:type="character" w:customStyle="1" w:styleId="OrangeChar">
    <w:name w:val="Orange Char"/>
    <w:basedOn w:val="VerbatimChar"/>
    <w:link w:val="Orange"/>
    <w:rsid w:val="00CE6566"/>
    <w:rPr>
      <w:rFonts w:ascii="JetBrains Mono ExtraLight" w:eastAsia="MS Gothic" w:hAnsi="JetBrains Mono ExtraLight" w:cs="JetBrains Mono ExtraLight"/>
      <w:i/>
      <w:iCs/>
      <w:color w:val="E97132" w:themeColor="accent2"/>
      <w:sz w:val="12"/>
      <w:szCs w:val="12"/>
      <w:shd w:val="clear" w:color="auto" w:fill="E8E8E8" w:themeFill="background2"/>
    </w:rPr>
  </w:style>
  <w:style w:type="paragraph" w:customStyle="1" w:styleId="TableDefault">
    <w:name w:val="Table Default"/>
    <w:basedOn w:val="Normal"/>
    <w:link w:val="TableDefaultChar"/>
    <w:rsid w:val="00A41D64"/>
    <w:rPr>
      <w:shd w:val="clear" w:color="auto" w:fill="E8E8E8" w:themeFill="background2"/>
    </w:rPr>
  </w:style>
  <w:style w:type="character" w:customStyle="1" w:styleId="TableDefaultChar">
    <w:name w:val="Table Default Char"/>
    <w:basedOn w:val="DefaultParagraphFont"/>
    <w:link w:val="TableDefault"/>
    <w:rsid w:val="00A41D64"/>
    <w:rPr>
      <w:rFonts w:ascii="Calibri Light" w:hAnsi="Calibri Light"/>
      <w:i w:val="0"/>
      <w:sz w:val="16"/>
    </w:rPr>
  </w:style>
  <w:style w:type="paragraph" w:customStyle="1" w:styleId="Blue">
    <w:name w:val="Blue"/>
    <w:basedOn w:val="Normal"/>
    <w:link w:val="BlueChar"/>
    <w:autoRedefine/>
    <w:qFormat/>
    <w:rsid w:val="00413D4B"/>
    <w:rPr>
      <w:rFonts w:eastAsia="MS Gothic" w:cs="JetBrains Mono ExtraLight"/>
      <w:b/>
      <w:color w:val="0D0D0D" w:themeColor="text1" w:themeTint="F2"/>
      <w:szCs w:val="12"/>
    </w:rPr>
  </w:style>
  <w:style w:type="character" w:customStyle="1" w:styleId="BlueChar">
    <w:name w:val="Blue Char"/>
    <w:basedOn w:val="VerbatimChar"/>
    <w:link w:val="Blue"/>
    <w:rsid w:val="00413D4B"/>
    <w:rPr>
      <w:rFonts w:ascii="Calibri Light" w:eastAsia="MS Gothic" w:hAnsi="Calibri Light" w:cs="JetBrains Mono ExtraLight"/>
      <w:b/>
      <w:i w:val="0"/>
      <w:iCs w:val="0"/>
      <w:color w:val="0D0D0D" w:themeColor="text1" w:themeTint="F2"/>
      <w:sz w:val="16"/>
      <w:szCs w:val="12"/>
      <w:shd w:val="clear" w:color="auto" w:fill="FFFFFF" w:themeFill="background1"/>
    </w:rPr>
  </w:style>
  <w:style w:type="paragraph" w:styleId="Header">
    <w:name w:val="header"/>
    <w:basedOn w:val="Normal"/>
    <w:link w:val="HeaderChar"/>
    <w:uiPriority w:val="99"/>
    <w:unhideWhenUsed/>
    <w:rsid w:val="00972330"/>
    <w:pPr>
      <w:tabs>
        <w:tab w:val="clear" w:pos="187"/>
        <w:tab w:val="clear" w:pos="374"/>
        <w:tab w:val="clear" w:pos="562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330"/>
    <w:rPr>
      <w:rFonts w:ascii="Calibri Light" w:eastAsia="Meiryo" w:hAnsi="Calibri Light"/>
      <w:i w:val="0"/>
      <w:sz w:val="16"/>
      <w:shd w:val="clear" w:color="auto" w:fill="FFFFFF" w:themeFill="background1"/>
    </w:rPr>
  </w:style>
  <w:style w:type="paragraph" w:styleId="Footer">
    <w:name w:val="footer"/>
    <w:basedOn w:val="Normal"/>
    <w:link w:val="FooterChar"/>
    <w:uiPriority w:val="99"/>
    <w:unhideWhenUsed/>
    <w:rsid w:val="00972330"/>
    <w:pPr>
      <w:tabs>
        <w:tab w:val="clear" w:pos="187"/>
        <w:tab w:val="clear" w:pos="374"/>
        <w:tab w:val="clear" w:pos="562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330"/>
    <w:rPr>
      <w:rFonts w:ascii="Calibri Light" w:eastAsia="Meiryo" w:hAnsi="Calibri Light"/>
      <w:i w:val="0"/>
      <w:sz w:val="16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351</Words>
  <Characters>2274</Characters>
  <Application>Microsoft Office Word</Application>
  <DocSecurity>0</DocSecurity>
  <Lines>63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dongwkim</dc:creator>
  <cp:keywords/>
  <dc:description/>
  <cp:lastModifiedBy>dongwkim</cp:lastModifiedBy>
  <cp:revision>15</cp:revision>
  <dcterms:created xsi:type="dcterms:W3CDTF">2025-10-12T04:07:00Z</dcterms:created>
  <dcterms:modified xsi:type="dcterms:W3CDTF">2025-10-16T11:13:00Z</dcterms:modified>
</cp:coreProperties>
</file>