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F34" w:rsidRPr="00143F34" w:rsidRDefault="00143F34" w:rsidP="00143F34">
      <w:pPr>
        <w:pStyle w:val="a3"/>
        <w:rPr>
          <w:rFonts w:hint="eastAsia"/>
        </w:rPr>
      </w:pPr>
      <w:r w:rsidRPr="00143F34">
        <w:rPr>
          <w:rFonts w:hint="eastAsia"/>
        </w:rPr>
        <w:t>命名规范</w:t>
      </w:r>
      <w:r w:rsidRPr="00143F34">
        <w:rPr>
          <w:rFonts w:hint="eastAsia"/>
        </w:rPr>
        <w:t xml:space="preserve">     </w:t>
      </w:r>
    </w:p>
    <w:p w:rsidR="00143F34" w:rsidRDefault="00143F34">
      <w:pPr>
        <w:rPr>
          <w:rFonts w:hint="eastAsia"/>
        </w:rPr>
      </w:pPr>
      <w:r w:rsidRPr="00143F34">
        <w:rPr>
          <w:rFonts w:hint="eastAsia"/>
        </w:rPr>
        <w:t>像</w:t>
      </w:r>
      <w:r w:rsidRPr="00143F34">
        <w:rPr>
          <w:rFonts w:hint="eastAsia"/>
        </w:rPr>
        <w:t>C#</w:t>
      </w:r>
      <w:r w:rsidRPr="00143F34">
        <w:rPr>
          <w:rFonts w:hint="eastAsia"/>
        </w:rPr>
        <w:t>这样的面向对象语言允许开发人员采用叙述性的方式较灵活地命名类、方法、字段等。对于这些类型的事物，如果可以更清楚地描述事物的含义，那么千万不要害怕使用较长的名称。大家应该使用完整的单词，而不是缩略语。</w:t>
      </w:r>
      <w:r w:rsidRPr="00143F34">
        <w:rPr>
          <w:rFonts w:hint="eastAsia"/>
        </w:rPr>
        <w:t xml:space="preserve">   </w:t>
      </w:r>
    </w:p>
    <w:p w:rsidR="00143F34" w:rsidRDefault="00143F34">
      <w:pPr>
        <w:rPr>
          <w:rFonts w:hint="eastAsia"/>
        </w:rPr>
      </w:pPr>
      <w:r w:rsidRPr="00143F34">
        <w:rPr>
          <w:rFonts w:hint="eastAsia"/>
          <w:b/>
          <w:color w:val="FF0000"/>
          <w:sz w:val="32"/>
          <w:szCs w:val="32"/>
        </w:rPr>
        <w:t>  .NET</w:t>
      </w:r>
      <w:r w:rsidRPr="00143F34">
        <w:rPr>
          <w:rFonts w:hint="eastAsia"/>
        </w:rPr>
        <w:t>有两种主要类型的字母大小写形式：</w:t>
      </w:r>
      <w:r w:rsidRPr="00143F34">
        <w:rPr>
          <w:rFonts w:hint="eastAsia"/>
        </w:rPr>
        <w:t>Pascal</w:t>
      </w:r>
      <w:r w:rsidRPr="00143F34">
        <w:rPr>
          <w:rFonts w:hint="eastAsia"/>
        </w:rPr>
        <w:t>和</w:t>
      </w:r>
      <w:r w:rsidRPr="00143F34">
        <w:rPr>
          <w:rFonts w:hint="eastAsia"/>
        </w:rPr>
        <w:t>camel</w:t>
      </w:r>
      <w:r w:rsidRPr="00143F34">
        <w:rPr>
          <w:rFonts w:hint="eastAsia"/>
        </w:rPr>
        <w:t>。对于</w:t>
      </w:r>
      <w:r w:rsidRPr="00143F34">
        <w:rPr>
          <w:rFonts w:hint="eastAsia"/>
        </w:rPr>
        <w:t>Pascal</w:t>
      </w:r>
      <w:r w:rsidRPr="00143F34">
        <w:rPr>
          <w:rFonts w:hint="eastAsia"/>
        </w:rPr>
        <w:t>字母大小写形式来说，所创建名称的第一个单词的第一个字母是大写的，该名称中的后续单词也是如此，例如</w:t>
      </w:r>
      <w:proofErr w:type="spellStart"/>
      <w:r w:rsidRPr="00143F34">
        <w:rPr>
          <w:rFonts w:hint="eastAsia"/>
        </w:rPr>
        <w:t>ThisIsPascalCase</w:t>
      </w:r>
      <w:proofErr w:type="spellEnd"/>
      <w:r w:rsidRPr="00143F34">
        <w:rPr>
          <w:rFonts w:hint="eastAsia"/>
        </w:rPr>
        <w:t>。而对于</w:t>
      </w:r>
      <w:r w:rsidRPr="00143F34">
        <w:rPr>
          <w:rFonts w:hint="eastAsia"/>
        </w:rPr>
        <w:t>camel</w:t>
      </w:r>
      <w:r w:rsidRPr="00143F34">
        <w:rPr>
          <w:rFonts w:hint="eastAsia"/>
        </w:rPr>
        <w:t>字母大小写形式来说，所创建名称的第一个单词的第一个字母是小写的，而该名称中的后续单词使用大写的字母，例如</w:t>
      </w:r>
      <w:proofErr w:type="spellStart"/>
      <w:r w:rsidRPr="00143F34">
        <w:rPr>
          <w:rFonts w:hint="eastAsia"/>
        </w:rPr>
        <w:t>thisIsCamelCase</w:t>
      </w:r>
      <w:proofErr w:type="spellEnd"/>
      <w:r w:rsidRPr="00143F34">
        <w:rPr>
          <w:rFonts w:hint="eastAsia"/>
        </w:rPr>
        <w:t>。</w:t>
      </w:r>
      <w:r w:rsidRPr="00143F34">
        <w:rPr>
          <w:rFonts w:hint="eastAsia"/>
        </w:rPr>
        <w:t xml:space="preserve">     </w:t>
      </w:r>
      <w:r w:rsidRPr="00143F34">
        <w:rPr>
          <w:rFonts w:hint="eastAsia"/>
        </w:rPr>
        <w:t>匈牙利表示法</w:t>
      </w:r>
      <w:r w:rsidRPr="00143F34">
        <w:rPr>
          <w:rFonts w:hint="eastAsia"/>
        </w:rPr>
        <w:t>(Hungarian notation)</w:t>
      </w:r>
      <w:r w:rsidRPr="00143F34">
        <w:rPr>
          <w:rFonts w:hint="eastAsia"/>
        </w:rPr>
        <w:t>是一种在名称内部使用的类型描述方法，可以对所命名的事物的类型提供一个提示。我们在自己的</w:t>
      </w:r>
      <w:r w:rsidRPr="00143F34">
        <w:rPr>
          <w:rFonts w:hint="eastAsia"/>
        </w:rPr>
        <w:t>.NET</w:t>
      </w:r>
      <w:r w:rsidRPr="00143F34">
        <w:rPr>
          <w:rFonts w:hint="eastAsia"/>
        </w:rPr>
        <w:t>编码规范内相对保守地使用这种方法。在扩展</w:t>
      </w:r>
      <w:r w:rsidRPr="00143F34">
        <w:rPr>
          <w:rFonts w:hint="eastAsia"/>
        </w:rPr>
        <w:t>Exception</w:t>
      </w:r>
      <w:proofErr w:type="gramStart"/>
      <w:r w:rsidRPr="00143F34">
        <w:rPr>
          <w:rFonts w:hint="eastAsia"/>
        </w:rPr>
        <w:t>基类的</w:t>
      </w:r>
      <w:proofErr w:type="gramEnd"/>
      <w:r w:rsidRPr="00143F34">
        <w:rPr>
          <w:rFonts w:hint="eastAsia"/>
        </w:rPr>
        <w:t>类的命名</w:t>
      </w:r>
      <w:r w:rsidRPr="00143F34">
        <w:rPr>
          <w:rFonts w:hint="eastAsia"/>
        </w:rPr>
        <w:t>(</w:t>
      </w:r>
      <w:r w:rsidRPr="00143F34">
        <w:rPr>
          <w:rFonts w:hint="eastAsia"/>
        </w:rPr>
        <w:t>例如</w:t>
      </w:r>
      <w:proofErr w:type="spellStart"/>
      <w:r w:rsidRPr="00143F34">
        <w:rPr>
          <w:rFonts w:hint="eastAsia"/>
        </w:rPr>
        <w:t>IllegalArgumentException</w:t>
      </w:r>
      <w:proofErr w:type="spellEnd"/>
      <w:r w:rsidRPr="00143F34">
        <w:rPr>
          <w:rFonts w:hint="eastAsia"/>
        </w:rPr>
        <w:t>)</w:t>
      </w:r>
      <w:r w:rsidRPr="00143F34">
        <w:rPr>
          <w:rFonts w:hint="eastAsia"/>
        </w:rPr>
        <w:t>以及</w:t>
      </w:r>
      <w:r w:rsidRPr="00143F34">
        <w:rPr>
          <w:rFonts w:hint="eastAsia"/>
        </w:rPr>
        <w:t>GUI</w:t>
      </w:r>
      <w:r w:rsidRPr="00143F34">
        <w:rPr>
          <w:rFonts w:hint="eastAsia"/>
        </w:rPr>
        <w:t>组件的前缀</w:t>
      </w:r>
      <w:r w:rsidRPr="00143F34">
        <w:rPr>
          <w:rFonts w:hint="eastAsia"/>
        </w:rPr>
        <w:t>(</w:t>
      </w:r>
      <w:r w:rsidRPr="00143F34">
        <w:rPr>
          <w:rFonts w:hint="eastAsia"/>
        </w:rPr>
        <w:t>例如</w:t>
      </w:r>
      <w:proofErr w:type="spellStart"/>
      <w:r w:rsidRPr="00143F34">
        <w:rPr>
          <w:rFonts w:hint="eastAsia"/>
        </w:rPr>
        <w:t>sumbitBottom</w:t>
      </w:r>
      <w:proofErr w:type="spellEnd"/>
      <w:r w:rsidRPr="00143F34">
        <w:rPr>
          <w:rFonts w:hint="eastAsia"/>
        </w:rPr>
        <w:t>)</w:t>
      </w:r>
      <w:r w:rsidRPr="00143F34">
        <w:rPr>
          <w:rFonts w:hint="eastAsia"/>
        </w:rPr>
        <w:t>中将发现这种方法的应用。</w:t>
      </w:r>
      <w:r w:rsidRPr="00143F34">
        <w:rPr>
          <w:rFonts w:hint="eastAsia"/>
        </w:rPr>
        <w:t xml:space="preserve">  </w:t>
      </w:r>
    </w:p>
    <w:p w:rsidR="00143F34" w:rsidRDefault="00143F34">
      <w:pPr>
        <w:rPr>
          <w:rFonts w:hint="eastAsia"/>
        </w:rPr>
      </w:pPr>
      <w:r w:rsidRPr="00143F34">
        <w:rPr>
          <w:rFonts w:hint="eastAsia"/>
          <w:b/>
          <w:color w:val="FF0000"/>
          <w:sz w:val="30"/>
          <w:szCs w:val="30"/>
        </w:rPr>
        <w:t>缩进</w:t>
      </w:r>
      <w:r w:rsidRPr="00143F34">
        <w:rPr>
          <w:rFonts w:hint="eastAsia"/>
        </w:rPr>
        <w:t xml:space="preserve">     </w:t>
      </w:r>
      <w:r w:rsidRPr="00143F34">
        <w:rPr>
          <w:rFonts w:hint="eastAsia"/>
        </w:rPr>
        <w:t>我们可以将</w:t>
      </w:r>
      <w:r w:rsidRPr="00143F34">
        <w:rPr>
          <w:rFonts w:hint="eastAsia"/>
        </w:rPr>
        <w:t>Visual Studio </w:t>
      </w:r>
      <w:r w:rsidRPr="00143F34">
        <w:rPr>
          <w:rFonts w:hint="eastAsia"/>
        </w:rPr>
        <w:t>配置为使用制表符或者空格来进行缩进，同时还可设置缩进的字符单位。日常受用的规范使用</w:t>
      </w:r>
      <w:r w:rsidRPr="00143F34">
        <w:rPr>
          <w:rFonts w:hint="eastAsia"/>
        </w:rPr>
        <w:t>4</w:t>
      </w:r>
      <w:r w:rsidRPr="00143F34">
        <w:rPr>
          <w:rFonts w:hint="eastAsia"/>
        </w:rPr>
        <w:t>个空格的缩进单位。</w:t>
      </w:r>
      <w:r w:rsidRPr="00143F34">
        <w:rPr>
          <w:rFonts w:hint="eastAsia"/>
        </w:rPr>
        <w:t xml:space="preserve">     </w:t>
      </w:r>
      <w:r w:rsidRPr="00143F34">
        <w:rPr>
          <w:rFonts w:hint="eastAsia"/>
        </w:rPr>
        <w:t>代码的行长对于可读性也非常重要。试着将每一行的代码控制在</w:t>
      </w:r>
      <w:r w:rsidRPr="00143F34">
        <w:rPr>
          <w:rFonts w:hint="eastAsia"/>
        </w:rPr>
        <w:t>80</w:t>
      </w:r>
      <w:r w:rsidRPr="00143F34">
        <w:rPr>
          <w:rFonts w:hint="eastAsia"/>
        </w:rPr>
        <w:t>个字符之内。当每行的字符不超过</w:t>
      </w:r>
      <w:r w:rsidRPr="00143F34">
        <w:rPr>
          <w:rFonts w:hint="eastAsia"/>
        </w:rPr>
        <w:t>80</w:t>
      </w:r>
      <w:r w:rsidRPr="00143F34">
        <w:rPr>
          <w:rFonts w:hint="eastAsia"/>
        </w:rPr>
        <w:t>个，而又需要换行时，请遵循下述规则：</w:t>
      </w:r>
      <w:r w:rsidRPr="00143F34">
        <w:rPr>
          <w:rFonts w:hint="eastAsia"/>
        </w:rPr>
        <w:t xml:space="preserve">     </w:t>
      </w:r>
    </w:p>
    <w:p w:rsidR="00143F34" w:rsidRDefault="00143F34">
      <w:pPr>
        <w:rPr>
          <w:rFonts w:hint="eastAsia"/>
        </w:rPr>
      </w:pPr>
      <w:r w:rsidRPr="00143F34">
        <w:rPr>
          <w:rFonts w:hint="eastAsia"/>
        </w:rPr>
        <w:t>在操作符前断开</w:t>
      </w:r>
      <w:r w:rsidRPr="00143F34">
        <w:rPr>
          <w:rFonts w:hint="eastAsia"/>
        </w:rPr>
        <w:t xml:space="preserve">    </w:t>
      </w:r>
    </w:p>
    <w:p w:rsidR="00143F34" w:rsidRDefault="00143F34">
      <w:pPr>
        <w:rPr>
          <w:rFonts w:hint="eastAsia"/>
        </w:rPr>
      </w:pPr>
      <w:r w:rsidRPr="00143F34">
        <w:rPr>
          <w:rFonts w:hint="eastAsia"/>
        </w:rPr>
        <w:t xml:space="preserve"> </w:t>
      </w:r>
      <w:r w:rsidRPr="00143F34">
        <w:rPr>
          <w:rFonts w:hint="eastAsia"/>
        </w:rPr>
        <w:t>在逗号后断开</w:t>
      </w:r>
      <w:r w:rsidRPr="00143F34">
        <w:rPr>
          <w:rFonts w:hint="eastAsia"/>
        </w:rPr>
        <w:t xml:space="preserve">     </w:t>
      </w:r>
    </w:p>
    <w:p w:rsidR="00143F34" w:rsidRDefault="00143F34">
      <w:pPr>
        <w:rPr>
          <w:rFonts w:hint="eastAsia"/>
        </w:rPr>
      </w:pPr>
      <w:r w:rsidRPr="00143F34">
        <w:rPr>
          <w:rFonts w:hint="eastAsia"/>
        </w:rPr>
        <w:t>对齐括号</w:t>
      </w:r>
      <w:r w:rsidRPr="00143F34">
        <w:rPr>
          <w:rFonts w:hint="eastAsia"/>
        </w:rPr>
        <w:t xml:space="preserve"> </w:t>
      </w:r>
    </w:p>
    <w:p w:rsidR="00143F34" w:rsidRDefault="00143F34">
      <w:pPr>
        <w:rPr>
          <w:rFonts w:hint="eastAsia"/>
        </w:rPr>
      </w:pPr>
      <w:r w:rsidRPr="00143F34">
        <w:rPr>
          <w:rFonts w:hint="eastAsia"/>
          <w:b/>
          <w:color w:val="FF0000"/>
          <w:sz w:val="30"/>
          <w:szCs w:val="30"/>
        </w:rPr>
        <w:t>声明</w:t>
      </w:r>
      <w:r w:rsidRPr="00143F34">
        <w:rPr>
          <w:rFonts w:hint="eastAsia"/>
          <w:b/>
          <w:color w:val="FF0000"/>
          <w:sz w:val="30"/>
          <w:szCs w:val="30"/>
        </w:rPr>
        <w:t xml:space="preserve"> </w:t>
      </w:r>
      <w:r w:rsidRPr="00143F34">
        <w:rPr>
          <w:rFonts w:hint="eastAsia"/>
        </w:rPr>
        <w:t xml:space="preserve">    </w:t>
      </w:r>
      <w:r w:rsidRPr="00143F34">
        <w:rPr>
          <w:rFonts w:hint="eastAsia"/>
        </w:rPr>
        <w:t>在声明类字段、实例字段或者局部变量时，每行只声明一个。而当在一起进行几个声明时，需对准字段或者变量的名称。对于局部变量来说，应该在声明变量时就进行初始化，除非您在初始化变量时，还需要执行一些其他的动作，例如计算。</w:t>
      </w:r>
      <w:r w:rsidRPr="00143F34">
        <w:rPr>
          <w:rFonts w:hint="eastAsia"/>
        </w:rPr>
        <w:t xml:space="preserve">     </w:t>
      </w:r>
      <w:r w:rsidRPr="00143F34">
        <w:rPr>
          <w:rFonts w:hint="eastAsia"/>
        </w:rPr>
        <w:t>声明应该位于进行声明的</w:t>
      </w:r>
      <w:proofErr w:type="gramStart"/>
      <w:r w:rsidRPr="00143F34">
        <w:rPr>
          <w:rFonts w:hint="eastAsia"/>
        </w:rPr>
        <w:t>类或者</w:t>
      </w:r>
      <w:proofErr w:type="gramEnd"/>
      <w:r w:rsidRPr="00143F34">
        <w:rPr>
          <w:rFonts w:hint="eastAsia"/>
        </w:rPr>
        <w:t>方法的顶部，这样就可以使未来对声明的查看变得更容易。该规则的一个例外就是</w:t>
      </w:r>
      <w:r w:rsidRPr="00143F34">
        <w:rPr>
          <w:rFonts w:hint="eastAsia"/>
        </w:rPr>
        <w:t>for</w:t>
      </w:r>
      <w:r w:rsidRPr="00143F34">
        <w:rPr>
          <w:rFonts w:hint="eastAsia"/>
        </w:rPr>
        <w:t>循环内局部变量的声明和初始化。</w:t>
      </w:r>
      <w:r w:rsidRPr="00143F34">
        <w:rPr>
          <w:rFonts w:hint="eastAsia"/>
        </w:rPr>
        <w:t xml:space="preserve"> </w:t>
      </w:r>
    </w:p>
    <w:p w:rsidR="00143F34" w:rsidRDefault="00143F34">
      <w:pPr>
        <w:rPr>
          <w:rFonts w:hint="eastAsia"/>
        </w:rPr>
      </w:pPr>
      <w:r w:rsidRPr="00143F34">
        <w:rPr>
          <w:rFonts w:hint="eastAsia"/>
          <w:b/>
          <w:color w:val="FF0000"/>
          <w:sz w:val="30"/>
          <w:szCs w:val="30"/>
        </w:rPr>
        <w:t>语句</w:t>
      </w:r>
      <w:r w:rsidRPr="00143F34">
        <w:rPr>
          <w:rFonts w:hint="eastAsia"/>
          <w:b/>
          <w:color w:val="FF0000"/>
          <w:sz w:val="30"/>
          <w:szCs w:val="30"/>
        </w:rPr>
        <w:t xml:space="preserve"> </w:t>
      </w:r>
      <w:r w:rsidRPr="00143F34">
        <w:rPr>
          <w:rFonts w:hint="eastAsia"/>
        </w:rPr>
        <w:t>    C#</w:t>
      </w:r>
      <w:r w:rsidRPr="00143F34">
        <w:rPr>
          <w:rFonts w:hint="eastAsia"/>
        </w:rPr>
        <w:t>中有多种类型的语句。每一行代码包含的内容不应该超过一个语句。</w:t>
      </w:r>
      <w:r w:rsidRPr="00143F34">
        <w:rPr>
          <w:rFonts w:hint="eastAsia"/>
        </w:rPr>
        <w:t xml:space="preserve">     </w:t>
      </w:r>
      <w:r w:rsidRPr="00143F34">
        <w:rPr>
          <w:rFonts w:hint="eastAsia"/>
        </w:rPr>
        <w:t>对于</w:t>
      </w:r>
      <w:r w:rsidRPr="00143F34">
        <w:rPr>
          <w:rFonts w:hint="eastAsia"/>
        </w:rPr>
        <w:t>if</w:t>
      </w:r>
      <w:r w:rsidRPr="00143F34">
        <w:rPr>
          <w:rFonts w:hint="eastAsia"/>
        </w:rPr>
        <w:t>、</w:t>
      </w:r>
      <w:r w:rsidRPr="00143F34">
        <w:rPr>
          <w:rFonts w:hint="eastAsia"/>
        </w:rPr>
        <w:t>if-else</w:t>
      </w:r>
      <w:r w:rsidRPr="00143F34">
        <w:rPr>
          <w:rFonts w:hint="eastAsia"/>
        </w:rPr>
        <w:t>、和</w:t>
      </w:r>
      <w:r w:rsidRPr="00143F34">
        <w:rPr>
          <w:rFonts w:hint="eastAsia"/>
        </w:rPr>
        <w:t>if else-if else </w:t>
      </w:r>
      <w:r w:rsidRPr="00143F34">
        <w:rPr>
          <w:rFonts w:hint="eastAsia"/>
        </w:rPr>
        <w:t>语句来说，总是使用大括号，而对于</w:t>
      </w:r>
      <w:r w:rsidRPr="00143F34">
        <w:rPr>
          <w:rFonts w:hint="eastAsia"/>
        </w:rPr>
        <w:t>for</w:t>
      </w:r>
      <w:r w:rsidRPr="00143F34">
        <w:rPr>
          <w:rFonts w:hint="eastAsia"/>
        </w:rPr>
        <w:t>、</w:t>
      </w:r>
      <w:proofErr w:type="spellStart"/>
      <w:r w:rsidRPr="00143F34">
        <w:rPr>
          <w:rFonts w:hint="eastAsia"/>
        </w:rPr>
        <w:t>foreach</w:t>
      </w:r>
      <w:proofErr w:type="spellEnd"/>
      <w:r w:rsidRPr="00143F34">
        <w:rPr>
          <w:rFonts w:hint="eastAsia"/>
        </w:rPr>
        <w:t>、</w:t>
      </w:r>
      <w:r w:rsidRPr="00143F34">
        <w:rPr>
          <w:rFonts w:hint="eastAsia"/>
        </w:rPr>
        <w:t>while</w:t>
      </w:r>
      <w:r w:rsidRPr="00143F34">
        <w:rPr>
          <w:rFonts w:hint="eastAsia"/>
        </w:rPr>
        <w:t>、和</w:t>
      </w:r>
      <w:r w:rsidRPr="00143F34">
        <w:rPr>
          <w:rFonts w:hint="eastAsia"/>
        </w:rPr>
        <w:t>do-while</w:t>
      </w:r>
      <w:r w:rsidRPr="00143F34">
        <w:rPr>
          <w:rFonts w:hint="eastAsia"/>
        </w:rPr>
        <w:t>语句来说，也总是使用大括号（大括号两部分都应该独占一行）。</w:t>
      </w:r>
      <w:r w:rsidRPr="00143F34">
        <w:rPr>
          <w:rFonts w:hint="eastAsia"/>
        </w:rPr>
        <w:t xml:space="preserve"> </w:t>
      </w:r>
      <w:r w:rsidRPr="00143F34">
        <w:rPr>
          <w:rFonts w:hint="eastAsia"/>
        </w:rPr>
        <w:t>在</w:t>
      </w:r>
      <w:r w:rsidRPr="00143F34">
        <w:rPr>
          <w:rFonts w:hint="eastAsia"/>
        </w:rPr>
        <w:t>return</w:t>
      </w:r>
      <w:r w:rsidRPr="00143F34">
        <w:rPr>
          <w:rFonts w:hint="eastAsia"/>
        </w:rPr>
        <w:t>语句中，一般不要使用括号，除非为了使返回值更加明显。</w:t>
      </w:r>
      <w:r w:rsidRPr="00143F34">
        <w:rPr>
          <w:rFonts w:hint="eastAsia"/>
        </w:rPr>
        <w:t xml:space="preserve"> </w:t>
      </w:r>
    </w:p>
    <w:p w:rsidR="00143F34" w:rsidRDefault="00143F34">
      <w:pPr>
        <w:rPr>
          <w:rFonts w:hint="eastAsia"/>
        </w:rPr>
      </w:pPr>
      <w:r w:rsidRPr="00143F34">
        <w:rPr>
          <w:rFonts w:hint="eastAsia"/>
        </w:rPr>
        <w:t>下面是使用</w:t>
      </w:r>
      <w:r w:rsidRPr="00143F34">
        <w:rPr>
          <w:rFonts w:hint="eastAsia"/>
        </w:rPr>
        <w:t>switch</w:t>
      </w:r>
      <w:r w:rsidRPr="00143F34">
        <w:rPr>
          <w:rFonts w:hint="eastAsia"/>
        </w:rPr>
        <w:t>语句的格式：</w:t>
      </w:r>
      <w:r w:rsidRPr="00143F34">
        <w:rPr>
          <w:rFonts w:hint="eastAsia"/>
        </w:rPr>
        <w:t xml:space="preserve"> </w:t>
      </w:r>
    </w:p>
    <w:p w:rsidR="00143F34" w:rsidRDefault="00143F34">
      <w:pPr>
        <w:rPr>
          <w:rFonts w:hint="eastAsia"/>
        </w:rPr>
      </w:pPr>
      <w:proofErr w:type="gramStart"/>
      <w:r w:rsidRPr="00143F34">
        <w:rPr>
          <w:rFonts w:hint="eastAsia"/>
        </w:rPr>
        <w:t>switch</w:t>
      </w:r>
      <w:proofErr w:type="gramEnd"/>
      <w:r w:rsidRPr="00143F34">
        <w:rPr>
          <w:rFonts w:hint="eastAsia"/>
        </w:rPr>
        <w:t xml:space="preserve"> (expression) {     case constant-expression:     statements;     break;     default:     statements;     break; </w:t>
      </w:r>
    </w:p>
    <w:p w:rsidR="00143F34" w:rsidRDefault="00143F34">
      <w:pPr>
        <w:rPr>
          <w:rFonts w:hint="eastAsia"/>
        </w:rPr>
      </w:pPr>
      <w:r w:rsidRPr="00143F34">
        <w:rPr>
          <w:rFonts w:hint="eastAsia"/>
        </w:rPr>
        <w:t xml:space="preserve">} </w:t>
      </w:r>
    </w:p>
    <w:p w:rsidR="00143F34" w:rsidRDefault="00143F34">
      <w:pPr>
        <w:rPr>
          <w:rFonts w:hint="eastAsia"/>
        </w:rPr>
      </w:pPr>
      <w:r w:rsidRPr="00143F34">
        <w:rPr>
          <w:rFonts w:hint="eastAsia"/>
        </w:rPr>
        <w:t>而</w:t>
      </w:r>
      <w:r w:rsidRPr="00143F34">
        <w:rPr>
          <w:rFonts w:hint="eastAsia"/>
        </w:rPr>
        <w:t>try-catch-finally</w:t>
      </w:r>
      <w:r w:rsidRPr="00143F34">
        <w:rPr>
          <w:rFonts w:hint="eastAsia"/>
        </w:rPr>
        <w:t>语句则采用下述格式：</w:t>
      </w:r>
    </w:p>
    <w:p w:rsidR="00143F34" w:rsidRDefault="00143F34">
      <w:pPr>
        <w:rPr>
          <w:rFonts w:hint="eastAsia"/>
        </w:rPr>
      </w:pPr>
      <w:r w:rsidRPr="00143F34">
        <w:rPr>
          <w:rFonts w:hint="eastAsia"/>
        </w:rPr>
        <w:t xml:space="preserve"> </w:t>
      </w:r>
      <w:proofErr w:type="gramStart"/>
      <w:r w:rsidRPr="00143F34">
        <w:rPr>
          <w:rFonts w:hint="eastAsia"/>
        </w:rPr>
        <w:t>try</w:t>
      </w:r>
      <w:proofErr w:type="gramEnd"/>
      <w:r w:rsidRPr="00143F34">
        <w:rPr>
          <w:rFonts w:hint="eastAsia"/>
        </w:rPr>
        <w:t xml:space="preserve"> {     statements; } catch (exception) {     statements; } finally {     statements; </w:t>
      </w:r>
    </w:p>
    <w:p w:rsidR="00143F34" w:rsidRDefault="00143F34">
      <w:pPr>
        <w:rPr>
          <w:rFonts w:hint="eastAsia"/>
        </w:rPr>
      </w:pPr>
      <w:r w:rsidRPr="00143F34">
        <w:rPr>
          <w:rFonts w:hint="eastAsia"/>
        </w:rPr>
        <w:t xml:space="preserve">} </w:t>
      </w:r>
    </w:p>
    <w:p w:rsidR="00143F34" w:rsidRDefault="00143F34">
      <w:pPr>
        <w:rPr>
          <w:rFonts w:hint="eastAsia"/>
        </w:rPr>
      </w:pPr>
      <w:r w:rsidRPr="00143F34">
        <w:rPr>
          <w:rFonts w:hint="eastAsia"/>
          <w:b/>
          <w:color w:val="FF0000"/>
          <w:sz w:val="30"/>
          <w:szCs w:val="30"/>
        </w:rPr>
        <w:t>注释</w:t>
      </w:r>
      <w:r w:rsidRPr="00143F34">
        <w:rPr>
          <w:rFonts w:hint="eastAsia"/>
        </w:rPr>
        <w:t xml:space="preserve">     C#</w:t>
      </w:r>
      <w:r w:rsidRPr="00143F34">
        <w:rPr>
          <w:rFonts w:hint="eastAsia"/>
        </w:rPr>
        <w:t>中可以使用的注释类型也有几种。下表为每一种类型列出了一个例子，说说明</w:t>
      </w:r>
      <w:r w:rsidRPr="00143F34">
        <w:rPr>
          <w:rFonts w:hint="eastAsia"/>
        </w:rPr>
        <w:lastRenderedPageBreak/>
        <w:t>了每一种类型的应用时机。</w:t>
      </w:r>
      <w:r w:rsidRPr="00143F34">
        <w:rPr>
          <w:rFonts w:hint="eastAsia"/>
        </w:rPr>
        <w:t xml:space="preserve">  </w:t>
      </w:r>
    </w:p>
    <w:p w:rsidR="00143F34" w:rsidRDefault="00143F34">
      <w:pPr>
        <w:rPr>
          <w:rFonts w:hint="eastAsia"/>
        </w:rPr>
      </w:pPr>
      <w:r w:rsidRPr="00143F34">
        <w:rPr>
          <w:rFonts w:hint="eastAsia"/>
          <w:b/>
          <w:color w:val="FF0000"/>
          <w:sz w:val="30"/>
          <w:szCs w:val="30"/>
        </w:rPr>
        <w:t>空行与空格</w:t>
      </w:r>
      <w:r w:rsidRPr="00143F34">
        <w:rPr>
          <w:rFonts w:hint="eastAsia"/>
          <w:b/>
          <w:color w:val="FF0000"/>
          <w:sz w:val="30"/>
          <w:szCs w:val="30"/>
        </w:rPr>
        <w:t xml:space="preserve"> </w:t>
      </w:r>
      <w:r w:rsidRPr="00143F34">
        <w:rPr>
          <w:rFonts w:hint="eastAsia"/>
        </w:rPr>
        <w:t xml:space="preserve">    </w:t>
      </w:r>
      <w:r w:rsidRPr="00143F34">
        <w:rPr>
          <w:rFonts w:hint="eastAsia"/>
        </w:rPr>
        <w:t>尽管编译器可以忽略空行与空格，但是空行与空格可以将不同逻辑的代码单元分离，从而提高代码的可读性。</w:t>
      </w:r>
      <w:r w:rsidRPr="00143F34">
        <w:rPr>
          <w:rFonts w:hint="eastAsia"/>
        </w:rPr>
        <w:t xml:space="preserve">     </w:t>
      </w:r>
    </w:p>
    <w:p w:rsidR="00143F34" w:rsidRDefault="00143F34">
      <w:pPr>
        <w:rPr>
          <w:rFonts w:hint="eastAsia"/>
        </w:rPr>
      </w:pPr>
      <w:r w:rsidRPr="00143F34">
        <w:rPr>
          <w:rFonts w:hint="eastAsia"/>
        </w:rPr>
        <w:t>在下述几种情况下应该使用一个空行：</w:t>
      </w:r>
      <w:r w:rsidRPr="00143F34">
        <w:rPr>
          <w:rFonts w:hint="eastAsia"/>
        </w:rPr>
        <w:t xml:space="preserve">  </w:t>
      </w:r>
    </w:p>
    <w:p w:rsidR="00143F34" w:rsidRDefault="00143F34">
      <w:pPr>
        <w:rPr>
          <w:rFonts w:hint="eastAsia"/>
        </w:rPr>
      </w:pPr>
      <w:r w:rsidRPr="00143F34">
        <w:rPr>
          <w:rFonts w:hint="eastAsia"/>
        </w:rPr>
        <w:t>·方法之间</w:t>
      </w:r>
      <w:r w:rsidRPr="00143F34">
        <w:rPr>
          <w:rFonts w:hint="eastAsia"/>
        </w:rPr>
        <w:t xml:space="preserve">   </w:t>
      </w:r>
    </w:p>
    <w:p w:rsidR="00143F34" w:rsidRDefault="00143F34">
      <w:pPr>
        <w:rPr>
          <w:rFonts w:hint="eastAsia"/>
        </w:rPr>
      </w:pPr>
      <w:r w:rsidRPr="00143F34">
        <w:rPr>
          <w:rFonts w:hint="eastAsia"/>
        </w:rPr>
        <w:t>·声明和语句之间</w:t>
      </w:r>
      <w:r w:rsidRPr="00143F34">
        <w:rPr>
          <w:rFonts w:hint="eastAsia"/>
        </w:rPr>
        <w:t xml:space="preserve">    </w:t>
      </w:r>
    </w:p>
    <w:p w:rsidR="00143F34" w:rsidRDefault="00143F34">
      <w:pPr>
        <w:rPr>
          <w:rFonts w:hint="eastAsia"/>
        </w:rPr>
      </w:pPr>
      <w:r w:rsidRPr="00143F34">
        <w:rPr>
          <w:rFonts w:hint="eastAsia"/>
        </w:rPr>
        <w:t>·代码的逻辑段之间</w:t>
      </w:r>
      <w:r w:rsidRPr="00143F34">
        <w:rPr>
          <w:rFonts w:hint="eastAsia"/>
        </w:rPr>
        <w:t xml:space="preserve">     </w:t>
      </w:r>
    </w:p>
    <w:p w:rsidR="00143F34" w:rsidRDefault="00143F34">
      <w:pPr>
        <w:rPr>
          <w:rFonts w:hint="eastAsia"/>
        </w:rPr>
      </w:pPr>
      <w:r w:rsidRPr="00143F34">
        <w:rPr>
          <w:rFonts w:hint="eastAsia"/>
        </w:rPr>
        <w:t>·单行或者多行注释之前</w:t>
      </w:r>
      <w:r w:rsidRPr="00143F34">
        <w:rPr>
          <w:rFonts w:hint="eastAsia"/>
        </w:rPr>
        <w:t xml:space="preserve">    </w:t>
      </w:r>
    </w:p>
    <w:p w:rsidR="00143F34" w:rsidRDefault="00143F34">
      <w:pPr>
        <w:rPr>
          <w:rFonts w:hint="eastAsia"/>
        </w:rPr>
      </w:pPr>
      <w:r w:rsidRPr="00143F34">
        <w:rPr>
          <w:rFonts w:hint="eastAsia"/>
        </w:rPr>
        <w:t xml:space="preserve"> </w:t>
      </w:r>
      <w:r w:rsidRPr="00143F34">
        <w:rPr>
          <w:rFonts w:hint="eastAsia"/>
        </w:rPr>
        <w:t>在下述几种情况下应该使用一个空格：</w:t>
      </w:r>
      <w:r w:rsidRPr="00143F34">
        <w:rPr>
          <w:rFonts w:hint="eastAsia"/>
        </w:rPr>
        <w:t xml:space="preserve">    </w:t>
      </w:r>
    </w:p>
    <w:p w:rsidR="00143F34" w:rsidRDefault="00143F34">
      <w:pPr>
        <w:rPr>
          <w:rFonts w:hint="eastAsia"/>
        </w:rPr>
      </w:pPr>
      <w:r w:rsidRPr="00143F34">
        <w:rPr>
          <w:rFonts w:hint="eastAsia"/>
        </w:rPr>
        <w:t>·带圆括号的关键字之后</w:t>
      </w:r>
      <w:r w:rsidRPr="00143F34">
        <w:rPr>
          <w:rFonts w:hint="eastAsia"/>
        </w:rPr>
        <w:t xml:space="preserve">   </w:t>
      </w:r>
    </w:p>
    <w:p w:rsidR="00143F34" w:rsidRDefault="00143F34">
      <w:pPr>
        <w:rPr>
          <w:rFonts w:hint="eastAsia"/>
        </w:rPr>
      </w:pPr>
      <w:r w:rsidRPr="00143F34">
        <w:rPr>
          <w:rFonts w:hint="eastAsia"/>
        </w:rPr>
        <w:t>·参数列表的逗号之后</w:t>
      </w:r>
      <w:r w:rsidRPr="00143F34">
        <w:rPr>
          <w:rFonts w:hint="eastAsia"/>
        </w:rPr>
        <w:t xml:space="preserve">     </w:t>
      </w:r>
    </w:p>
    <w:p w:rsidR="00143F34" w:rsidRDefault="00143F34">
      <w:pPr>
        <w:rPr>
          <w:rFonts w:hint="eastAsia"/>
        </w:rPr>
      </w:pPr>
      <w:r w:rsidRPr="00143F34">
        <w:rPr>
          <w:rFonts w:hint="eastAsia"/>
        </w:rPr>
        <w:t>·数据操作符的前后</w:t>
      </w:r>
      <w:r w:rsidRPr="00143F34">
        <w:rPr>
          <w:rFonts w:hint="eastAsia"/>
        </w:rPr>
        <w:t xml:space="preserve">     </w:t>
      </w:r>
    </w:p>
    <w:p w:rsidR="00143F34" w:rsidRDefault="00143F34">
      <w:pPr>
        <w:rPr>
          <w:rFonts w:hint="eastAsia"/>
        </w:rPr>
      </w:pPr>
      <w:r w:rsidRPr="00143F34">
        <w:rPr>
          <w:rFonts w:hint="eastAsia"/>
        </w:rPr>
        <w:t>·在</w:t>
      </w:r>
      <w:r w:rsidRPr="00143F34">
        <w:rPr>
          <w:rFonts w:hint="eastAsia"/>
        </w:rPr>
        <w:t>for</w:t>
      </w:r>
      <w:r w:rsidRPr="00143F34">
        <w:rPr>
          <w:rFonts w:hint="eastAsia"/>
        </w:rPr>
        <w:t>语句中，用于将语句的</w:t>
      </w:r>
      <w:r w:rsidRPr="00143F34">
        <w:rPr>
          <w:rFonts w:hint="eastAsia"/>
        </w:rPr>
        <w:t>3</w:t>
      </w:r>
      <w:r w:rsidRPr="00143F34">
        <w:rPr>
          <w:rFonts w:hint="eastAsia"/>
        </w:rPr>
        <w:t>个逻辑段分开</w:t>
      </w:r>
      <w:r w:rsidRPr="00143F34">
        <w:rPr>
          <w:rFonts w:hint="eastAsia"/>
        </w:rPr>
        <w:t xml:space="preserve"> 7 </w:t>
      </w:r>
      <w:r w:rsidRPr="00143F34">
        <w:rPr>
          <w:rFonts w:hint="eastAsia"/>
        </w:rPr>
        <w:t>解决方案和项目组织</w:t>
      </w:r>
      <w:r w:rsidRPr="00143F34">
        <w:rPr>
          <w:rFonts w:hint="eastAsia"/>
        </w:rPr>
        <w:t xml:space="preserve">     </w:t>
      </w:r>
    </w:p>
    <w:p w:rsidR="00143F34" w:rsidRDefault="00143F34">
      <w:pPr>
        <w:rPr>
          <w:rFonts w:hint="eastAsia"/>
        </w:rPr>
      </w:pPr>
      <w:r w:rsidRPr="00143F34">
        <w:rPr>
          <w:rFonts w:hint="eastAsia"/>
        </w:rPr>
        <w:t>每个解决方案都应该拥有下述项目：</w:t>
      </w:r>
      <w:r w:rsidRPr="00143F34">
        <w:rPr>
          <w:rFonts w:hint="eastAsia"/>
        </w:rPr>
        <w:t xml:space="preserve">     </w:t>
      </w:r>
    </w:p>
    <w:p w:rsidR="00143F34" w:rsidRDefault="00143F34">
      <w:pPr>
        <w:rPr>
          <w:rFonts w:hint="eastAsia"/>
        </w:rPr>
      </w:pPr>
      <w:r w:rsidRPr="00143F34">
        <w:rPr>
          <w:rFonts w:hint="eastAsia"/>
        </w:rPr>
        <w:t>·业务项目（</w:t>
      </w:r>
      <w:r w:rsidRPr="00143F34">
        <w:rPr>
          <w:rFonts w:hint="eastAsia"/>
        </w:rPr>
        <w:t>business project</w:t>
      </w:r>
      <w:r w:rsidRPr="00143F34">
        <w:rPr>
          <w:rFonts w:hint="eastAsia"/>
        </w:rPr>
        <w:t>）仅存放业务项目。</w:t>
      </w:r>
      <w:r w:rsidRPr="00143F34">
        <w:rPr>
          <w:rFonts w:hint="eastAsia"/>
        </w:rPr>
        <w:t xml:space="preserve">   </w:t>
      </w:r>
    </w:p>
    <w:p w:rsidR="00143F34" w:rsidRDefault="00143F34">
      <w:pPr>
        <w:rPr>
          <w:rFonts w:hint="eastAsia"/>
        </w:rPr>
      </w:pPr>
      <w:r w:rsidRPr="00143F34">
        <w:rPr>
          <w:rFonts w:hint="eastAsia"/>
        </w:rPr>
        <w:t>·数据项目（</w:t>
      </w:r>
      <w:r w:rsidRPr="00143F34">
        <w:rPr>
          <w:rFonts w:hint="eastAsia"/>
        </w:rPr>
        <w:t>data project</w:t>
      </w:r>
      <w:r w:rsidRPr="00143F34">
        <w:rPr>
          <w:rFonts w:hint="eastAsia"/>
        </w:rPr>
        <w:t>）处理数据库和其他用于检索或者更新数据目的的遗留系统的访问。</w:t>
      </w:r>
      <w:r w:rsidRPr="00143F34">
        <w:rPr>
          <w:rFonts w:hint="eastAsia"/>
        </w:rPr>
        <w:t xml:space="preserve">     </w:t>
      </w:r>
    </w:p>
    <w:p w:rsidR="00143F34" w:rsidRDefault="00143F34">
      <w:pPr>
        <w:rPr>
          <w:rFonts w:hint="eastAsia"/>
        </w:rPr>
      </w:pPr>
      <w:r w:rsidRPr="00143F34">
        <w:rPr>
          <w:rFonts w:hint="eastAsia"/>
        </w:rPr>
        <w:t>·表示项目（</w:t>
      </w:r>
      <w:proofErr w:type="spellStart"/>
      <w:r w:rsidRPr="00143F34">
        <w:rPr>
          <w:rFonts w:hint="eastAsia"/>
        </w:rPr>
        <w:t>presentiation</w:t>
      </w:r>
      <w:proofErr w:type="spellEnd"/>
      <w:r w:rsidRPr="00143F34">
        <w:rPr>
          <w:rFonts w:hint="eastAsia"/>
        </w:rPr>
        <w:t> project</w:t>
      </w:r>
      <w:r w:rsidRPr="00143F34">
        <w:rPr>
          <w:rFonts w:hint="eastAsia"/>
        </w:rPr>
        <w:t>）处理使用系统的终端用户所需的所有视图。</w:t>
      </w:r>
      <w:r w:rsidRPr="00143F34">
        <w:rPr>
          <w:rFonts w:hint="eastAsia"/>
        </w:rPr>
        <w:t xml:space="preserve">     </w:t>
      </w:r>
    </w:p>
    <w:p w:rsidR="00AF61AB" w:rsidRDefault="00143F34">
      <w:pPr>
        <w:rPr>
          <w:rFonts w:hint="eastAsia"/>
        </w:rPr>
      </w:pPr>
      <w:r w:rsidRPr="00143F34">
        <w:rPr>
          <w:rFonts w:hint="eastAsia"/>
        </w:rPr>
        <w:t>·测试项目（</w:t>
      </w:r>
      <w:r w:rsidRPr="00143F34">
        <w:rPr>
          <w:rFonts w:hint="eastAsia"/>
        </w:rPr>
        <w:t>test project</w:t>
      </w:r>
      <w:r w:rsidRPr="00143F34">
        <w:rPr>
          <w:rFonts w:hint="eastAsia"/>
        </w:rPr>
        <w:t>）存放应用程序所有的单元测试。</w:t>
      </w:r>
    </w:p>
    <w:p w:rsidR="00143F34" w:rsidRPr="001F26EE" w:rsidRDefault="00143F34" w:rsidP="00143F34">
      <w:pPr>
        <w:jc w:val="center"/>
        <w:rPr>
          <w:rFonts w:hint="eastAsia"/>
          <w:b/>
          <w:color w:val="FF0000"/>
          <w:sz w:val="36"/>
          <w:szCs w:val="36"/>
        </w:rPr>
      </w:pPr>
      <w:r w:rsidRPr="001F26EE">
        <w:rPr>
          <w:rFonts w:hint="eastAsia"/>
          <w:b/>
          <w:color w:val="FF0000"/>
          <w:sz w:val="36"/>
          <w:szCs w:val="36"/>
        </w:rPr>
        <w:t>代码</w:t>
      </w:r>
      <w:r w:rsidR="001F26EE" w:rsidRPr="001F26EE">
        <w:rPr>
          <w:rFonts w:hint="eastAsia"/>
          <w:b/>
          <w:color w:val="FF0000"/>
          <w:sz w:val="36"/>
          <w:szCs w:val="36"/>
        </w:rPr>
        <w:t>：测量程序设计坐标增量的调整及计算</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System.Collections.Generic;</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System.ComponentModel;</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System.Data;</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System.Data.OleDb;</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System.Drawing;</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System.Linq;</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System.Text;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using</w:t>
      </w:r>
      <w:r>
        <w:rPr>
          <w:rFonts w:ascii="Courier New" w:hAnsi="Courier New" w:cs="Courier New"/>
          <w:noProof/>
          <w:kern w:val="0"/>
          <w:sz w:val="20"/>
          <w:szCs w:val="20"/>
        </w:rPr>
        <w:t xml:space="preserve"> System.Windows.Forms;</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namespace</w:t>
      </w:r>
      <w:r>
        <w:rPr>
          <w:rFonts w:ascii="Courier New" w:hAnsi="Courier New" w:cs="Courier New"/>
          <w:noProof/>
          <w:kern w:val="0"/>
          <w:sz w:val="20"/>
          <w:szCs w:val="20"/>
        </w:rPr>
        <w:t xml:space="preserve"> _20170640</w:t>
      </w:r>
      <w:r>
        <w:rPr>
          <w:rFonts w:ascii="Courier New" w:hAnsi="Courier New" w:cs="Courier New"/>
          <w:noProof/>
          <w:kern w:val="0"/>
          <w:sz w:val="20"/>
          <w:szCs w:val="20"/>
        </w:rPr>
        <w:t>董博波</w:t>
      </w:r>
      <w:r>
        <w:rPr>
          <w:rFonts w:ascii="Courier New" w:hAnsi="Courier New" w:cs="Courier New"/>
          <w:noProof/>
          <w:kern w:val="0"/>
          <w:sz w:val="20"/>
          <w:szCs w:val="20"/>
        </w:rPr>
        <w:t>5</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public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partial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class</w:t>
      </w:r>
      <w:r>
        <w:rPr>
          <w:rFonts w:ascii="Courier New" w:hAnsi="Courier New" w:cs="Courier New"/>
          <w:noProof/>
          <w:kern w:val="0"/>
          <w:sz w:val="20"/>
          <w:szCs w:val="20"/>
        </w:rPr>
        <w:t xml:space="preserve"> </w:t>
      </w:r>
      <w:r>
        <w:rPr>
          <w:rFonts w:ascii="Courier New" w:hAnsi="Courier New" w:cs="Courier New"/>
          <w:noProof/>
          <w:color w:val="2B91AF"/>
          <w:kern w:val="0"/>
          <w:sz w:val="20"/>
          <w:szCs w:val="20"/>
        </w:rPr>
        <w:t>Form1</w:t>
      </w:r>
      <w:r>
        <w:rPr>
          <w:rFonts w:ascii="Courier New" w:hAnsi="Courier New" w:cs="Courier New"/>
          <w:noProof/>
          <w:kern w:val="0"/>
          <w:sz w:val="20"/>
          <w:szCs w:val="20"/>
        </w:rPr>
        <w:t xml:space="preserve"> : Form</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public</w:t>
      </w:r>
      <w:r>
        <w:rPr>
          <w:rFonts w:ascii="Courier New" w:hAnsi="Courier New" w:cs="Courier New"/>
          <w:noProof/>
          <w:kern w:val="0"/>
          <w:sz w:val="20"/>
          <w:szCs w:val="20"/>
        </w:rPr>
        <w:t xml:space="preserve"> Form1()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InitializeComponent();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角度转弧度</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public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dmstorad(</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s)</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lastRenderedPageBreak/>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ss = s.Split(</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kern w:val="0"/>
          <w:sz w:val="20"/>
          <w:szCs w:val="20"/>
        </w:rPr>
        <w:t xml:space="preserve">[3] {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 </w:t>
      </w:r>
      <w:r>
        <w:rPr>
          <w:rFonts w:ascii="Courier New" w:hAnsi="Courier New" w:cs="Courier New"/>
          <w:noProof/>
          <w:color w:val="2B91AF"/>
          <w:kern w:val="0"/>
          <w:sz w:val="20"/>
          <w:szCs w:val="20"/>
        </w:rPr>
        <w:t>StringSplitOptions</w:t>
      </w:r>
      <w:r>
        <w:rPr>
          <w:rFonts w:ascii="Courier New" w:hAnsi="Courier New" w:cs="Courier New"/>
          <w:noProof/>
          <w:kern w:val="0"/>
          <w:sz w:val="20"/>
          <w:szCs w:val="20"/>
        </w:rPr>
        <w:t>.RemoveEmptyEntries);</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[ss.Length];</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0; i &lt; d.Length; 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d[i] = </w:t>
      </w:r>
      <w:r>
        <w:rPr>
          <w:rFonts w:ascii="Courier New" w:hAnsi="Courier New" w:cs="Courier New"/>
          <w:noProof/>
          <w:color w:val="2B91AF"/>
          <w:kern w:val="0"/>
          <w:sz w:val="20"/>
          <w:szCs w:val="20"/>
        </w:rPr>
        <w:t>Convert</w:t>
      </w:r>
      <w:r>
        <w:rPr>
          <w:rFonts w:ascii="Courier New" w:hAnsi="Courier New" w:cs="Courier New"/>
          <w:noProof/>
          <w:kern w:val="0"/>
          <w:sz w:val="20"/>
          <w:szCs w:val="20"/>
        </w:rPr>
        <w:t>.ToDouble(ss[i]);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sign = d[0] &gt;= 0.0 ? 1.0 : -1.0;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rad = 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(d.Length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rad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.Abs(d[0]) * </w:t>
      </w:r>
      <w:r>
        <w:rPr>
          <w:rFonts w:ascii="Courier New" w:hAnsi="Courier New" w:cs="Courier New"/>
          <w:noProof/>
          <w:color w:val="2B91AF"/>
          <w:kern w:val="0"/>
          <w:sz w:val="20"/>
          <w:szCs w:val="20"/>
        </w:rPr>
        <w:t>Math</w:t>
      </w:r>
      <w:r>
        <w:rPr>
          <w:rFonts w:ascii="Courier New" w:hAnsi="Courier New" w:cs="Courier New"/>
          <w:noProof/>
          <w:kern w:val="0"/>
          <w:sz w:val="20"/>
          <w:szCs w:val="20"/>
        </w:rPr>
        <w:t>.PI / 180;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(d.Length ==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rad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.Abs(d[0]) + d[1] / 60) * </w:t>
      </w:r>
      <w:r>
        <w:rPr>
          <w:rFonts w:ascii="Courier New" w:hAnsi="Courier New" w:cs="Courier New"/>
          <w:noProof/>
          <w:color w:val="2B91AF"/>
          <w:kern w:val="0"/>
          <w:sz w:val="20"/>
          <w:szCs w:val="20"/>
        </w:rPr>
        <w:t>Math</w:t>
      </w:r>
      <w:r>
        <w:rPr>
          <w:rFonts w:ascii="Courier New" w:hAnsi="Courier New" w:cs="Courier New"/>
          <w:noProof/>
          <w:kern w:val="0"/>
          <w:sz w:val="20"/>
          <w:szCs w:val="20"/>
        </w:rPr>
        <w:t>.PI / 180;</w:t>
      </w:r>
    </w:p>
    <w:p w:rsidR="00143F34" w:rsidRDefault="00143F34" w:rsidP="00143F3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rad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.Abs(d[0]) + d[1] / 60 + d[2] / 60 / 60) * </w:t>
      </w:r>
      <w:r>
        <w:rPr>
          <w:rFonts w:ascii="Courier New" w:hAnsi="Courier New" w:cs="Courier New"/>
          <w:noProof/>
          <w:color w:val="2B91AF"/>
          <w:kern w:val="0"/>
          <w:sz w:val="20"/>
          <w:szCs w:val="20"/>
        </w:rPr>
        <w:t>Math</w:t>
      </w:r>
      <w:r>
        <w:rPr>
          <w:rFonts w:ascii="Courier New" w:hAnsi="Courier New" w:cs="Courier New"/>
          <w:noProof/>
          <w:kern w:val="0"/>
          <w:sz w:val="20"/>
          <w:szCs w:val="20"/>
        </w:rPr>
        <w:t>.PI / 180;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rad = sign * rad;</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rad;</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public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radtodms(</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rad)</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sign = rad &gt;= 0.0 ? 1.0 : -1.0;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rad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.Abs(rad) * 180 / </w:t>
      </w:r>
      <w:r>
        <w:rPr>
          <w:rFonts w:ascii="Courier New" w:hAnsi="Courier New" w:cs="Courier New"/>
          <w:noProof/>
          <w:color w:val="2B91AF"/>
          <w:kern w:val="0"/>
          <w:sz w:val="20"/>
          <w:szCs w:val="20"/>
        </w:rPr>
        <w:t>Math</w:t>
      </w:r>
      <w:r>
        <w:rPr>
          <w:rFonts w:ascii="Courier New" w:hAnsi="Courier New" w:cs="Courier New"/>
          <w:noProof/>
          <w:kern w:val="0"/>
          <w:sz w:val="20"/>
          <w:szCs w:val="20"/>
        </w:rPr>
        <w:t>.PI;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[3];</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d[0] = (</w:t>
      </w:r>
      <w:r>
        <w:rPr>
          <w:rFonts w:ascii="Courier New" w:hAnsi="Courier New" w:cs="Courier New"/>
          <w:noProof/>
          <w:color w:val="0000FF"/>
          <w:kern w:val="0"/>
          <w:sz w:val="20"/>
          <w:szCs w:val="20"/>
        </w:rPr>
        <w:t>int</w:t>
      </w:r>
      <w:r>
        <w:rPr>
          <w:rFonts w:ascii="Courier New" w:hAnsi="Courier New" w:cs="Courier New"/>
          <w:noProof/>
          <w:kern w:val="0"/>
          <w:sz w:val="20"/>
          <w:szCs w:val="20"/>
        </w:rPr>
        <w:t>)rad;</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取整得度</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d[1] = (</w:t>
      </w:r>
      <w:r>
        <w:rPr>
          <w:rFonts w:ascii="Courier New" w:hAnsi="Courier New" w:cs="Courier New"/>
          <w:noProof/>
          <w:color w:val="0000FF"/>
          <w:kern w:val="0"/>
          <w:sz w:val="20"/>
          <w:szCs w:val="20"/>
        </w:rPr>
        <w:t>int</w:t>
      </w:r>
      <w:r>
        <w:rPr>
          <w:rFonts w:ascii="Courier New" w:hAnsi="Courier New" w:cs="Courier New"/>
          <w:noProof/>
          <w:kern w:val="0"/>
          <w:sz w:val="20"/>
          <w:szCs w:val="20"/>
        </w:rPr>
        <w:t>)((rad - d[0]) * 60);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d[2] = (rad - d[0] - d[1] / 60) * 60 * 60;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d[2] = </w:t>
      </w:r>
      <w:r>
        <w:rPr>
          <w:rFonts w:ascii="Courier New" w:hAnsi="Courier New" w:cs="Courier New"/>
          <w:noProof/>
          <w:color w:val="2B91AF"/>
          <w:kern w:val="0"/>
          <w:sz w:val="20"/>
          <w:szCs w:val="20"/>
        </w:rPr>
        <w:t>Math</w:t>
      </w:r>
      <w:r>
        <w:rPr>
          <w:rFonts w:ascii="Courier New" w:hAnsi="Courier New" w:cs="Courier New"/>
          <w:noProof/>
          <w:kern w:val="0"/>
          <w:sz w:val="20"/>
          <w:szCs w:val="20"/>
        </w:rPr>
        <w:t>.Round(d[2],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(d[2] == 60)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特殊情况判断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d[1]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d[2] -= 60;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(d[1] == 60)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d[0]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d[1] -= 60;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d[0] = sign * d[0];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s = </w:t>
      </w:r>
      <w:r>
        <w:rPr>
          <w:rFonts w:ascii="Courier New" w:hAnsi="Courier New" w:cs="Courier New"/>
          <w:noProof/>
          <w:color w:val="2B91AF"/>
          <w:kern w:val="0"/>
          <w:sz w:val="20"/>
          <w:szCs w:val="20"/>
        </w:rPr>
        <w:t>Convert</w:t>
      </w:r>
      <w:r>
        <w:rPr>
          <w:rFonts w:ascii="Courier New" w:hAnsi="Courier New" w:cs="Courier New"/>
          <w:noProof/>
          <w:kern w:val="0"/>
          <w:sz w:val="20"/>
          <w:szCs w:val="20"/>
        </w:rPr>
        <w:t xml:space="preserve">.ToString(d[0]) +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 </w:t>
      </w:r>
      <w:r>
        <w:rPr>
          <w:rFonts w:ascii="Courier New" w:hAnsi="Courier New" w:cs="Courier New"/>
          <w:noProof/>
          <w:color w:val="2B91AF"/>
          <w:kern w:val="0"/>
          <w:sz w:val="20"/>
          <w:szCs w:val="20"/>
        </w:rPr>
        <w:t>Convert</w:t>
      </w:r>
      <w:r>
        <w:rPr>
          <w:rFonts w:ascii="Courier New" w:hAnsi="Courier New" w:cs="Courier New"/>
          <w:noProof/>
          <w:kern w:val="0"/>
          <w:sz w:val="20"/>
          <w:szCs w:val="20"/>
        </w:rPr>
        <w:t xml:space="preserve">.ToString(d[1]) +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 </w:t>
      </w:r>
      <w:r>
        <w:rPr>
          <w:rFonts w:ascii="Courier New" w:hAnsi="Courier New" w:cs="Courier New"/>
          <w:noProof/>
          <w:color w:val="2B91AF"/>
          <w:kern w:val="0"/>
          <w:sz w:val="20"/>
          <w:szCs w:val="20"/>
        </w:rPr>
        <w:t>Convert</w:t>
      </w:r>
      <w:r>
        <w:rPr>
          <w:rFonts w:ascii="Courier New" w:hAnsi="Courier New" w:cs="Courier New"/>
          <w:noProof/>
          <w:kern w:val="0"/>
          <w:sz w:val="20"/>
          <w:szCs w:val="20"/>
        </w:rPr>
        <w:t xml:space="preserve">.ToString(d[2]) + </w:t>
      </w:r>
      <w:r>
        <w:rPr>
          <w:rFonts w:ascii="Courier New" w:hAnsi="Courier New" w:cs="Courier New"/>
          <w:noProof/>
          <w:color w:val="A31515"/>
          <w:kern w:val="0"/>
          <w:sz w:val="20"/>
          <w:szCs w:val="20"/>
        </w:rPr>
        <w:t>'"'</w:t>
      </w: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s;</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private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void</w:t>
      </w:r>
      <w:r>
        <w:rPr>
          <w:rFonts w:ascii="Courier New" w:hAnsi="Courier New" w:cs="Courier New"/>
          <w:noProof/>
          <w:kern w:val="0"/>
          <w:sz w:val="20"/>
          <w:szCs w:val="20"/>
        </w:rPr>
        <w:t xml:space="preserve"> button2_Click(</w:t>
      </w:r>
      <w:r>
        <w:rPr>
          <w:rFonts w:ascii="Courier New" w:hAnsi="Courier New" w:cs="Courier New"/>
          <w:noProof/>
          <w:color w:val="0000FF"/>
          <w:kern w:val="0"/>
          <w:sz w:val="20"/>
          <w:szCs w:val="20"/>
        </w:rPr>
        <w:t>object</w:t>
      </w:r>
      <w:r>
        <w:rPr>
          <w:rFonts w:ascii="Courier New" w:hAnsi="Courier New" w:cs="Courier New"/>
          <w:noProof/>
          <w:kern w:val="0"/>
          <w:sz w:val="20"/>
          <w:szCs w:val="20"/>
        </w:rPr>
        <w:t xml:space="preserve"> sender, </w:t>
      </w:r>
      <w:r>
        <w:rPr>
          <w:rFonts w:ascii="Courier New" w:hAnsi="Courier New" w:cs="Courier New"/>
          <w:noProof/>
          <w:color w:val="2B91AF"/>
          <w:kern w:val="0"/>
          <w:sz w:val="20"/>
          <w:szCs w:val="20"/>
        </w:rPr>
        <w:t>EventArgs</w:t>
      </w:r>
      <w:r>
        <w:rPr>
          <w:rFonts w:ascii="Courier New" w:hAnsi="Courier New" w:cs="Courier New"/>
          <w:noProof/>
          <w:kern w:val="0"/>
          <w:sz w:val="20"/>
          <w:szCs w:val="20"/>
        </w:rPr>
        <w:t xml:space="preserve"> 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Application.Exit();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public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fangweijiao(</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sdr, </w:t>
      </w:r>
      <w:r>
        <w:rPr>
          <w:rFonts w:ascii="Courier New" w:hAnsi="Courier New" w:cs="Courier New"/>
          <w:noProof/>
          <w:color w:val="0000FF"/>
          <w:kern w:val="0"/>
          <w:sz w:val="20"/>
          <w:szCs w:val="20"/>
        </w:rPr>
        <w:t>double</w:t>
      </w:r>
      <w:r>
        <w:rPr>
          <w:rFonts w:ascii="Courier New" w:hAnsi="Courier New" w:cs="Courier New"/>
          <w:noProof/>
          <w:kern w:val="0"/>
          <w:sz w:val="20"/>
          <w:szCs w:val="20"/>
        </w:rPr>
        <w:t>[] cr)</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sum = 0;</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sdr.Length; i++)</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从第二行开始循环计算</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坐标方位角、观测角度累加值</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cr[i] = cr[i - 1] + sdr[i] - </w:t>
      </w:r>
      <w:r>
        <w:rPr>
          <w:rFonts w:ascii="Courier New" w:hAnsi="Courier New" w:cs="Courier New"/>
          <w:noProof/>
          <w:color w:val="2B91AF"/>
          <w:kern w:val="0"/>
          <w:sz w:val="20"/>
          <w:szCs w:val="20"/>
        </w:rPr>
        <w:t>Math</w:t>
      </w:r>
      <w:r>
        <w:rPr>
          <w:rFonts w:ascii="Courier New" w:hAnsi="Courier New" w:cs="Courier New"/>
          <w:noProof/>
          <w:kern w:val="0"/>
          <w:sz w:val="20"/>
          <w:szCs w:val="20"/>
        </w:rPr>
        <w:t>.PI;</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计算坐标方位角</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左角</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(cr[i] &gt;= </w:t>
      </w:r>
      <w:r>
        <w:rPr>
          <w:rFonts w:ascii="Courier New" w:hAnsi="Courier New" w:cs="Courier New"/>
          <w:noProof/>
          <w:color w:val="2B91AF"/>
          <w:kern w:val="0"/>
          <w:sz w:val="20"/>
          <w:szCs w:val="20"/>
        </w:rPr>
        <w:t>Math</w:t>
      </w:r>
      <w:r>
        <w:rPr>
          <w:rFonts w:ascii="Courier New" w:hAnsi="Courier New" w:cs="Courier New"/>
          <w:noProof/>
          <w:kern w:val="0"/>
          <w:sz w:val="20"/>
          <w:szCs w:val="20"/>
        </w:rPr>
        <w:t>.PI *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判断坐标方位角是否在</w:t>
      </w:r>
      <w:r>
        <w:rPr>
          <w:rFonts w:ascii="Courier New" w:hAnsi="Courier New" w:cs="Courier New"/>
          <w:noProof/>
          <w:color w:val="008000"/>
          <w:kern w:val="0"/>
          <w:sz w:val="20"/>
          <w:szCs w:val="20"/>
        </w:rPr>
        <w:t>0</w:t>
      </w:r>
      <w:r>
        <w:rPr>
          <w:rFonts w:ascii="Courier New" w:hAnsi="Courier New" w:cs="Courier New"/>
          <w:noProof/>
          <w:color w:val="008000"/>
          <w:kern w:val="0"/>
          <w:sz w:val="20"/>
          <w:szCs w:val="20"/>
        </w:rPr>
        <w:t>到</w:t>
      </w:r>
      <w:r>
        <w:rPr>
          <w:rFonts w:ascii="Courier New" w:hAnsi="Courier New" w:cs="Courier New"/>
          <w:noProof/>
          <w:color w:val="008000"/>
          <w:kern w:val="0"/>
          <w:sz w:val="20"/>
          <w:szCs w:val="20"/>
        </w:rPr>
        <w:t>2PI</w:t>
      </w:r>
      <w:r>
        <w:rPr>
          <w:rFonts w:ascii="Courier New" w:hAnsi="Courier New" w:cs="Courier New"/>
          <w:noProof/>
          <w:color w:val="008000"/>
          <w:kern w:val="0"/>
          <w:sz w:val="20"/>
          <w:szCs w:val="20"/>
        </w:rPr>
        <w:t>之间</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cr[i] -= </w:t>
      </w:r>
      <w:r>
        <w:rPr>
          <w:rFonts w:ascii="Courier New" w:hAnsi="Courier New" w:cs="Courier New"/>
          <w:noProof/>
          <w:color w:val="2B91AF"/>
          <w:kern w:val="0"/>
          <w:sz w:val="20"/>
          <w:szCs w:val="20"/>
        </w:rPr>
        <w:t>Math</w:t>
      </w:r>
      <w:r>
        <w:rPr>
          <w:rFonts w:ascii="Courier New" w:hAnsi="Courier New" w:cs="Courier New"/>
          <w:noProof/>
          <w:kern w:val="0"/>
          <w:sz w:val="20"/>
          <w:szCs w:val="20"/>
        </w:rPr>
        <w:t>.PI *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(cr[i] &lt; 0.0) cr[i] += </w:t>
      </w:r>
      <w:r>
        <w:rPr>
          <w:rFonts w:ascii="Courier New" w:hAnsi="Courier New" w:cs="Courier New"/>
          <w:noProof/>
          <w:color w:val="2B91AF"/>
          <w:kern w:val="0"/>
          <w:sz w:val="20"/>
          <w:szCs w:val="20"/>
        </w:rPr>
        <w:t>Math</w:t>
      </w:r>
      <w:r>
        <w:rPr>
          <w:rFonts w:ascii="Courier New" w:hAnsi="Courier New" w:cs="Courier New"/>
          <w:noProof/>
          <w:kern w:val="0"/>
          <w:sz w:val="20"/>
          <w:szCs w:val="20"/>
        </w:rPr>
        <w:t>.PI *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 += sdr[i];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sum;</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private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void</w:t>
      </w:r>
      <w:r>
        <w:rPr>
          <w:rFonts w:ascii="Courier New" w:hAnsi="Courier New" w:cs="Courier New"/>
          <w:noProof/>
          <w:kern w:val="0"/>
          <w:sz w:val="20"/>
          <w:szCs w:val="20"/>
        </w:rPr>
        <w:t xml:space="preserve"> button1_Click(</w:t>
      </w:r>
      <w:r>
        <w:rPr>
          <w:rFonts w:ascii="Courier New" w:hAnsi="Courier New" w:cs="Courier New"/>
          <w:noProof/>
          <w:color w:val="0000FF"/>
          <w:kern w:val="0"/>
          <w:sz w:val="20"/>
          <w:szCs w:val="20"/>
        </w:rPr>
        <w:t>object</w:t>
      </w:r>
      <w:r>
        <w:rPr>
          <w:rFonts w:ascii="Courier New" w:hAnsi="Courier New" w:cs="Courier New"/>
          <w:noProof/>
          <w:kern w:val="0"/>
          <w:sz w:val="20"/>
          <w:szCs w:val="20"/>
        </w:rPr>
        <w:t xml:space="preserve"> sender, </w:t>
      </w:r>
      <w:r>
        <w:rPr>
          <w:rFonts w:ascii="Courier New" w:hAnsi="Courier New" w:cs="Courier New"/>
          <w:noProof/>
          <w:color w:val="2B91AF"/>
          <w:kern w:val="0"/>
          <w:sz w:val="20"/>
          <w:szCs w:val="20"/>
        </w:rPr>
        <w:t>EventArgs</w:t>
      </w:r>
      <w:r>
        <w:rPr>
          <w:rFonts w:ascii="Courier New" w:hAnsi="Courier New" w:cs="Courier New"/>
          <w:noProof/>
          <w:kern w:val="0"/>
          <w:sz w:val="20"/>
          <w:szCs w:val="20"/>
        </w:rPr>
        <w:t xml:space="preserve"> 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sd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[dataGridView1.RowCount - 5];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新建一个数组存放观测角度的</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原始值</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sdr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[sd.Length];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新建一个数组存放观测角度的弧度值</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cr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[sd.Length];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新建一个数组存放计算的坐标方位角</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sum = 0;</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cr[0] = dmstorad(</w:t>
      </w:r>
      <w:r>
        <w:rPr>
          <w:rFonts w:ascii="Courier New" w:hAnsi="Courier New" w:cs="Courier New"/>
          <w:noProof/>
          <w:color w:val="2B91AF"/>
          <w:kern w:val="0"/>
          <w:sz w:val="20"/>
          <w:szCs w:val="20"/>
        </w:rPr>
        <w:t>Convert</w:t>
      </w:r>
      <w:r>
        <w:rPr>
          <w:rFonts w:ascii="Courier New" w:hAnsi="Courier New" w:cs="Courier New"/>
          <w:noProof/>
          <w:kern w:val="0"/>
          <w:sz w:val="20"/>
          <w:szCs w:val="20"/>
        </w:rPr>
        <w:t xml:space="preserve">.ToString(dataGridView1.Rows[0].Cells[4].Value));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获取第一个坐标方位角，并将其转换成弧度，放入</w:t>
      </w:r>
      <w:r>
        <w:rPr>
          <w:rFonts w:ascii="Courier New" w:hAnsi="Courier New" w:cs="Courier New"/>
          <w:noProof/>
          <w:color w:val="008000"/>
          <w:kern w:val="0"/>
          <w:sz w:val="20"/>
          <w:szCs w:val="20"/>
        </w:rPr>
        <w:t>cr[]</w:t>
      </w:r>
      <w:r>
        <w:rPr>
          <w:rFonts w:ascii="Courier New" w:hAnsi="Courier New" w:cs="Courier New"/>
          <w:noProof/>
          <w:color w:val="008000"/>
          <w:kern w:val="0"/>
          <w:sz w:val="20"/>
          <w:szCs w:val="20"/>
        </w:rPr>
        <w:t>数组第一个元素中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acd = dmstorad(</w:t>
      </w:r>
      <w:r>
        <w:rPr>
          <w:rFonts w:ascii="Courier New" w:hAnsi="Courier New" w:cs="Courier New"/>
          <w:noProof/>
          <w:color w:val="2B91AF"/>
          <w:kern w:val="0"/>
          <w:sz w:val="20"/>
          <w:szCs w:val="20"/>
        </w:rPr>
        <w:t>Convert</w:t>
      </w:r>
      <w:r>
        <w:rPr>
          <w:rFonts w:ascii="Courier New" w:hAnsi="Courier New" w:cs="Courier New"/>
          <w:noProof/>
          <w:kern w:val="0"/>
          <w:sz w:val="20"/>
          <w:szCs w:val="20"/>
        </w:rPr>
        <w:t xml:space="preserve">.ToString(dataGridView1.Rows[dataGridView1.RowCount - 6].Cells[4].Value));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获取终边坐标方位角，并将其转换成弧度，放入放入</w:t>
      </w:r>
      <w:r>
        <w:rPr>
          <w:rFonts w:ascii="Courier New" w:hAnsi="Courier New" w:cs="Courier New"/>
          <w:noProof/>
          <w:color w:val="008000"/>
          <w:kern w:val="0"/>
          <w:sz w:val="20"/>
          <w:szCs w:val="20"/>
        </w:rPr>
        <w:t>acd</w:t>
      </w:r>
      <w:r>
        <w:rPr>
          <w:rFonts w:ascii="Courier New" w:hAnsi="Courier New" w:cs="Courier New"/>
          <w:noProof/>
          <w:color w:val="008000"/>
          <w:kern w:val="0"/>
          <w:sz w:val="20"/>
          <w:szCs w:val="20"/>
        </w:rPr>
        <w:t>中用于计算和检核</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sd.Length; i++)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从第二行开始循环，将观测角度的原始值放入</w:t>
      </w:r>
      <w:r>
        <w:rPr>
          <w:rFonts w:ascii="Courier New" w:hAnsi="Courier New" w:cs="Courier New"/>
          <w:noProof/>
          <w:color w:val="008000"/>
          <w:kern w:val="0"/>
          <w:sz w:val="20"/>
          <w:szCs w:val="20"/>
        </w:rPr>
        <w:t xml:space="preserve"> sd[]</w:t>
      </w:r>
      <w:r>
        <w:rPr>
          <w:rFonts w:ascii="Courier New" w:hAnsi="Courier New" w:cs="Courier New"/>
          <w:noProof/>
          <w:color w:val="008000"/>
          <w:kern w:val="0"/>
          <w:sz w:val="20"/>
          <w:szCs w:val="20"/>
        </w:rPr>
        <w:t>数组中</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并转换成弧度值存放在</w:t>
      </w:r>
      <w:r>
        <w:rPr>
          <w:rFonts w:ascii="Courier New" w:hAnsi="Courier New" w:cs="Courier New"/>
          <w:noProof/>
          <w:color w:val="008000"/>
          <w:kern w:val="0"/>
          <w:sz w:val="20"/>
          <w:szCs w:val="20"/>
        </w:rPr>
        <w:t>sdr</w:t>
      </w:r>
      <w:r>
        <w:rPr>
          <w:rFonts w:ascii="Courier New" w:hAnsi="Courier New" w:cs="Courier New"/>
          <w:noProof/>
          <w:color w:val="008000"/>
          <w:kern w:val="0"/>
          <w:sz w:val="20"/>
          <w:szCs w:val="20"/>
        </w:rPr>
        <w:t>数组</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sd[i]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.ToString(dataGridView1.Rows[i].Cells[1].Value);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lastRenderedPageBreak/>
        <w:t xml:space="preserve">                sdr[i] = dmstorad(sd[i]);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sum = fangweijiao(sdr, cr);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计算改正前坐标方位角和观测角度总和，分别存储在</w:t>
      </w:r>
      <w:r>
        <w:rPr>
          <w:rFonts w:ascii="Courier New" w:hAnsi="Courier New" w:cs="Courier New"/>
          <w:noProof/>
          <w:color w:val="008000"/>
          <w:kern w:val="0"/>
          <w:sz w:val="20"/>
          <w:szCs w:val="20"/>
        </w:rPr>
        <w:t xml:space="preserve"> cr</w:t>
      </w:r>
      <w:r>
        <w:rPr>
          <w:rFonts w:ascii="Courier New" w:hAnsi="Courier New" w:cs="Courier New"/>
          <w:noProof/>
          <w:color w:val="008000"/>
          <w:kern w:val="0"/>
          <w:sz w:val="20"/>
          <w:szCs w:val="20"/>
        </w:rPr>
        <w:t>数组和</w:t>
      </w:r>
      <w:r>
        <w:rPr>
          <w:rFonts w:ascii="Courier New" w:hAnsi="Courier New" w:cs="Courier New"/>
          <w:noProof/>
          <w:color w:val="008000"/>
          <w:kern w:val="0"/>
          <w:sz w:val="20"/>
          <w:szCs w:val="20"/>
        </w:rPr>
        <w:t>sum</w:t>
      </w:r>
      <w:r>
        <w:rPr>
          <w:rFonts w:ascii="Courier New" w:hAnsi="Courier New" w:cs="Courier New"/>
          <w:noProof/>
          <w:color w:val="008000"/>
          <w:kern w:val="0"/>
          <w:sz w:val="20"/>
          <w:szCs w:val="20"/>
        </w:rPr>
        <w:t>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- 4].Cells[1].Value = radtodms(sum);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将观测角度总和放入表格中</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fd, fdx;</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fd = cr[cr.Length - 1] - acd;</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计算角度闭合差，单位弧度</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fdx = 60 * </w:t>
      </w:r>
      <w:r>
        <w:rPr>
          <w:rFonts w:ascii="Courier New" w:hAnsi="Courier New" w:cs="Courier New"/>
          <w:noProof/>
          <w:color w:val="2B91AF"/>
          <w:kern w:val="0"/>
          <w:sz w:val="20"/>
          <w:szCs w:val="20"/>
        </w:rPr>
        <w:t>Math</w:t>
      </w:r>
      <w:r>
        <w:rPr>
          <w:rFonts w:ascii="Courier New" w:hAnsi="Courier New" w:cs="Courier New"/>
          <w:noProof/>
          <w:kern w:val="0"/>
          <w:sz w:val="20"/>
          <w:szCs w:val="20"/>
        </w:rPr>
        <w:t>.Sqrt(sd.Length - 1);</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计算角度闭合差限差，单位秒</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- 3].Cells[1].Value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.Round(fd * 180 / </w:t>
      </w:r>
      <w:r>
        <w:rPr>
          <w:rFonts w:ascii="Courier New" w:hAnsi="Courier New" w:cs="Courier New"/>
          <w:noProof/>
          <w:color w:val="2B91AF"/>
          <w:kern w:val="0"/>
          <w:sz w:val="20"/>
          <w:szCs w:val="20"/>
        </w:rPr>
        <w:t>Math</w:t>
      </w:r>
      <w:r>
        <w:rPr>
          <w:rFonts w:ascii="Courier New" w:hAnsi="Courier New" w:cs="Courier New"/>
          <w:noProof/>
          <w:kern w:val="0"/>
          <w:sz w:val="20"/>
          <w:szCs w:val="20"/>
        </w:rPr>
        <w:t>.PI * 3600, 2))+</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将角度闭合差存入表格中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- 2].Cells[1].Value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.Round(fdx, 2)) + </w:t>
      </w:r>
      <w:r>
        <w:rPr>
          <w:rFonts w:ascii="Courier New" w:hAnsi="Courier New" w:cs="Courier New"/>
          <w:noProof/>
          <w:color w:val="A31515"/>
          <w:kern w:val="0"/>
          <w:sz w:val="20"/>
          <w:szCs w:val="20"/>
        </w:rPr>
        <w:t>"″"</w:t>
      </w:r>
      <w:r>
        <w:rPr>
          <w:rFonts w:ascii="Courier New" w:hAnsi="Courier New" w:cs="Courier New"/>
          <w:noProof/>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将角度闭合差限差存入表格中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.Abs(fd * 180 / </w:t>
      </w:r>
      <w:r>
        <w:rPr>
          <w:rFonts w:ascii="Courier New" w:hAnsi="Courier New" w:cs="Courier New"/>
          <w:noProof/>
          <w:color w:val="2B91AF"/>
          <w:kern w:val="0"/>
          <w:sz w:val="20"/>
          <w:szCs w:val="20"/>
        </w:rPr>
        <w:t>Math</w:t>
      </w:r>
      <w:r>
        <w:rPr>
          <w:rFonts w:ascii="Courier New" w:hAnsi="Courier New" w:cs="Courier New"/>
          <w:noProof/>
          <w:kern w:val="0"/>
          <w:sz w:val="20"/>
          <w:szCs w:val="20"/>
        </w:rPr>
        <w:t>.PI * 3600) &gt; fdx)</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检查角度闭合差是否满足要求</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MessageBox.Show(</w:t>
      </w:r>
      <w:r>
        <w:rPr>
          <w:rFonts w:ascii="Courier New" w:hAnsi="Courier New" w:cs="Courier New"/>
          <w:noProof/>
          <w:color w:val="A31515"/>
          <w:kern w:val="0"/>
          <w:sz w:val="20"/>
          <w:szCs w:val="20"/>
        </w:rPr>
        <w:t>"</w:t>
      </w:r>
      <w:r>
        <w:rPr>
          <w:rFonts w:ascii="Courier New" w:hAnsi="Courier New" w:cs="Courier New"/>
          <w:noProof/>
          <w:color w:val="A31515"/>
          <w:kern w:val="0"/>
          <w:sz w:val="20"/>
          <w:szCs w:val="20"/>
        </w:rPr>
        <w:t>角度闭合差超限！</w:t>
      </w:r>
      <w:r>
        <w:rPr>
          <w:rFonts w:ascii="Courier New" w:hAnsi="Courier New" w:cs="Courier New"/>
          <w:noProof/>
          <w:color w:val="A31515"/>
          <w:kern w:val="0"/>
          <w:sz w:val="20"/>
          <w:szCs w:val="20"/>
        </w:rPr>
        <w:t>"</w:t>
      </w: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vd = -fd / (sd.Length - 1);</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分配角度闭合差（观测左角）</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sumvd = 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sdr.Length; 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sdr[i] += vd;</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计算改正后的观测角度，并存入</w:t>
      </w:r>
      <w:r>
        <w:rPr>
          <w:rFonts w:ascii="Courier New" w:hAnsi="Courier New" w:cs="Courier New"/>
          <w:noProof/>
          <w:color w:val="008000"/>
          <w:kern w:val="0"/>
          <w:sz w:val="20"/>
          <w:szCs w:val="20"/>
        </w:rPr>
        <w:t>sdr</w:t>
      </w:r>
      <w:r>
        <w:rPr>
          <w:rFonts w:ascii="Courier New" w:hAnsi="Courier New" w:cs="Courier New"/>
          <w:noProof/>
          <w:color w:val="008000"/>
          <w:kern w:val="0"/>
          <w:sz w:val="20"/>
          <w:szCs w:val="20"/>
        </w:rPr>
        <w:t>数组中</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sumvd += vd;</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dataGridView1.Rows[i].Cells[2].Value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.Round(vd * 180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.PI * 3600, 2)) +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将角度改正数存入表格中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dataGridView1.Rows[i].Cells[3].Value = radtodms(sdr[i]);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.Round(sumvd, 8)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.Round(-fd, 8))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秒保留</w:t>
      </w: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位对应弧度是</w:t>
      </w:r>
      <w:r>
        <w:rPr>
          <w:rFonts w:ascii="Courier New" w:hAnsi="Courier New" w:cs="Courier New"/>
          <w:noProof/>
          <w:color w:val="008000"/>
          <w:kern w:val="0"/>
          <w:sz w:val="20"/>
          <w:szCs w:val="20"/>
        </w:rPr>
        <w:t>8</w:t>
      </w:r>
      <w:r>
        <w:rPr>
          <w:rFonts w:ascii="Courier New" w:hAnsi="Courier New" w:cs="Courier New"/>
          <w:noProof/>
          <w:color w:val="008000"/>
          <w:kern w:val="0"/>
          <w:sz w:val="20"/>
          <w:szCs w:val="20"/>
        </w:rPr>
        <w:t>位</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MessageBox.Show(</w:t>
      </w:r>
      <w:r>
        <w:rPr>
          <w:rFonts w:ascii="Courier New" w:hAnsi="Courier New" w:cs="Courier New"/>
          <w:noProof/>
          <w:color w:val="A31515"/>
          <w:kern w:val="0"/>
          <w:sz w:val="20"/>
          <w:szCs w:val="20"/>
        </w:rPr>
        <w:t>"</w:t>
      </w:r>
      <w:r>
        <w:rPr>
          <w:rFonts w:ascii="Courier New" w:hAnsi="Courier New" w:cs="Courier New"/>
          <w:noProof/>
          <w:color w:val="A31515"/>
          <w:kern w:val="0"/>
          <w:sz w:val="20"/>
          <w:szCs w:val="20"/>
        </w:rPr>
        <w:t>角度改正数分配有误！</w:t>
      </w:r>
      <w:r>
        <w:rPr>
          <w:rFonts w:ascii="Courier New" w:hAnsi="Courier New" w:cs="Courier New"/>
          <w:noProof/>
          <w:color w:val="A31515"/>
          <w:kern w:val="0"/>
          <w:sz w:val="20"/>
          <w:szCs w:val="20"/>
        </w:rPr>
        <w:t>"</w:t>
      </w: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- 4].Cells[2].Value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.Round(sumvd * 180 /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.PI * 3600, 2)) + </w:t>
      </w:r>
      <w:r>
        <w:rPr>
          <w:rFonts w:ascii="Courier New" w:hAnsi="Courier New" w:cs="Courier New"/>
          <w:noProof/>
          <w:color w:val="A31515"/>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将角度改正数总和存入表格中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sum = fangweijiao(sdr, cr);</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推算改正后的坐标方位角</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2B91AF"/>
          <w:kern w:val="0"/>
          <w:sz w:val="20"/>
          <w:szCs w:val="20"/>
        </w:rPr>
        <w:t>Math</w:t>
      </w:r>
      <w:r>
        <w:rPr>
          <w:rFonts w:ascii="Courier New" w:hAnsi="Courier New" w:cs="Courier New"/>
          <w:noProof/>
          <w:kern w:val="0"/>
          <w:sz w:val="20"/>
          <w:szCs w:val="20"/>
        </w:rPr>
        <w:t xml:space="preserve">.Round(cr[cr.Length - 1], 8) != </w:t>
      </w:r>
      <w:r>
        <w:rPr>
          <w:rFonts w:ascii="Courier New" w:hAnsi="Courier New" w:cs="Courier New"/>
          <w:noProof/>
          <w:color w:val="2B91AF"/>
          <w:kern w:val="0"/>
          <w:sz w:val="20"/>
          <w:szCs w:val="20"/>
        </w:rPr>
        <w:t>Math</w:t>
      </w:r>
      <w:r>
        <w:rPr>
          <w:rFonts w:ascii="Courier New" w:hAnsi="Courier New" w:cs="Courier New"/>
          <w:noProof/>
          <w:kern w:val="0"/>
          <w:sz w:val="20"/>
          <w:szCs w:val="20"/>
        </w:rPr>
        <w:t>.Round(acd, 8))</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MessageBox.Show(</w:t>
      </w:r>
      <w:r>
        <w:rPr>
          <w:rFonts w:ascii="Courier New" w:hAnsi="Courier New" w:cs="Courier New"/>
          <w:noProof/>
          <w:color w:val="A31515"/>
          <w:kern w:val="0"/>
          <w:sz w:val="20"/>
          <w:szCs w:val="20"/>
        </w:rPr>
        <w:t>"</w:t>
      </w:r>
      <w:r>
        <w:rPr>
          <w:rFonts w:ascii="Courier New" w:hAnsi="Courier New" w:cs="Courier New"/>
          <w:noProof/>
          <w:color w:val="A31515"/>
          <w:kern w:val="0"/>
          <w:sz w:val="20"/>
          <w:szCs w:val="20"/>
        </w:rPr>
        <w:t>坐标方位角推算有误！</w:t>
      </w:r>
      <w:r>
        <w:rPr>
          <w:rFonts w:ascii="Courier New" w:hAnsi="Courier New" w:cs="Courier New"/>
          <w:noProof/>
          <w:color w:val="A31515"/>
          <w:kern w:val="0"/>
          <w:sz w:val="20"/>
          <w:szCs w:val="20"/>
        </w:rPr>
        <w:t>"</w:t>
      </w: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lastRenderedPageBreak/>
        <w:t xml:space="preserve">                </w:t>
      </w:r>
      <w:r>
        <w:rPr>
          <w:rFonts w:ascii="Courier New" w:hAnsi="Courier New" w:cs="Courier New"/>
          <w:noProof/>
          <w:color w:val="0000FF"/>
          <w:kern w:val="0"/>
          <w:sz w:val="20"/>
          <w:szCs w:val="20"/>
        </w:rPr>
        <w:t>else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- 4].Cells[3].Value = radtodms(sum);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将改正后观测角度总和放入表格中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cr.Length - 1; i++)</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将改正后坐标方位角存入表格</w:t>
      </w:r>
      <w:r>
        <w:rPr>
          <w:rFonts w:ascii="Courier New" w:hAnsi="Courier New" w:cs="Courier New"/>
          <w:noProof/>
          <w:color w:val="008000"/>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dataGridView1.Rows[i].Cells[4].Value = radtodms(cr[i]);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至此角度调整和计算完毕</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坐标调整计算方法</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dx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[dataGridView1.RowCount - 6];</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dy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jl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x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y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sumx, sumy, sumjl; sumx = sumy = sumjl = 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i=1;i&lt;dx.Length;i++)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jl[i] = </w:t>
      </w:r>
      <w:r>
        <w:rPr>
          <w:rFonts w:ascii="Courier New" w:hAnsi="Courier New" w:cs="Courier New"/>
          <w:noProof/>
          <w:color w:val="2B91AF"/>
          <w:kern w:val="0"/>
          <w:sz w:val="20"/>
          <w:szCs w:val="20"/>
        </w:rPr>
        <w:t>Convert</w:t>
      </w:r>
      <w:r>
        <w:rPr>
          <w:rFonts w:ascii="Courier New" w:hAnsi="Courier New" w:cs="Courier New"/>
          <w:noProof/>
          <w:kern w:val="0"/>
          <w:sz w:val="20"/>
          <w:szCs w:val="20"/>
        </w:rPr>
        <w:t>.ToDouble(dataGridView1.Rows[i].Cells[5].Value);</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获取距离值存入一个数组中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dx[i] = jl[i] * </w:t>
      </w:r>
      <w:r>
        <w:rPr>
          <w:rFonts w:ascii="Courier New" w:hAnsi="Courier New" w:cs="Courier New"/>
          <w:noProof/>
          <w:color w:val="2B91AF"/>
          <w:kern w:val="0"/>
          <w:sz w:val="20"/>
          <w:szCs w:val="20"/>
        </w:rPr>
        <w:t>Math</w:t>
      </w:r>
      <w:r>
        <w:rPr>
          <w:rFonts w:ascii="Courier New" w:hAnsi="Courier New" w:cs="Courier New"/>
          <w:noProof/>
          <w:kern w:val="0"/>
          <w:sz w:val="20"/>
          <w:szCs w:val="20"/>
        </w:rPr>
        <w:t>.Cos(cr[i]);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dy[i] = jl[i] * </w:t>
      </w:r>
      <w:r>
        <w:rPr>
          <w:rFonts w:ascii="Courier New" w:hAnsi="Courier New" w:cs="Courier New"/>
          <w:noProof/>
          <w:color w:val="2B91AF"/>
          <w:kern w:val="0"/>
          <w:sz w:val="20"/>
          <w:szCs w:val="20"/>
        </w:rPr>
        <w:t>Math</w:t>
      </w:r>
      <w:r>
        <w:rPr>
          <w:rFonts w:ascii="Courier New" w:hAnsi="Courier New" w:cs="Courier New"/>
          <w:noProof/>
          <w:kern w:val="0"/>
          <w:sz w:val="20"/>
          <w:szCs w:val="20"/>
        </w:rPr>
        <w:t>.Sin(cr[i]);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sumx += dx[i];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sumy += dy[i];</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sumjl += jl[i];</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分别计算坐标增量总和和距离总和</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dataGridView1.Rows[i].Cells[6].Value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.Round(dx[i],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dataGridView1.Rows[i].Cells[7].Value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.Round(dy[i],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将出</w:t>
      </w:r>
      <w:r>
        <w:rPr>
          <w:rFonts w:ascii="Courier New" w:hAnsi="Courier New" w:cs="Courier New"/>
          <w:noProof/>
          <w:color w:val="008000"/>
          <w:kern w:val="0"/>
          <w:sz w:val="20"/>
          <w:szCs w:val="20"/>
        </w:rPr>
        <w:t>Dx</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Dy</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- 4].Cells[5].Value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.Round(sumjl,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求出距离的总和</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- 4].Cells[6].Value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.Round(sumx,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w:t>
      </w:r>
      <w:r>
        <w:rPr>
          <w:rFonts w:ascii="Courier New" w:hAnsi="Courier New" w:cs="Courier New"/>
          <w:noProof/>
          <w:color w:val="008000"/>
          <w:kern w:val="0"/>
          <w:sz w:val="20"/>
          <w:szCs w:val="20"/>
        </w:rPr>
        <w:t>Dx</w:t>
      </w:r>
      <w:r>
        <w:rPr>
          <w:rFonts w:ascii="Courier New" w:hAnsi="Courier New" w:cs="Courier New"/>
          <w:noProof/>
          <w:color w:val="008000"/>
          <w:kern w:val="0"/>
          <w:sz w:val="20"/>
          <w:szCs w:val="20"/>
        </w:rPr>
        <w:t>填入到表中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- 4].Cells[7].Value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.Round(sumy,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w:t>
      </w:r>
      <w:r>
        <w:rPr>
          <w:rFonts w:ascii="Courier New" w:hAnsi="Courier New" w:cs="Courier New"/>
          <w:noProof/>
          <w:color w:val="008000"/>
          <w:kern w:val="0"/>
          <w:sz w:val="20"/>
          <w:szCs w:val="20"/>
        </w:rPr>
        <w:t>Dy</w:t>
      </w:r>
      <w:r>
        <w:rPr>
          <w:rFonts w:ascii="Courier New" w:hAnsi="Courier New" w:cs="Courier New"/>
          <w:noProof/>
          <w:color w:val="008000"/>
          <w:kern w:val="0"/>
          <w:sz w:val="20"/>
          <w:szCs w:val="20"/>
        </w:rPr>
        <w:t>填入到表中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x[1] = </w:t>
      </w:r>
      <w:r>
        <w:rPr>
          <w:rFonts w:ascii="Courier New" w:hAnsi="Courier New" w:cs="Courier New"/>
          <w:noProof/>
          <w:color w:val="2B91AF"/>
          <w:kern w:val="0"/>
          <w:sz w:val="20"/>
          <w:szCs w:val="20"/>
        </w:rPr>
        <w:lastRenderedPageBreak/>
        <w:t>Convert</w:t>
      </w:r>
      <w:r>
        <w:rPr>
          <w:rFonts w:ascii="Courier New" w:hAnsi="Courier New" w:cs="Courier New"/>
          <w:noProof/>
          <w:kern w:val="0"/>
          <w:sz w:val="20"/>
          <w:szCs w:val="20"/>
        </w:rPr>
        <w:t>.ToDouble(dataGridView1.Rows[1].Cells[12].Value);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y[1] = </w:t>
      </w:r>
      <w:r>
        <w:rPr>
          <w:rFonts w:ascii="Courier New" w:hAnsi="Courier New" w:cs="Courier New"/>
          <w:noProof/>
          <w:color w:val="2B91AF"/>
          <w:kern w:val="0"/>
          <w:sz w:val="20"/>
          <w:szCs w:val="20"/>
        </w:rPr>
        <w:t>Convert</w:t>
      </w:r>
      <w:r>
        <w:rPr>
          <w:rFonts w:ascii="Courier New" w:hAnsi="Courier New" w:cs="Courier New"/>
          <w:noProof/>
          <w:kern w:val="0"/>
          <w:sz w:val="20"/>
          <w:szCs w:val="20"/>
        </w:rPr>
        <w:t>.ToDouble(dataGridView1.Rows[1].Cells[13].Value);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x[dx.Length] = </w:t>
      </w:r>
      <w:r>
        <w:rPr>
          <w:rFonts w:ascii="Courier New" w:hAnsi="Courier New" w:cs="Courier New"/>
          <w:noProof/>
          <w:color w:val="2B91AF"/>
          <w:kern w:val="0"/>
          <w:sz w:val="20"/>
          <w:szCs w:val="20"/>
        </w:rPr>
        <w:t>Convert</w:t>
      </w:r>
      <w:r>
        <w:rPr>
          <w:rFonts w:ascii="Courier New" w:hAnsi="Courier New" w:cs="Courier New"/>
          <w:noProof/>
          <w:kern w:val="0"/>
          <w:sz w:val="20"/>
          <w:szCs w:val="20"/>
        </w:rPr>
        <w:t>.ToDouble(dataGridView1.Rows[dx.Length].Cells[12].Value);</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y[dx.Length] = </w:t>
      </w:r>
      <w:r>
        <w:rPr>
          <w:rFonts w:ascii="Courier New" w:hAnsi="Courier New" w:cs="Courier New"/>
          <w:noProof/>
          <w:color w:val="2B91AF"/>
          <w:kern w:val="0"/>
          <w:sz w:val="20"/>
          <w:szCs w:val="20"/>
        </w:rPr>
        <w:t>Convert</w:t>
      </w:r>
      <w:r>
        <w:rPr>
          <w:rFonts w:ascii="Courier New" w:hAnsi="Courier New" w:cs="Courier New"/>
          <w:noProof/>
          <w:kern w:val="0"/>
          <w:sz w:val="20"/>
          <w:szCs w:val="20"/>
        </w:rPr>
        <w:t>.ToDouble(dataGridView1.Rows[dx.Length].Cells[13].Value);</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取得起终点坐标</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GAIZHENGSHUx = 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GAIZHENGSHUy = 0;</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GAIZHENGSHUx = sumx - (x[dx.Length] - x[1]);</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w:t>
      </w:r>
      <w:r>
        <w:rPr>
          <w:rFonts w:ascii="Courier New" w:hAnsi="Courier New" w:cs="Courier New"/>
          <w:noProof/>
          <w:color w:val="008000"/>
          <w:kern w:val="0"/>
          <w:sz w:val="20"/>
          <w:szCs w:val="20"/>
        </w:rPr>
        <w:t>Dx</w:t>
      </w:r>
      <w:r>
        <w:rPr>
          <w:rFonts w:ascii="Courier New" w:hAnsi="Courier New" w:cs="Courier New"/>
          <w:noProof/>
          <w:color w:val="008000"/>
          <w:kern w:val="0"/>
          <w:sz w:val="20"/>
          <w:szCs w:val="20"/>
        </w:rPr>
        <w:t>的总改正数</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GAIZHENGSHUy = sumy - (y[dx.Length] - y[1]);</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w:t>
      </w:r>
      <w:r>
        <w:rPr>
          <w:rFonts w:ascii="Courier New" w:hAnsi="Courier New" w:cs="Courier New"/>
          <w:noProof/>
          <w:color w:val="008000"/>
          <w:kern w:val="0"/>
          <w:sz w:val="20"/>
          <w:szCs w:val="20"/>
        </w:rPr>
        <w:t>Dy</w:t>
      </w:r>
      <w:r>
        <w:rPr>
          <w:rFonts w:ascii="Courier New" w:hAnsi="Courier New" w:cs="Courier New"/>
          <w:noProof/>
          <w:color w:val="008000"/>
          <w:kern w:val="0"/>
          <w:sz w:val="20"/>
          <w:szCs w:val="20"/>
        </w:rPr>
        <w:t>的总改正数</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GAIZHENGx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计算出</w:t>
      </w:r>
      <w:r>
        <w:rPr>
          <w:rFonts w:ascii="Courier New" w:hAnsi="Courier New" w:cs="Courier New"/>
          <w:noProof/>
          <w:color w:val="008000"/>
          <w:kern w:val="0"/>
          <w:sz w:val="20"/>
          <w:szCs w:val="20"/>
        </w:rPr>
        <w:t>x</w:t>
      </w:r>
      <w:r>
        <w:rPr>
          <w:rFonts w:ascii="Courier New" w:hAnsi="Courier New" w:cs="Courier New"/>
          <w:noProof/>
          <w:color w:val="008000"/>
          <w:kern w:val="0"/>
          <w:sz w:val="20"/>
          <w:szCs w:val="20"/>
        </w:rPr>
        <w:t>方向上每一个改正数</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GAIZHENGy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[dx.Length];</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计算出</w:t>
      </w:r>
      <w:r>
        <w:rPr>
          <w:rFonts w:ascii="Courier New" w:hAnsi="Courier New" w:cs="Courier New"/>
          <w:noProof/>
          <w:color w:val="008000"/>
          <w:kern w:val="0"/>
          <w:sz w:val="20"/>
          <w:szCs w:val="20"/>
        </w:rPr>
        <w:t>y</w:t>
      </w:r>
      <w:r>
        <w:rPr>
          <w:rFonts w:ascii="Courier New" w:hAnsi="Courier New" w:cs="Courier New"/>
          <w:noProof/>
          <w:color w:val="008000"/>
          <w:kern w:val="0"/>
          <w:sz w:val="20"/>
          <w:szCs w:val="20"/>
        </w:rPr>
        <w:t>方向上每个改正数</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dataGridView1.Rows[dataGridView1.RowCount - 2].Cells[7].Value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.Round(GAIZHENGSHUy,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dataGridView1.Rows[dataGridView1.RowCount - 3].Cells[7].Value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.Round(GAIZHENGSHUx,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dataGridView1.Rows[dataGridView1.RowCount - 4].Cells[8].Value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.Round(-GAIZHENGSHUx, 2));</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dataGridView1.Rows[dataGridView1.RowCount - 4].Cells[9].Value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.Round(-GAIZHENGSHUy,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BIHECHA = 0;</w:t>
      </w:r>
      <w:r>
        <w:rPr>
          <w:rFonts w:ascii="Courier New" w:hAnsi="Courier New" w:cs="Courier New"/>
          <w:noProof/>
          <w:color w:val="008000"/>
          <w:kern w:val="0"/>
          <w:sz w:val="20"/>
          <w:szCs w:val="20"/>
        </w:rPr>
        <w:t>//</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double</w:t>
      </w:r>
      <w:r>
        <w:rPr>
          <w:rFonts w:ascii="Courier New" w:hAnsi="Courier New" w:cs="Courier New"/>
          <w:noProof/>
          <w:kern w:val="0"/>
          <w:sz w:val="20"/>
          <w:szCs w:val="20"/>
        </w:rPr>
        <w:t xml:space="preserve"> DAOXIANQUANCHANGXIANGDUIBIHECHA;</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定义了闭合差和导线全长相对闭合差</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BIHECHA = </w:t>
      </w:r>
      <w:r>
        <w:rPr>
          <w:rFonts w:ascii="Courier New" w:hAnsi="Courier New" w:cs="Courier New"/>
          <w:noProof/>
          <w:color w:val="2B91AF"/>
          <w:kern w:val="0"/>
          <w:sz w:val="20"/>
          <w:szCs w:val="20"/>
        </w:rPr>
        <w:t>Math</w:t>
      </w:r>
      <w:r>
        <w:rPr>
          <w:rFonts w:ascii="Courier New" w:hAnsi="Courier New" w:cs="Courier New"/>
          <w:noProof/>
          <w:kern w:val="0"/>
          <w:sz w:val="20"/>
          <w:szCs w:val="20"/>
        </w:rPr>
        <w:t>.Sqrt(GAIZHENGSHUx * GAIZHENGSHUx + GAIZHENGSHUy * GAIZHENGSHUy);</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DAOXIANQUANCHANGXIANGDUIBIHECHA = BIHECHA / sumjl;</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(DAOXIANQUANCHANGXIANGDUIBIHECHA &gt; 0.025)</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MessageBox.Show(</w:t>
      </w:r>
      <w:r>
        <w:rPr>
          <w:rFonts w:ascii="Courier New" w:hAnsi="Courier New" w:cs="Courier New"/>
          <w:noProof/>
          <w:color w:val="A31515"/>
          <w:kern w:val="0"/>
          <w:sz w:val="20"/>
          <w:szCs w:val="20"/>
        </w:rPr>
        <w:t>"</w:t>
      </w:r>
      <w:r>
        <w:rPr>
          <w:rFonts w:ascii="Courier New" w:hAnsi="Courier New" w:cs="Courier New"/>
          <w:noProof/>
          <w:color w:val="A31515"/>
          <w:kern w:val="0"/>
          <w:sz w:val="20"/>
          <w:szCs w:val="20"/>
        </w:rPr>
        <w:t>相对闭合差超限！！</w:t>
      </w:r>
      <w:r>
        <w:rPr>
          <w:rFonts w:ascii="Courier New" w:hAnsi="Courier New" w:cs="Courier New"/>
          <w:noProof/>
          <w:color w:val="A31515"/>
          <w:kern w:val="0"/>
          <w:sz w:val="20"/>
          <w:szCs w:val="20"/>
        </w:rPr>
        <w:t>"</w:t>
      </w:r>
      <w:r>
        <w:rPr>
          <w:rFonts w:ascii="Courier New" w:hAnsi="Courier New" w:cs="Courier New"/>
          <w:noProof/>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计算的相对闭合差大于限差</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相对闭合差在限差内</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- 3].Cells[11].Value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.Round(BIHECHA,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计算全长闭合差</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- 2].Cells[11].Value = </w:t>
      </w:r>
      <w:r>
        <w:rPr>
          <w:rFonts w:ascii="Courier New" w:hAnsi="Courier New" w:cs="Courier New"/>
          <w:noProof/>
          <w:color w:val="A31515"/>
          <w:kern w:val="0"/>
          <w:sz w:val="20"/>
          <w:szCs w:val="20"/>
        </w:rPr>
        <w:t>"1/"</w:t>
      </w:r>
      <w:r>
        <w:rPr>
          <w:rFonts w:ascii="Courier New" w:hAnsi="Courier New" w:cs="Courier New"/>
          <w:noProof/>
          <w:kern w:val="0"/>
          <w:sz w:val="20"/>
          <w:szCs w:val="20"/>
        </w:rPr>
        <w:t xml:space="preserv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.Round(1 / DAOXIANQUANCHANGXIANGDUIBIHECHA, 0));</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计算导线全场相对闭合差</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dx.Length; 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GAIZHENGx[i] = -GAIZHENGSHUx * jl[i] / sumjl;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w:t>
      </w:r>
      <w:r>
        <w:rPr>
          <w:rFonts w:ascii="Courier New" w:hAnsi="Courier New" w:cs="Courier New"/>
          <w:noProof/>
          <w:color w:val="008000"/>
          <w:kern w:val="0"/>
          <w:sz w:val="20"/>
          <w:szCs w:val="20"/>
        </w:rPr>
        <w:t>Dx</w:t>
      </w:r>
      <w:r>
        <w:rPr>
          <w:rFonts w:ascii="Courier New" w:hAnsi="Courier New" w:cs="Courier New"/>
          <w:noProof/>
          <w:color w:val="008000"/>
          <w:kern w:val="0"/>
          <w:sz w:val="20"/>
          <w:szCs w:val="20"/>
        </w:rPr>
        <w:lastRenderedPageBreak/>
        <w:t>的改正数</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GAIZHENGy[i] = -GAIZHENGSHUy * jl[i] / sumjl;</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w:t>
      </w:r>
      <w:r>
        <w:rPr>
          <w:rFonts w:ascii="Courier New" w:hAnsi="Courier New" w:cs="Courier New"/>
          <w:noProof/>
          <w:color w:val="008000"/>
          <w:kern w:val="0"/>
          <w:sz w:val="20"/>
          <w:szCs w:val="20"/>
        </w:rPr>
        <w:t>Dy</w:t>
      </w:r>
      <w:r>
        <w:rPr>
          <w:rFonts w:ascii="Courier New" w:hAnsi="Courier New" w:cs="Courier New"/>
          <w:noProof/>
          <w:color w:val="008000"/>
          <w:kern w:val="0"/>
          <w:sz w:val="20"/>
          <w:szCs w:val="20"/>
        </w:rPr>
        <w:t>的改正数</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dataGridView1.Rows[i].Cells[8].Value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.Round(GAIZHENGx[i],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dataGridView1.Rows[i].Cells[9].Value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.Round(GAIZHENGy[i],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分别填入表中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sumx = 0; sumy = 0;</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i = 1; i &lt; dx.Length; 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dx[i] = GAIZHENGx[i] + dx[i];</w:t>
      </w:r>
      <w:r>
        <w:rPr>
          <w:rFonts w:ascii="Courier New" w:hAnsi="Courier New" w:cs="Courier New"/>
          <w:noProof/>
          <w:color w:val="008000"/>
          <w:kern w:val="0"/>
          <w:sz w:val="20"/>
          <w:szCs w:val="20"/>
        </w:rPr>
        <w:t>//x</w:t>
      </w:r>
      <w:r>
        <w:rPr>
          <w:rFonts w:ascii="Courier New" w:hAnsi="Courier New" w:cs="Courier New"/>
          <w:noProof/>
          <w:color w:val="008000"/>
          <w:kern w:val="0"/>
          <w:sz w:val="20"/>
          <w:szCs w:val="20"/>
        </w:rPr>
        <w:t>坐标增量的改正</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dy[i] = GAIZHENGy[i] + dy[i];</w:t>
      </w:r>
      <w:r>
        <w:rPr>
          <w:rFonts w:ascii="Courier New" w:hAnsi="Courier New" w:cs="Courier New"/>
          <w:noProof/>
          <w:color w:val="008000"/>
          <w:kern w:val="0"/>
          <w:sz w:val="20"/>
          <w:szCs w:val="20"/>
        </w:rPr>
        <w:t>//y</w:t>
      </w:r>
      <w:r>
        <w:rPr>
          <w:rFonts w:ascii="Courier New" w:hAnsi="Courier New" w:cs="Courier New"/>
          <w:noProof/>
          <w:color w:val="008000"/>
          <w:kern w:val="0"/>
          <w:sz w:val="20"/>
          <w:szCs w:val="20"/>
        </w:rPr>
        <w:t>坐标增量的改正</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dataGridView1.Rows[i].Cells[10].Value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.Round(dx[i],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dataGridView1.Rows[i].Cells[11].Value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.Round(dy[i],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计算改正后的</w:t>
      </w:r>
      <w:r>
        <w:rPr>
          <w:rFonts w:ascii="Courier New" w:hAnsi="Courier New" w:cs="Courier New"/>
          <w:noProof/>
          <w:color w:val="008000"/>
          <w:kern w:val="0"/>
          <w:sz w:val="20"/>
          <w:szCs w:val="20"/>
        </w:rPr>
        <w:t>Dx</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Dy</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sumx += dx[i];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sumy += dy[i];</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dataGridView1.Rows[dataGridView1.RowCount - 4].Cells[12].Value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.Round(sumx,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dataGridView1.Rows[dataGridView1.RowCount - 4].Cells[12].Value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.Round(sumy,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分别填入到表中</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for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j = 2; j &lt; dx.Length; j++)</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x[j] = x[j - 1] + dx[j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y[j] = y[j - 1] + dy[j - 1];</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dataGridView1.Rows[j].Cells[12].Value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.Round(x[j], 2));</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dataGridView1.Rows[j].Cells[13].Value = </w:t>
      </w:r>
      <w:r>
        <w:rPr>
          <w:rFonts w:ascii="Courier New" w:hAnsi="Courier New" w:cs="Courier New"/>
          <w:noProof/>
          <w:color w:val="2B91AF"/>
          <w:kern w:val="0"/>
          <w:sz w:val="20"/>
          <w:szCs w:val="20"/>
        </w:rPr>
        <w:t>Convert</w:t>
      </w:r>
      <w:r>
        <w:rPr>
          <w:rFonts w:ascii="Courier New" w:hAnsi="Courier New" w:cs="Courier New"/>
          <w:noProof/>
          <w:kern w:val="0"/>
          <w:sz w:val="20"/>
          <w:szCs w:val="20"/>
        </w:rPr>
        <w:t>.ToString(</w:t>
      </w:r>
      <w:r>
        <w:rPr>
          <w:rFonts w:ascii="Courier New" w:hAnsi="Courier New" w:cs="Courier New"/>
          <w:noProof/>
          <w:color w:val="2B91AF"/>
          <w:kern w:val="0"/>
          <w:sz w:val="20"/>
          <w:szCs w:val="20"/>
        </w:rPr>
        <w:t>Math</w:t>
      </w:r>
      <w:r>
        <w:rPr>
          <w:rFonts w:ascii="Courier New" w:hAnsi="Courier New" w:cs="Courier New"/>
          <w:noProof/>
          <w:kern w:val="0"/>
          <w:sz w:val="20"/>
          <w:szCs w:val="20"/>
        </w:rPr>
        <w:t>.Round(y[j], 2));</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改正后</w:t>
      </w:r>
      <w:r>
        <w:rPr>
          <w:rFonts w:ascii="Courier New" w:hAnsi="Courier New" w:cs="Courier New"/>
          <w:noProof/>
          <w:color w:val="008000"/>
          <w:kern w:val="0"/>
          <w:sz w:val="20"/>
          <w:szCs w:val="20"/>
        </w:rPr>
        <w:t>x,y</w:t>
      </w:r>
      <w:r>
        <w:rPr>
          <w:rFonts w:ascii="Courier New" w:hAnsi="Courier New" w:cs="Courier New"/>
          <w:noProof/>
          <w:color w:val="008000"/>
          <w:kern w:val="0"/>
          <w:sz w:val="20"/>
          <w:szCs w:val="20"/>
        </w:rPr>
        <w:t>坐标的计算</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private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void</w:t>
      </w:r>
      <w:r>
        <w:rPr>
          <w:rFonts w:ascii="Courier New" w:hAnsi="Courier New" w:cs="Courier New"/>
          <w:noProof/>
          <w:kern w:val="0"/>
          <w:sz w:val="20"/>
          <w:szCs w:val="20"/>
        </w:rPr>
        <w:t xml:space="preserve"> </w:t>
      </w:r>
      <w:r>
        <w:rPr>
          <w:rFonts w:ascii="Courier New" w:hAnsi="Courier New" w:cs="Courier New"/>
          <w:noProof/>
          <w:kern w:val="0"/>
          <w:sz w:val="20"/>
          <w:szCs w:val="20"/>
        </w:rPr>
        <w:t>输入</w:t>
      </w:r>
      <w:r>
        <w:rPr>
          <w:rFonts w:ascii="Courier New" w:hAnsi="Courier New" w:cs="Courier New"/>
          <w:noProof/>
          <w:kern w:val="0"/>
          <w:sz w:val="20"/>
          <w:szCs w:val="20"/>
        </w:rPr>
        <w:t>excel</w:t>
      </w:r>
      <w:r>
        <w:rPr>
          <w:rFonts w:ascii="Courier New" w:hAnsi="Courier New" w:cs="Courier New"/>
          <w:noProof/>
          <w:kern w:val="0"/>
          <w:sz w:val="20"/>
          <w:szCs w:val="20"/>
        </w:rPr>
        <w:t>文件</w:t>
      </w:r>
      <w:r>
        <w:rPr>
          <w:rFonts w:ascii="Courier New" w:hAnsi="Courier New" w:cs="Courier New"/>
          <w:noProof/>
          <w:kern w:val="0"/>
          <w:sz w:val="20"/>
          <w:szCs w:val="20"/>
        </w:rPr>
        <w:t>ToolStripMenuItem_Click(</w:t>
      </w:r>
      <w:r>
        <w:rPr>
          <w:rFonts w:ascii="Courier New" w:hAnsi="Courier New" w:cs="Courier New"/>
          <w:noProof/>
          <w:color w:val="0000FF"/>
          <w:kern w:val="0"/>
          <w:sz w:val="20"/>
          <w:szCs w:val="20"/>
        </w:rPr>
        <w:t>object</w:t>
      </w:r>
      <w:r>
        <w:rPr>
          <w:rFonts w:ascii="Courier New" w:hAnsi="Courier New" w:cs="Courier New"/>
          <w:noProof/>
          <w:kern w:val="0"/>
          <w:sz w:val="20"/>
          <w:szCs w:val="20"/>
        </w:rPr>
        <w:t xml:space="preserve"> sender, </w:t>
      </w:r>
      <w:r>
        <w:rPr>
          <w:rFonts w:ascii="Courier New" w:hAnsi="Courier New" w:cs="Courier New"/>
          <w:noProof/>
          <w:color w:val="2B91AF"/>
          <w:kern w:val="0"/>
          <w:sz w:val="20"/>
          <w:szCs w:val="20"/>
        </w:rPr>
        <w:t>EventArgs</w:t>
      </w:r>
      <w:r>
        <w:rPr>
          <w:rFonts w:ascii="Courier New" w:hAnsi="Courier New" w:cs="Courier New"/>
          <w:noProof/>
          <w:kern w:val="0"/>
          <w:sz w:val="20"/>
          <w:szCs w:val="20"/>
        </w:rPr>
        <w:t xml:space="preserve"> 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dataGridView1.DataSource = </w:t>
      </w:r>
      <w:r>
        <w:rPr>
          <w:rFonts w:ascii="Courier New" w:hAnsi="Courier New" w:cs="Courier New"/>
          <w:noProof/>
          <w:color w:val="0000FF"/>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清除数据源</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dataGridView1.Rows.Clear();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清空数据表格的行列</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dataGridView1.Columns.Clear();</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OpenFileDialog file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OpenFileDialog();</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打开文件对话框</w:t>
      </w:r>
      <w:r>
        <w:rPr>
          <w:rFonts w:ascii="Courier New" w:hAnsi="Courier New" w:cs="Courier New"/>
          <w:noProof/>
          <w:color w:val="008000"/>
          <w:kern w:val="0"/>
          <w:sz w:val="20"/>
          <w:szCs w:val="20"/>
        </w:rPr>
        <w:t xml:space="preserve"> file</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lastRenderedPageBreak/>
        <w:t xml:space="preserve">            file.Filter = </w:t>
      </w:r>
      <w:r>
        <w:rPr>
          <w:rFonts w:ascii="Courier New" w:hAnsi="Courier New" w:cs="Courier New"/>
          <w:noProof/>
          <w:color w:val="A31515"/>
          <w:kern w:val="0"/>
          <w:sz w:val="20"/>
          <w:szCs w:val="20"/>
        </w:rPr>
        <w:t>"Excel</w:t>
      </w:r>
      <w:r>
        <w:rPr>
          <w:rFonts w:ascii="Courier New" w:hAnsi="Courier New" w:cs="Courier New"/>
          <w:noProof/>
          <w:color w:val="A31515"/>
          <w:kern w:val="0"/>
          <w:sz w:val="20"/>
          <w:szCs w:val="20"/>
        </w:rPr>
        <w:t>文件</w:t>
      </w:r>
      <w:r>
        <w:rPr>
          <w:rFonts w:ascii="Courier New" w:hAnsi="Courier New" w:cs="Courier New"/>
          <w:noProof/>
          <w:color w:val="A31515"/>
          <w:kern w:val="0"/>
          <w:sz w:val="20"/>
          <w:szCs w:val="20"/>
        </w:rPr>
        <w:t>|*.xls|Excel</w:t>
      </w:r>
      <w:r>
        <w:rPr>
          <w:rFonts w:ascii="Courier New" w:hAnsi="Courier New" w:cs="Courier New"/>
          <w:noProof/>
          <w:color w:val="A31515"/>
          <w:kern w:val="0"/>
          <w:sz w:val="20"/>
          <w:szCs w:val="20"/>
        </w:rPr>
        <w:t>文件</w:t>
      </w:r>
      <w:r>
        <w:rPr>
          <w:rFonts w:ascii="Courier New" w:hAnsi="Courier New" w:cs="Courier New"/>
          <w:noProof/>
          <w:color w:val="A31515"/>
          <w:kern w:val="0"/>
          <w:sz w:val="20"/>
          <w:szCs w:val="20"/>
        </w:rPr>
        <w:t>|*.xlsx"</w:t>
      </w:r>
      <w:r>
        <w:rPr>
          <w:rFonts w:ascii="Courier New" w:hAnsi="Courier New" w:cs="Courier New"/>
          <w:noProof/>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文件过滤器，只显示</w:t>
      </w:r>
      <w:r>
        <w:rPr>
          <w:rFonts w:ascii="Courier New" w:hAnsi="Courier New" w:cs="Courier New"/>
          <w:noProof/>
          <w:color w:val="008000"/>
          <w:kern w:val="0"/>
          <w:sz w:val="20"/>
          <w:szCs w:val="20"/>
        </w:rPr>
        <w:t>Excel</w:t>
      </w:r>
      <w:r>
        <w:rPr>
          <w:rFonts w:ascii="Courier New" w:hAnsi="Courier New" w:cs="Courier New"/>
          <w:noProof/>
          <w:color w:val="008000"/>
          <w:kern w:val="0"/>
          <w:sz w:val="20"/>
          <w:szCs w:val="20"/>
        </w:rPr>
        <w:t>文件</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(file.ShowDialog() == DialogResult.OK)</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如果文件正常打开</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fname = file.FileName;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获取打开的文件名称</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strSource = </w:t>
      </w:r>
      <w:r>
        <w:rPr>
          <w:rFonts w:ascii="Courier New" w:hAnsi="Courier New" w:cs="Courier New"/>
          <w:noProof/>
          <w:color w:val="A31515"/>
          <w:kern w:val="0"/>
          <w:sz w:val="20"/>
          <w:szCs w:val="20"/>
        </w:rPr>
        <w:t>"provider=Microsoft.ACE.OLEDB.12.0;"</w:t>
      </w: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A31515"/>
          <w:kern w:val="0"/>
          <w:sz w:val="20"/>
          <w:szCs w:val="20"/>
        </w:rPr>
        <w:t>"Data Source="</w:t>
      </w:r>
      <w:r>
        <w:rPr>
          <w:rFonts w:ascii="Courier New" w:hAnsi="Courier New" w:cs="Courier New"/>
          <w:noProof/>
          <w:kern w:val="0"/>
          <w:sz w:val="20"/>
          <w:szCs w:val="20"/>
        </w:rPr>
        <w:t xml:space="preserve"> + fname + </w:t>
      </w:r>
      <w:r>
        <w:rPr>
          <w:rFonts w:ascii="Courier New" w:hAnsi="Courier New" w:cs="Courier New"/>
          <w:noProof/>
          <w:color w:val="A31515"/>
          <w:kern w:val="0"/>
          <w:sz w:val="20"/>
          <w:szCs w:val="20"/>
        </w:rPr>
        <w:t>";Extended Properties='Excel 8.0;HDR=Yes;IMEX=1'"</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准备文件来源信息</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OleDbConnection conn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OleDbConnection(strSource);</w:t>
      </w:r>
      <w:r>
        <w:rPr>
          <w:rFonts w:ascii="Courier New" w:hAnsi="Courier New" w:cs="Courier New"/>
          <w:noProof/>
          <w:color w:val="008000"/>
          <w:kern w:val="0"/>
          <w:sz w:val="20"/>
          <w:szCs w:val="20"/>
        </w:rPr>
        <w:t>//Excel</w:t>
      </w:r>
      <w:r>
        <w:rPr>
          <w:rFonts w:ascii="Courier New" w:hAnsi="Courier New" w:cs="Courier New"/>
          <w:noProof/>
          <w:color w:val="008000"/>
          <w:kern w:val="0"/>
          <w:sz w:val="20"/>
          <w:szCs w:val="20"/>
        </w:rPr>
        <w:t>文件源放到</w:t>
      </w:r>
      <w:r>
        <w:rPr>
          <w:rFonts w:ascii="Courier New" w:hAnsi="Courier New" w:cs="Courier New"/>
          <w:noProof/>
          <w:color w:val="008000"/>
          <w:kern w:val="0"/>
          <w:sz w:val="20"/>
          <w:szCs w:val="20"/>
        </w:rPr>
        <w:t>conn</w:t>
      </w:r>
      <w:r>
        <w:rPr>
          <w:rFonts w:ascii="Courier New" w:hAnsi="Courier New" w:cs="Courier New"/>
          <w:noProof/>
          <w:color w:val="008000"/>
          <w:kern w:val="0"/>
          <w:sz w:val="20"/>
          <w:szCs w:val="20"/>
        </w:rPr>
        <w:t>中</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string</w:t>
      </w:r>
      <w:r>
        <w:rPr>
          <w:rFonts w:ascii="Courier New" w:hAnsi="Courier New" w:cs="Courier New"/>
          <w:noProof/>
          <w:kern w:val="0"/>
          <w:sz w:val="20"/>
          <w:szCs w:val="20"/>
        </w:rPr>
        <w:t xml:space="preserve"> sqlstring = </w:t>
      </w:r>
      <w:r>
        <w:rPr>
          <w:rFonts w:ascii="Courier New" w:hAnsi="Courier New" w:cs="Courier New"/>
          <w:noProof/>
          <w:color w:val="A31515"/>
          <w:kern w:val="0"/>
          <w:sz w:val="20"/>
          <w:szCs w:val="20"/>
        </w:rPr>
        <w:t>"SELECT * FROM [Sheet1$]"</w:t>
      </w:r>
      <w:r>
        <w:rPr>
          <w:rFonts w:ascii="Courier New" w:hAnsi="Courier New" w:cs="Courier New"/>
          <w:noProof/>
          <w:kern w:val="0"/>
          <w:sz w:val="20"/>
          <w:szCs w:val="20"/>
        </w:rPr>
        <w:t>;</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准备选择表中的</w:t>
      </w:r>
      <w:r>
        <w:rPr>
          <w:rFonts w:ascii="Courier New" w:hAnsi="Courier New" w:cs="Courier New"/>
          <w:noProof/>
          <w:color w:val="008000"/>
          <w:kern w:val="0"/>
          <w:sz w:val="20"/>
          <w:szCs w:val="20"/>
        </w:rPr>
        <w:t>Sheet1</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OleDbDataAdapter adapter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OleDbDataAdapter(sqlstring, conn);</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声明数据适配器</w:t>
      </w:r>
      <w:r>
        <w:rPr>
          <w:rFonts w:ascii="Courier New" w:hAnsi="Courier New" w:cs="Courier New"/>
          <w:noProof/>
          <w:color w:val="008000"/>
          <w:kern w:val="0"/>
          <w:sz w:val="20"/>
          <w:szCs w:val="20"/>
        </w:rPr>
        <w:t>adapter</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DataSet da = </w:t>
      </w:r>
      <w:r>
        <w:rPr>
          <w:rFonts w:ascii="Courier New" w:hAnsi="Courier New" w:cs="Courier New"/>
          <w:noProof/>
          <w:color w:val="0000FF"/>
          <w:kern w:val="0"/>
          <w:sz w:val="20"/>
          <w:szCs w:val="20"/>
        </w:rPr>
        <w:t>new</w:t>
      </w:r>
      <w:r>
        <w:rPr>
          <w:rFonts w:ascii="Courier New" w:hAnsi="Courier New" w:cs="Courier New"/>
          <w:noProof/>
          <w:kern w:val="0"/>
          <w:sz w:val="20"/>
          <w:szCs w:val="20"/>
        </w:rPr>
        <w:t xml:space="preserve"> DataSet();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声明数据集</w:t>
      </w:r>
      <w:r>
        <w:rPr>
          <w:rFonts w:ascii="Courier New" w:hAnsi="Courier New" w:cs="Courier New"/>
          <w:noProof/>
          <w:color w:val="008000"/>
          <w:kern w:val="0"/>
          <w:sz w:val="20"/>
          <w:szCs w:val="20"/>
        </w:rPr>
        <w:t>da</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adapter.Fill(da);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w:t>
      </w:r>
      <w:r>
        <w:rPr>
          <w:rFonts w:ascii="Courier New" w:hAnsi="Courier New" w:cs="Courier New"/>
          <w:noProof/>
          <w:color w:val="008000"/>
          <w:kern w:val="0"/>
          <w:sz w:val="20"/>
          <w:szCs w:val="20"/>
        </w:rPr>
        <w:t>adapter</w:t>
      </w:r>
      <w:r>
        <w:rPr>
          <w:rFonts w:ascii="Courier New" w:hAnsi="Courier New" w:cs="Courier New"/>
          <w:noProof/>
          <w:color w:val="008000"/>
          <w:kern w:val="0"/>
          <w:sz w:val="20"/>
          <w:szCs w:val="20"/>
        </w:rPr>
        <w:t>填充方法</w:t>
      </w:r>
    </w:p>
    <w:p w:rsidR="00143F34" w:rsidRDefault="00143F34" w:rsidP="00143F34">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dataGridView1.DataSource = da.Tables[0];</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将</w:t>
      </w:r>
      <w:r>
        <w:rPr>
          <w:rFonts w:ascii="Courier New" w:hAnsi="Courier New" w:cs="Courier New"/>
          <w:noProof/>
          <w:color w:val="008000"/>
          <w:kern w:val="0"/>
          <w:sz w:val="20"/>
          <w:szCs w:val="20"/>
        </w:rPr>
        <w:t>da.Tables[0]</w:t>
      </w:r>
      <w:r>
        <w:rPr>
          <w:rFonts w:ascii="Courier New" w:hAnsi="Courier New" w:cs="Courier New"/>
          <w:noProof/>
          <w:color w:val="008000"/>
          <w:kern w:val="0"/>
          <w:sz w:val="20"/>
          <w:szCs w:val="20"/>
        </w:rPr>
        <w:t>作为</w:t>
      </w:r>
      <w:r>
        <w:rPr>
          <w:rFonts w:ascii="Courier New" w:hAnsi="Courier New" w:cs="Courier New"/>
          <w:noProof/>
          <w:color w:val="008000"/>
          <w:kern w:val="0"/>
          <w:sz w:val="20"/>
          <w:szCs w:val="20"/>
        </w:rPr>
        <w:t>dataGridView1</w:t>
      </w:r>
      <w:r>
        <w:rPr>
          <w:rFonts w:ascii="Courier New" w:hAnsi="Courier New" w:cs="Courier New"/>
          <w:noProof/>
          <w:color w:val="008000"/>
          <w:kern w:val="0"/>
          <w:sz w:val="20"/>
          <w:szCs w:val="20"/>
        </w:rPr>
        <w:t>的数据源</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r>
        <w:rPr>
          <w:rFonts w:ascii="Courier New" w:hAnsi="Courier New" w:cs="Courier New"/>
          <w:noProof/>
          <w:kern w:val="0"/>
          <w:sz w:val="20"/>
          <w:szCs w:val="20"/>
        </w:rPr>
        <w:t>;</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143F34" w:rsidRDefault="00143F34" w:rsidP="00143F34">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w:t>
      </w:r>
    </w:p>
    <w:p w:rsidR="00143F34" w:rsidRDefault="00143F34">
      <w:bookmarkStart w:id="0" w:name="_GoBack"/>
      <w:bookmarkEnd w:id="0"/>
    </w:p>
    <w:sectPr w:rsidR="00143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34"/>
    <w:rsid w:val="00143F34"/>
    <w:rsid w:val="001F26EE"/>
    <w:rsid w:val="00AF61AB"/>
    <w:rsid w:val="00F07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3F3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43F34"/>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3F3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43F3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2007</Words>
  <Characters>11441</Characters>
  <Application>Microsoft Office Word</Application>
  <DocSecurity>0</DocSecurity>
  <Lines>95</Lines>
  <Paragraphs>26</Paragraphs>
  <ScaleCrop>false</ScaleCrop>
  <Company>Microsoft</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2019-12-09T01:56:00Z</dcterms:created>
  <dcterms:modified xsi:type="dcterms:W3CDTF">2019-12-09T03:10:00Z</dcterms:modified>
</cp:coreProperties>
</file>