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_GB2312" w:eastAsia="仿宋_GB2312"/>
          <w:b/>
          <w:sz w:val="28"/>
        </w:rPr>
      </w:pPr>
      <w:r>
        <w:rPr>
          <w:rFonts w:hint="eastAsia" w:ascii="仿宋_GB2312" w:eastAsia="仿宋_GB2312"/>
          <w:b/>
          <w:sz w:val="28"/>
        </w:rPr>
        <w:t>山东大学威海分校机电与信息工程学院</w:t>
      </w:r>
    </w:p>
    <w:p>
      <w:pPr>
        <w:spacing w:before="100" w:beforeAutospacing="1" w:after="100" w:afterAutospacing="1" w:line="360" w:lineRule="auto"/>
        <w:ind w:firstLine="198"/>
        <w:jc w:val="center"/>
        <w:rPr>
          <w:rFonts w:hint="eastAsia" w:ascii="仿宋_GB2312" w:eastAsia="仿宋_GB2312"/>
          <w:b/>
          <w:sz w:val="48"/>
        </w:rPr>
      </w:pPr>
      <w:r>
        <w:rPr>
          <w:rFonts w:hint="eastAsia" w:ascii="仿宋_GB2312" w:eastAsia="仿宋_GB2312"/>
          <w:b/>
          <w:sz w:val="48"/>
          <w:u w:val="single"/>
          <w:lang w:val="en-US" w:eastAsia="zh-CN"/>
        </w:rPr>
        <w:t>网络后门与隐身</w:t>
      </w:r>
      <w:r>
        <w:rPr>
          <w:rFonts w:hint="eastAsia" w:ascii="仿宋_GB2312" w:eastAsia="仿宋_GB2312"/>
          <w:b/>
          <w:sz w:val="48"/>
          <w:u w:val="single"/>
        </w:rPr>
        <w:t xml:space="preserve"> </w:t>
      </w:r>
      <w:r>
        <w:rPr>
          <w:rFonts w:hint="eastAsia" w:ascii="仿宋_GB2312" w:eastAsia="仿宋_GB2312"/>
          <w:b/>
          <w:sz w:val="48"/>
        </w:rPr>
        <w:t>实验报告</w:t>
      </w:r>
    </w:p>
    <w:p>
      <w:pPr>
        <w:wordWrap w:val="0"/>
        <w:ind w:firstLine="198"/>
        <w:jc w:val="righ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编号：                    </w:t>
      </w:r>
    </w:p>
    <w:tbl>
      <w:tblPr>
        <w:tblStyle w:val="3"/>
        <w:tblW w:w="8280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360"/>
        <w:gridCol w:w="1080"/>
        <w:gridCol w:w="180"/>
        <w:gridCol w:w="900"/>
        <w:gridCol w:w="57"/>
        <w:gridCol w:w="663"/>
        <w:gridCol w:w="1080"/>
        <w:gridCol w:w="180"/>
        <w:gridCol w:w="900"/>
        <w:gridCol w:w="18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right"/>
        </w:trPr>
        <w:tc>
          <w:tcPr>
            <w:tcW w:w="900" w:type="dxa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620" w:type="dxa"/>
            <w:gridSpan w:val="3"/>
            <w:tcBorders>
              <w:top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董喆</w:t>
            </w:r>
          </w:p>
        </w:tc>
        <w:tc>
          <w:tcPr>
            <w:tcW w:w="957" w:type="dxa"/>
            <w:gridSpan w:val="2"/>
            <w:tcBorders>
              <w:top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院系</w:t>
            </w:r>
          </w:p>
        </w:tc>
        <w:tc>
          <w:tcPr>
            <w:tcW w:w="1923" w:type="dxa"/>
            <w:gridSpan w:val="3"/>
            <w:tcBorders>
              <w:top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18"/>
                <w:szCs w:val="13"/>
                <w:lang w:val="en-US" w:eastAsia="zh-CN"/>
              </w:rPr>
              <w:t>机电与信息工程学院</w:t>
            </w:r>
          </w:p>
        </w:tc>
        <w:tc>
          <w:tcPr>
            <w:tcW w:w="900" w:type="dxa"/>
            <w:tcBorders>
              <w:top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980" w:type="dxa"/>
            <w:gridSpan w:val="2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201600800456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right"/>
        </w:trPr>
        <w:tc>
          <w:tcPr>
            <w:tcW w:w="1260" w:type="dxa"/>
            <w:gridSpan w:val="2"/>
            <w:tcBorders>
              <w:lef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任课教师</w:t>
            </w:r>
          </w:p>
        </w:tc>
        <w:tc>
          <w:tcPr>
            <w:tcW w:w="2880" w:type="dxa"/>
            <w:gridSpan w:val="5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程杰</w:t>
            </w:r>
          </w:p>
        </w:tc>
        <w:tc>
          <w:tcPr>
            <w:tcW w:w="1260" w:type="dxa"/>
            <w:gridSpan w:val="2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2880" w:type="dxa"/>
            <w:gridSpan w:val="3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程杰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right"/>
        </w:trPr>
        <w:tc>
          <w:tcPr>
            <w:tcW w:w="1260" w:type="dxa"/>
            <w:gridSpan w:val="2"/>
            <w:tcBorders>
              <w:left w:val="single" w:color="auto" w:sz="12" w:space="0"/>
              <w:bottom w:val="single" w:color="auto" w:sz="2" w:space="0"/>
              <w:right w:val="single" w:color="auto" w:sz="2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2880" w:type="dxa"/>
            <w:gridSpan w:val="5"/>
            <w:tcBorders>
              <w:left w:val="single" w:color="auto" w:sz="2" w:space="0"/>
              <w:bottom w:val="single" w:color="auto" w:sz="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知行南楼408</w:t>
            </w:r>
          </w:p>
        </w:tc>
        <w:tc>
          <w:tcPr>
            <w:tcW w:w="1260" w:type="dxa"/>
            <w:gridSpan w:val="2"/>
            <w:tcBorders>
              <w:bottom w:val="single" w:color="auto" w:sz="2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2880" w:type="dxa"/>
            <w:gridSpan w:val="3"/>
            <w:tcBorders>
              <w:bottom w:val="single" w:color="auto" w:sz="2" w:space="0"/>
              <w:right w:val="single" w:color="auto" w:sz="12" w:space="0"/>
            </w:tcBorders>
            <w:noWrap w:val="0"/>
            <w:vAlign w:val="center"/>
          </w:tcPr>
          <w:p>
            <w:pPr>
              <w:ind w:firstLine="720" w:firstLineChars="30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2019.4.4-2019.4.5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right"/>
        </w:trPr>
        <w:tc>
          <w:tcPr>
            <w:tcW w:w="1260" w:type="dxa"/>
            <w:gridSpan w:val="2"/>
            <w:tcBorders>
              <w:top w:val="single" w:color="auto" w:sz="2" w:space="0"/>
              <w:left w:val="single" w:color="auto" w:sz="12" w:space="0"/>
              <w:right w:val="single" w:color="auto" w:sz="2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实验名称</w:t>
            </w:r>
          </w:p>
        </w:tc>
        <w:tc>
          <w:tcPr>
            <w:tcW w:w="7020" w:type="dxa"/>
            <w:gridSpan w:val="10"/>
            <w:tcBorders>
              <w:top w:val="single" w:color="auto" w:sz="2" w:space="0"/>
              <w:left w:val="single" w:color="auto" w:sz="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网络后门与隐身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right"/>
        </w:trPr>
        <w:tc>
          <w:tcPr>
            <w:tcW w:w="1260" w:type="dxa"/>
            <w:gridSpan w:val="2"/>
            <w:tcBorders>
              <w:top w:val="single" w:color="auto" w:sz="2" w:space="0"/>
              <w:left w:val="single" w:color="auto" w:sz="12" w:space="0"/>
              <w:bottom w:val="single" w:color="auto" w:sz="12" w:space="0"/>
              <w:right w:val="single" w:color="auto" w:sz="2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同 组 人</w:t>
            </w:r>
          </w:p>
        </w:tc>
        <w:tc>
          <w:tcPr>
            <w:tcW w:w="7020" w:type="dxa"/>
            <w:gridSpan w:val="10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  <w:jc w:val="right"/>
        </w:trPr>
        <w:tc>
          <w:tcPr>
            <w:tcW w:w="540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shd w:val="clear" w:color="auto" w:fill="E6E6E6"/>
            <w:noWrap w:val="0"/>
            <w:vAlign w:val="center"/>
          </w:tcPr>
          <w:p>
            <w:pPr>
              <w:ind w:left="71" w:leftChars="34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预习报告(对实验主要内容的认识)</w:t>
            </w:r>
          </w:p>
        </w:tc>
        <w:tc>
          <w:tcPr>
            <w:tcW w:w="900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得分</w:t>
            </w:r>
          </w:p>
        </w:tc>
        <w:tc>
          <w:tcPr>
            <w:tcW w:w="1980" w:type="dxa"/>
            <w:gridSpan w:val="2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6" w:hRule="atLeast"/>
          <w:jc w:val="right"/>
        </w:trPr>
        <w:tc>
          <w:tcPr>
            <w:tcW w:w="8280" w:type="dxa"/>
            <w:gridSpan w:val="12"/>
            <w:tcBorders>
              <w:top w:val="single" w:color="auto" w:sz="2" w:space="0"/>
              <w:left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sz w:val="28"/>
                <w:szCs w:val="28"/>
              </w:rPr>
            </w:pPr>
            <w:r>
              <w:rPr>
                <w:rFonts w:hint="eastAsia"/>
                <w:b/>
                <w:lang w:val="en-US" w:eastAsia="zh-CN"/>
              </w:rPr>
              <w:t>实验内容：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以虚拟机为攻击对象，使用工具wnc.exe在虚拟机设置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网络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后门，打开707，808端口，将wnc.exe加载到自启动程序列表中。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使用psu.exe察看虚拟机注册表账户信息，按照课本案例6-4克隆管理员账户到guest账户，并测试结果。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使用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clearel.exe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清除系统日志，并查看结果。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  <w:b/>
                <w:szCs w:val="22"/>
                <w:lang w:val="en-US" w:eastAsia="zh-CN"/>
              </w:rPr>
            </w:pPr>
            <w:r>
              <w:rPr>
                <w:rFonts w:hint="eastAsia"/>
                <w:b/>
                <w:szCs w:val="22"/>
                <w:lang w:val="en-US" w:eastAsia="zh-CN"/>
              </w:rPr>
              <w:t>实验准备：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  <w:b/>
                <w:szCs w:val="22"/>
                <w:lang w:val="en-US" w:eastAsia="zh-CN"/>
              </w:rPr>
            </w:pPr>
            <w:r>
              <w:rPr>
                <w:rFonts w:hint="eastAsia"/>
                <w:b/>
                <w:szCs w:val="22"/>
                <w:lang w:val="en-US" w:eastAsia="zh-CN"/>
              </w:rPr>
              <w:t>①什么是Telnet：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Telnet协议是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instrText xml:space="preserve"> HYPERLINK "https://baike.baidu.com/item/TCP/IP%E5%8D%8F%E8%AE%AE" \t "https://baike.baidu.com/item/_blank"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separate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TCP/IP协议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族中的一员，是Internet远程登录服务的标准协议和主要方式。它为用户提供了在本地计算机上完成远程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instrText xml:space="preserve"> HYPERLINK "https://baike.baidu.com/item/%E4%B8%BB%E6%9C%BA/455151" \t "https://baike.baidu.com/item/_blank"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separate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主机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工作的能力。在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instrText xml:space="preserve"> HYPERLINK "https://baike.baidu.com/item/%E7%BB%88%E7%AB%AF/1903878" \t "https://baike.baidu.com/item/_blank"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separate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终端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使用者的电脑上使用telnet程序，用它连接到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instrText xml:space="preserve"> HYPERLINK "https://baike.baidu.com/item/%E6%9C%8D%E5%8A%A1%E5%99%A8/100571" \t "https://baike.baidu.com/item/_blank"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separate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服务器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。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instrText xml:space="preserve"> HYPERLINK "https://baike.baidu.com/item/%E7%BB%88%E7%AB%AF/1903878" \t "https://baike.baidu.com/item/_blank"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separate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终端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使用者可以在telnet程序中输入命令，这些命令会在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instrText xml:space="preserve"> HYPERLINK "https://baike.baidu.com/item/%E6%9C%8D%E5%8A%A1%E5%99%A8/100571" \t "https://baike.baidu.com/item/_blank"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separate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服务器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上运行，就像直接在服务器的控制台上输入一样。可以在本地就能控制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instrText xml:space="preserve"> HYPERLINK "https://baike.baidu.com/item/%E6%9C%8D%E5%8A%A1%E5%99%A8/100571" \t "https://baike.baidu.com/item/_blank"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separate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服务器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。要开始一个telnet会话，必须输入用户名和密码来登录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instrText xml:space="preserve"> HYPERLINK "https://baike.baidu.com/item/%E6%9C%8D%E5%8A%A1%E5%99%A8/100571" \t "https://baike.baidu.com/item/_blank"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separate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服务器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。Telnet是常用的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instrText xml:space="preserve"> HYPERLINK "https://baike.baidu.com/item/%E8%BF%9C%E7%A8%8B%E6%8E%A7%E5%88%B6/934368" \t "https://baike.baidu.com/item/_blank"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separate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远程控制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Web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instrText xml:space="preserve"> HYPERLINK "https://baike.baidu.com/item/%E6%9C%8D%E5%8A%A1%E5%99%A8" \t "https://baike.baidu.com/item/_blank"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separate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服务器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的方法。 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对于黑客来说Telnet是一个很好的网络后门，</w:t>
            </w: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一旦入侵者与远程主机建立了Telnet连接，入侵者便可以使用目标主机上的软、硬件资源，而入侵者的本地机只相当于一个只有键盘和显示器的终端而已。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所以现在计算机一般默认将telnet端口关闭，如果打开则认为遭到了入侵。wnc.exe可以打开其他端口来开启telnet服务，有一定迷惑性。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  <w:b/>
                <w:szCs w:val="22"/>
                <w:lang w:val="en-US" w:eastAsia="zh-CN"/>
              </w:rPr>
            </w:pPr>
            <w:r>
              <w:rPr>
                <w:rFonts w:hint="eastAsia"/>
                <w:b/>
                <w:szCs w:val="22"/>
                <w:lang w:val="en-US" w:eastAsia="zh-CN"/>
              </w:rPr>
              <w:t>②wnc.exe的作用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Helvetica" w:hAnsi="Helvetica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wnc.exe工具可以建立在对方主机上开启Web服务和Telnet服务。其中Web服务的端口是808，Telnet服务的端口是707。wnc.exe功能十分强大，但是该程序不能自动加载，需要将该文件加载到自启动列表中，让对方主机默无声息的留下后文。808和707端口隐蔽性还是不够的，还需要进一步上传后门软件进行网络隐藏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  <w:b/>
                <w:szCs w:val="22"/>
                <w:lang w:val="en-US" w:eastAsia="zh-CN"/>
              </w:rPr>
            </w:pPr>
            <w:r>
              <w:rPr>
                <w:rFonts w:hint="eastAsia"/>
                <w:b/>
                <w:szCs w:val="22"/>
                <w:lang w:val="en-US" w:eastAsia="zh-CN"/>
              </w:rPr>
              <w:t>③psu.exe的作用：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lang w:val="en-US" w:eastAsia="zh-CN"/>
              </w:rPr>
              <w:t>要想创建一个克隆管理员账号，要从注册表中入手。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lang w:val="en-US" w:eastAsia="zh-CN"/>
              </w:rPr>
              <w:t>系统</w:t>
            </w:r>
            <w: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lang w:val="en-US" w:eastAsia="zh-CN"/>
              </w:rPr>
              <w:t>用户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lang w:val="en-US" w:eastAsia="zh-CN"/>
              </w:rPr>
              <w:t>信息存储在%SystemRoot%\system32\config\sam文件</w:t>
            </w:r>
            <w: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lang w:val="en-US" w:eastAsia="zh-CN"/>
              </w:rPr>
              <w:t>中，这个文件默认被加密，用户无法打开。psu工具可以帮助用户打开sam数据库，从而进一步做到克隆。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Times New Roman" w:hAnsi="Times New Roman" w:cs="Times New Roman"/>
                <w:b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2"/>
                <w:sz w:val="21"/>
                <w:szCs w:val="22"/>
                <w:lang w:val="en-US" w:eastAsia="zh-CN"/>
              </w:rPr>
              <w:t>④</w:t>
            </w:r>
            <w:r>
              <w:rPr>
                <w:rFonts w:hint="eastAsia" w:ascii="Times New Roman" w:hAnsi="Times New Roman" w:cs="Times New Roman"/>
                <w:b/>
                <w:kern w:val="2"/>
                <w:sz w:val="21"/>
                <w:szCs w:val="22"/>
                <w:lang w:val="en-US" w:eastAsia="zh-CN"/>
              </w:rPr>
              <w:t>为什么要清理日志：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default" w:ascii="Helvetica" w:hAnsi="Helvetica" w:cs="Helvetic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lang w:val="en-US" w:eastAsia="zh-CN"/>
              </w:rPr>
              <w:t>日志文件记录着用户再系统中的种种操作，同样黑客的种种操作也被记录下来，所以需要清理系统日志来做到隐身。clearel.exe是一款功能强大的用来清除系统日志的工具。</w:t>
            </w:r>
          </w:p>
          <w:p>
            <w:pPr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6" w:hRule="atLeast"/>
          <w:jc w:val="right"/>
        </w:trPr>
        <w:tc>
          <w:tcPr>
            <w:tcW w:w="5400" w:type="dxa"/>
            <w:gridSpan w:val="9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shd w:val="clear" w:color="auto" w:fill="E6E6E6"/>
            <w:noWrap w:val="0"/>
            <w:vAlign w:val="center"/>
          </w:tcPr>
          <w:p>
            <w:pPr>
              <w:ind w:left="71" w:leftChars="34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实验内容（问题，思路，程序，结果）</w:t>
            </w:r>
          </w:p>
        </w:tc>
        <w:tc>
          <w:tcPr>
            <w:tcW w:w="9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得分</w:t>
            </w:r>
          </w:p>
        </w:tc>
        <w:tc>
          <w:tcPr>
            <w:tcW w:w="1980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8" w:hRule="atLeast"/>
          <w:jc w:val="right"/>
        </w:trPr>
        <w:tc>
          <w:tcPr>
            <w:tcW w:w="8280" w:type="dxa"/>
            <w:gridSpan w:val="12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  <w:b/>
                <w:sz w:val="24"/>
              </w:rPr>
            </w:pPr>
          </w:p>
          <w:p>
            <w:pPr>
              <w:numPr>
                <w:ilvl w:val="0"/>
                <w:numId w:val="2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使用wnc.exe</w:t>
            </w:r>
          </w:p>
          <w:p>
            <w:pPr>
              <w:numPr>
                <w:ilvl w:val="0"/>
                <w:numId w:val="0"/>
              </w:numP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lang w:val="en-US" w:eastAsia="zh-CN" w:bidi="ar"/>
              </w:rPr>
              <w:t>打开Windows 2000虚拟机</w:t>
            </w:r>
            <w: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lang w:val="en-US" w:eastAsia="zh-CN" w:bidi="ar"/>
              </w:rPr>
              <w:t>，进入C盘下，新建wnc目录，并将wnc.exe、reg.txt和reg.exe放在该目录下：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118735" cy="1786890"/>
                  <wp:effectExtent l="0" t="0" r="5715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735" cy="178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然后win+r,运行cmd，进入该目录下，执行wnc.exe：</w:t>
            </w:r>
          </w:p>
          <w:p>
            <w:pPr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2647950" cy="84772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然后运行netstat -an 查看当前打开的端口：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115560" cy="321945"/>
                  <wp:effectExtent l="0" t="0" r="8890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560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b/>
                <w:bCs/>
                <w:lang w:val="en-US" w:eastAsia="zh-CN"/>
              </w:rPr>
              <w:t>测试Web服务的808端口：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首先输入ipconfig,查看系统ip：</w:t>
            </w:r>
          </w:p>
          <w:p>
            <w:pPr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4572000" cy="159067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可以看到ip地址为169.254.6.207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打开IE浏览器，输入169.254.6.207:808</w:t>
            </w:r>
          </w:p>
          <w:p>
            <w:pPr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4566285" cy="1400175"/>
                  <wp:effectExtent l="0" t="0" r="571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6285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进入C盘：</w:t>
            </w:r>
          </w:p>
          <w:p>
            <w:pPr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5116195" cy="3695700"/>
                  <wp:effectExtent l="0" t="0" r="825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6195" cy="369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可以看到支持上传文件功能。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b/>
                <w:bCs/>
                <w:lang w:val="en-US" w:eastAsia="zh-CN"/>
              </w:rPr>
              <w:t>测试Telnet：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进入命令行输入:telnet 169.254.6.207 707: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114925" cy="248920"/>
                  <wp:effectExtent l="0" t="0" r="9525" b="1778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执行结果是进入了C:\wnc目录：</w:t>
            </w:r>
          </w:p>
          <w:p>
            <w:pPr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drawing>
                <wp:inline distT="0" distB="0" distL="114300" distR="114300">
                  <wp:extent cx="4162425" cy="828675"/>
                  <wp:effectExtent l="0" t="0" r="9525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4772025" cy="1571625"/>
                  <wp:effectExtent l="0" t="0" r="9525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可以直接使用命令行对远程主机进行各种操作。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由于wnc不能自启动，所以需要将其加载到自启动列表中，做法是：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将reg.exe和wnc.exe拷贝到system32目录下，然后执行命令：</w:t>
            </w:r>
          </w:p>
          <w:p>
            <w:pPr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  reg.exe add HKLM\SOFTWARE\Microsoft\Windows\CurrentVersion\Run /v service /d wnc.exe  </w:t>
            </w:r>
            <w:r>
              <w:drawing>
                <wp:inline distT="0" distB="0" distL="114300" distR="114300">
                  <wp:extent cx="5118735" cy="608965"/>
                  <wp:effectExtent l="0" t="0" r="5715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735" cy="608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查看自启动项：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117465" cy="1952625"/>
                  <wp:effectExtent l="0" t="0" r="6985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7465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使用psu.exe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打开注册表[HKEY_LOCAL_MACHINE\SAM]，发现是无法打开的，因为操作系统对此进行了隐藏：</w:t>
            </w:r>
          </w:p>
          <w:p>
            <w:pPr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3557905" cy="1071880"/>
                  <wp:effectExtent l="0" t="0" r="4445" b="1397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7905" cy="107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我们需要使用psu.exe来获得该值的查看和编辑权，将psu.exe拷贝到C盘目录下，然后查看任务管理器查看winlogon.exe的PID:</w:t>
            </w:r>
          </w:p>
          <w:p>
            <w:pPr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drawing>
                <wp:inline distT="0" distB="0" distL="114300" distR="114300">
                  <wp:extent cx="3495675" cy="790575"/>
                  <wp:effectExtent l="0" t="0" r="9525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PID=224,然后cmd进入C盘目录下，执行：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psu -p regedit -i 224</w:t>
            </w:r>
          </w:p>
          <w:p>
            <w:pPr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5117465" cy="915035"/>
                  <wp:effectExtent l="0" t="0" r="6985" b="1841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7465" cy="91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然后重新打开注册表：</w:t>
            </w:r>
          </w:p>
          <w:p>
            <w:pPr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5117465" cy="1812925"/>
                  <wp:effectExtent l="0" t="0" r="6985" b="1587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7465" cy="181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默认情况下F4为管理员，F5为Guest，其中右侧F记载着用户的各种信息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我们把F5的F信息完全复制给F5：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926715" cy="1545590"/>
                  <wp:effectExtent l="0" t="0" r="6985" b="1651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715" cy="154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变为：</w:t>
            </w:r>
          </w:p>
          <w:p>
            <w:pPr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2948940" cy="1757680"/>
                  <wp:effectExtent l="0" t="0" r="3810" b="1397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940" cy="175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接下来我们要实现让Guest用户在金庸的状态登录，这样可以一定程度上骗过管理员。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进入User，然后点击注册表菜单-到处注册表文件：</w:t>
            </w:r>
          </w:p>
          <w:p>
            <w:pPr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drawing>
                <wp:inline distT="0" distB="0" distL="114300" distR="114300">
                  <wp:extent cx="4410075" cy="3609975"/>
                  <wp:effectExtent l="0" t="0" r="9525" b="952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360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然后删除Guest和00001F5两个目录，删除后</w:t>
            </w:r>
          </w:p>
          <w:p>
            <w:pPr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2343150" cy="106680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然后查看用户信息：</w:t>
            </w:r>
          </w:p>
          <w:p>
            <w:pPr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5120640" cy="2287270"/>
                  <wp:effectExtent l="0" t="0" r="3810" b="1778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2287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然后再将刚才导出的注册表导入：</w:t>
            </w:r>
          </w:p>
          <w:p>
            <w:pPr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4185920" cy="877570"/>
                  <wp:effectExtent l="0" t="0" r="5080" b="1778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5920" cy="87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这样导入竟然会出错，提示有程序正在使用，我的方法是将注册表文件拖入注册表对话框中，导入成功。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drawing>
                <wp:inline distT="0" distB="0" distL="114300" distR="114300">
                  <wp:extent cx="5117465" cy="1335405"/>
                  <wp:effectExtent l="0" t="0" r="6985" b="1714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7465" cy="133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然后使用命令行修改属性：</w:t>
            </w:r>
          </w:p>
          <w:p>
            <w:pPr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5118100" cy="1601470"/>
                  <wp:effectExtent l="0" t="0" r="6350" b="1778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100" cy="160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修改密码为123，并将Guest禁用，查看用户：</w:t>
            </w:r>
          </w:p>
          <w:p>
            <w:pPr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5116830" cy="1026160"/>
                  <wp:effectExtent l="0" t="0" r="7620" b="254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6830" cy="102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已禁用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切换用户登录：</w:t>
            </w:r>
          </w:p>
          <w:p>
            <w:pPr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drawing>
                <wp:inline distT="0" distB="0" distL="114300" distR="114300">
                  <wp:extent cx="3437255" cy="1852930"/>
                  <wp:effectExtent l="0" t="0" r="10795" b="1397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7255" cy="1852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测试权限，添加一个新的用户：</w:t>
            </w:r>
          </w:p>
          <w:p>
            <w:pPr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5116195" cy="2879725"/>
                  <wp:effectExtent l="0" t="0" r="8255" b="1587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6195" cy="287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并且可以将其设置为管理员权限：</w:t>
            </w:r>
          </w:p>
          <w:p>
            <w:pPr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drawing>
                <wp:inline distT="0" distB="0" distL="114300" distR="114300">
                  <wp:extent cx="4067175" cy="1438275"/>
                  <wp:effectExtent l="0" t="0" r="9525" b="952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所以Guest也拥有超级用户权限。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使用clearel.exe</w:t>
            </w:r>
          </w:p>
          <w:p>
            <w:p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</w:t>
            </w: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将clearel.exe复制到System32：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3238500" cy="771525"/>
                  <wp:effectExtent l="0" t="0" r="0" b="952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然后进入cmd命令行，运行：</w:t>
            </w:r>
          </w:p>
          <w:p>
            <w:r>
              <w:drawing>
                <wp:inline distT="0" distB="0" distL="114300" distR="114300">
                  <wp:extent cx="5115560" cy="1040130"/>
                  <wp:effectExtent l="0" t="0" r="8890" b="762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560" cy="1040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然后查看事件查看器：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drawing>
                <wp:inline distT="0" distB="0" distL="114300" distR="114300">
                  <wp:extent cx="4682490" cy="867410"/>
                  <wp:effectExtent l="0" t="0" r="3810" b="889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2490" cy="867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117465" cy="729615"/>
                  <wp:effectExtent l="0" t="0" r="6985" b="13335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7465" cy="729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b/>
                <w:sz w:val="24"/>
              </w:rPr>
            </w:pPr>
          </w:p>
          <w:p>
            <w:pPr>
              <w:rPr>
                <w:rFonts w:hint="eastAsia"/>
                <w:b/>
                <w:sz w:val="24"/>
              </w:rPr>
            </w:pPr>
          </w:p>
          <w:p>
            <w:pPr>
              <w:rPr>
                <w:rFonts w:hint="eastAsia"/>
                <w:b/>
                <w:sz w:val="24"/>
              </w:rPr>
            </w:pPr>
            <w:r>
              <w:drawing>
                <wp:inline distT="0" distB="0" distL="114300" distR="114300">
                  <wp:extent cx="5120005" cy="643890"/>
                  <wp:effectExtent l="0" t="0" r="4445" b="381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005" cy="64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 xml:space="preserve"> 可以看到实验目录已经清空</w:t>
            </w:r>
          </w:p>
          <w:p>
            <w:pPr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至此，实验结束。</w:t>
            </w:r>
          </w:p>
          <w:p>
            <w:pPr>
              <w:rPr>
                <w:rFonts w:hint="eastAsia"/>
                <w:b/>
                <w:sz w:val="24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3" w:hRule="atLeast"/>
          <w:jc w:val="right"/>
        </w:trPr>
        <w:tc>
          <w:tcPr>
            <w:tcW w:w="5400" w:type="dxa"/>
            <w:gridSpan w:val="9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shd w:val="clear" w:color="auto" w:fill="E6E6E6"/>
            <w:noWrap w:val="0"/>
            <w:vAlign w:val="center"/>
          </w:tcPr>
          <w:p>
            <w:pPr>
              <w:ind w:left="71" w:leftChars="34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实验结论</w:t>
            </w:r>
          </w:p>
        </w:tc>
        <w:tc>
          <w:tcPr>
            <w:tcW w:w="9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得分</w:t>
            </w:r>
          </w:p>
        </w:tc>
        <w:tc>
          <w:tcPr>
            <w:tcW w:w="1980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right"/>
        </w:trPr>
        <w:tc>
          <w:tcPr>
            <w:tcW w:w="8280" w:type="dxa"/>
            <w:gridSpan w:val="12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本实验结论目前正在WIn2000下进行测试：</w:t>
            </w: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①telnet端口打开后，远程的主机可以通过telnet命令对此台主机进行控制。前提是知道用户名密码。通过这种方式可以做一个后门。使用wnc工具可以开启808和707端口，这两个端口分别是web和telnet的端口并且不那么显眼。</w:t>
            </w: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②为了防止管理员更改管理员密码对后门造成影响，可以用克隆管理员权限的方法对Administrator进行复制。使用psu工具可以打开保存系统账号信息的数据库，通过复制数据库权限的方法使Guest拥有Administrator的权限，然后再采用导出-导入-禁用的方法造成Guest被禁用的假象来迷惑管理员。</w:t>
            </w: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③做到网络隐身的一个重要的途径是清除系统日志的方法。黑客在主机上的所有操作会被系统日志记录，为了隐藏自己需要把相关日志清除。使用clearel.exe可以做到使用命令的方式快速清除系统日志，功能强大。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3" w:hRule="atLeast"/>
          <w:jc w:val="right"/>
        </w:trPr>
        <w:tc>
          <w:tcPr>
            <w:tcW w:w="2340" w:type="dxa"/>
            <w:gridSpan w:val="3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shd w:val="clear" w:color="auto" w:fill="E6E6E6"/>
            <w:noWrap w:val="0"/>
            <w:vAlign w:val="center"/>
          </w:tcPr>
          <w:p>
            <w:pPr>
              <w:ind w:left="71" w:leftChars="34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教师评价</w:t>
            </w:r>
          </w:p>
        </w:tc>
        <w:tc>
          <w:tcPr>
            <w:tcW w:w="1080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总分</w:t>
            </w:r>
          </w:p>
        </w:tc>
        <w:tc>
          <w:tcPr>
            <w:tcW w:w="180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实际得分</w:t>
            </w:r>
          </w:p>
        </w:tc>
        <w:tc>
          <w:tcPr>
            <w:tcW w:w="18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right"/>
        </w:trPr>
        <w:tc>
          <w:tcPr>
            <w:tcW w:w="8280" w:type="dxa"/>
            <w:gridSpan w:val="12"/>
            <w:tcBorders>
              <w:top w:val="single" w:color="auto" w:sz="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rPr>
          <w:rFonts w:hint="eastAsia"/>
          <w:sz w:val="10"/>
        </w:rPr>
      </w:pPr>
    </w:p>
    <w:p/>
    <w:sectPr>
      <w:pgSz w:w="11906" w:h="16838"/>
      <w:pgMar w:top="1440" w:right="1800" w:bottom="1246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00AEF6"/>
    <w:multiLevelType w:val="singleLevel"/>
    <w:tmpl w:val="8E00AE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0B1DE0E"/>
    <w:multiLevelType w:val="singleLevel"/>
    <w:tmpl w:val="B0B1DE0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03260"/>
    <w:rsid w:val="00CA6988"/>
    <w:rsid w:val="0128263F"/>
    <w:rsid w:val="014815F8"/>
    <w:rsid w:val="016B16DA"/>
    <w:rsid w:val="02EC295B"/>
    <w:rsid w:val="030A3252"/>
    <w:rsid w:val="03437D2D"/>
    <w:rsid w:val="03A10A79"/>
    <w:rsid w:val="04055267"/>
    <w:rsid w:val="042032D3"/>
    <w:rsid w:val="049525DD"/>
    <w:rsid w:val="063571D3"/>
    <w:rsid w:val="06601DB2"/>
    <w:rsid w:val="06B35ECE"/>
    <w:rsid w:val="06BA34BB"/>
    <w:rsid w:val="07165D2B"/>
    <w:rsid w:val="079F5660"/>
    <w:rsid w:val="07A86120"/>
    <w:rsid w:val="07C5677C"/>
    <w:rsid w:val="07D71A10"/>
    <w:rsid w:val="085B2B8B"/>
    <w:rsid w:val="091D25E1"/>
    <w:rsid w:val="09283986"/>
    <w:rsid w:val="094E34FD"/>
    <w:rsid w:val="09E47E2C"/>
    <w:rsid w:val="0CE74FC5"/>
    <w:rsid w:val="0D167FF0"/>
    <w:rsid w:val="0D285642"/>
    <w:rsid w:val="0D4C3359"/>
    <w:rsid w:val="0E5235AF"/>
    <w:rsid w:val="0E624306"/>
    <w:rsid w:val="0E8D0551"/>
    <w:rsid w:val="0F1A3846"/>
    <w:rsid w:val="106C61FB"/>
    <w:rsid w:val="1122186B"/>
    <w:rsid w:val="11826581"/>
    <w:rsid w:val="11EE4817"/>
    <w:rsid w:val="12633948"/>
    <w:rsid w:val="12AC3055"/>
    <w:rsid w:val="12AE5E61"/>
    <w:rsid w:val="13AB7C11"/>
    <w:rsid w:val="14517617"/>
    <w:rsid w:val="1536445E"/>
    <w:rsid w:val="15D02415"/>
    <w:rsid w:val="16223337"/>
    <w:rsid w:val="16287F23"/>
    <w:rsid w:val="16916ACF"/>
    <w:rsid w:val="18D17B05"/>
    <w:rsid w:val="19374498"/>
    <w:rsid w:val="193A224C"/>
    <w:rsid w:val="19591367"/>
    <w:rsid w:val="19AB0638"/>
    <w:rsid w:val="1C007709"/>
    <w:rsid w:val="1DAC58CE"/>
    <w:rsid w:val="1DC76034"/>
    <w:rsid w:val="1E910015"/>
    <w:rsid w:val="1EA07837"/>
    <w:rsid w:val="1EAE458E"/>
    <w:rsid w:val="1EDC794C"/>
    <w:rsid w:val="1EDE5359"/>
    <w:rsid w:val="1F0168F9"/>
    <w:rsid w:val="1F01786B"/>
    <w:rsid w:val="1F220695"/>
    <w:rsid w:val="21D16A9E"/>
    <w:rsid w:val="22BE1853"/>
    <w:rsid w:val="22D973C3"/>
    <w:rsid w:val="23346B48"/>
    <w:rsid w:val="240956EF"/>
    <w:rsid w:val="25BA367C"/>
    <w:rsid w:val="26952AC9"/>
    <w:rsid w:val="27250198"/>
    <w:rsid w:val="27C85A40"/>
    <w:rsid w:val="28582D19"/>
    <w:rsid w:val="29120C40"/>
    <w:rsid w:val="2A823EC4"/>
    <w:rsid w:val="2BB57449"/>
    <w:rsid w:val="2C0934AB"/>
    <w:rsid w:val="2C4E2FAF"/>
    <w:rsid w:val="2CC76215"/>
    <w:rsid w:val="2CCC6504"/>
    <w:rsid w:val="2CEA3634"/>
    <w:rsid w:val="2D87369B"/>
    <w:rsid w:val="2E205BED"/>
    <w:rsid w:val="2E864780"/>
    <w:rsid w:val="2E915FC4"/>
    <w:rsid w:val="303124D0"/>
    <w:rsid w:val="30690E20"/>
    <w:rsid w:val="30F374FE"/>
    <w:rsid w:val="327A1A5B"/>
    <w:rsid w:val="33E070C2"/>
    <w:rsid w:val="344B3019"/>
    <w:rsid w:val="358F6298"/>
    <w:rsid w:val="36CE5F2B"/>
    <w:rsid w:val="36E759CD"/>
    <w:rsid w:val="37173B1B"/>
    <w:rsid w:val="37E5400E"/>
    <w:rsid w:val="37FF372E"/>
    <w:rsid w:val="386821EF"/>
    <w:rsid w:val="38E106EB"/>
    <w:rsid w:val="38F86CE4"/>
    <w:rsid w:val="39A65521"/>
    <w:rsid w:val="3A653836"/>
    <w:rsid w:val="3A703032"/>
    <w:rsid w:val="3C406837"/>
    <w:rsid w:val="3C5008D8"/>
    <w:rsid w:val="3CF148D6"/>
    <w:rsid w:val="3E8A5BE2"/>
    <w:rsid w:val="3EC022EB"/>
    <w:rsid w:val="3ED83A4E"/>
    <w:rsid w:val="3EDE0AA1"/>
    <w:rsid w:val="3FF457AA"/>
    <w:rsid w:val="4082758F"/>
    <w:rsid w:val="40B964DC"/>
    <w:rsid w:val="42150A54"/>
    <w:rsid w:val="42265EE1"/>
    <w:rsid w:val="42635FF4"/>
    <w:rsid w:val="42767F61"/>
    <w:rsid w:val="44CC79D3"/>
    <w:rsid w:val="44D51011"/>
    <w:rsid w:val="456E62E8"/>
    <w:rsid w:val="47045CC1"/>
    <w:rsid w:val="472B1118"/>
    <w:rsid w:val="47FC1067"/>
    <w:rsid w:val="48BF7373"/>
    <w:rsid w:val="49A82194"/>
    <w:rsid w:val="4C00592C"/>
    <w:rsid w:val="4C6C25FE"/>
    <w:rsid w:val="4D2E4C78"/>
    <w:rsid w:val="4D4018BE"/>
    <w:rsid w:val="4D9E09A4"/>
    <w:rsid w:val="4E19389B"/>
    <w:rsid w:val="4EA237D8"/>
    <w:rsid w:val="4EBA269B"/>
    <w:rsid w:val="4FA63ACA"/>
    <w:rsid w:val="509A1C35"/>
    <w:rsid w:val="50AA2CF9"/>
    <w:rsid w:val="51B05788"/>
    <w:rsid w:val="51D752E6"/>
    <w:rsid w:val="51E90887"/>
    <w:rsid w:val="52425241"/>
    <w:rsid w:val="52526B3D"/>
    <w:rsid w:val="53177B3B"/>
    <w:rsid w:val="53582CF8"/>
    <w:rsid w:val="53D2262E"/>
    <w:rsid w:val="53F31F2B"/>
    <w:rsid w:val="53F84631"/>
    <w:rsid w:val="548014EF"/>
    <w:rsid w:val="5508321E"/>
    <w:rsid w:val="563863C2"/>
    <w:rsid w:val="572332BD"/>
    <w:rsid w:val="578720C3"/>
    <w:rsid w:val="588718B1"/>
    <w:rsid w:val="58F53F96"/>
    <w:rsid w:val="58FA756A"/>
    <w:rsid w:val="59035410"/>
    <w:rsid w:val="5ABF1D88"/>
    <w:rsid w:val="5BA031E9"/>
    <w:rsid w:val="5CBA532C"/>
    <w:rsid w:val="5E2F549D"/>
    <w:rsid w:val="5E37556A"/>
    <w:rsid w:val="5E5853D5"/>
    <w:rsid w:val="5F027FDC"/>
    <w:rsid w:val="5FA240B7"/>
    <w:rsid w:val="60630E32"/>
    <w:rsid w:val="60CB1251"/>
    <w:rsid w:val="61372320"/>
    <w:rsid w:val="616732C9"/>
    <w:rsid w:val="61C51470"/>
    <w:rsid w:val="63A24BB5"/>
    <w:rsid w:val="648D1393"/>
    <w:rsid w:val="653D7BC9"/>
    <w:rsid w:val="656E28C1"/>
    <w:rsid w:val="65C20793"/>
    <w:rsid w:val="662A5C79"/>
    <w:rsid w:val="67810C89"/>
    <w:rsid w:val="682A3E05"/>
    <w:rsid w:val="6889589C"/>
    <w:rsid w:val="68FD6827"/>
    <w:rsid w:val="6935058B"/>
    <w:rsid w:val="693D50CC"/>
    <w:rsid w:val="6A934655"/>
    <w:rsid w:val="6AEB6CF1"/>
    <w:rsid w:val="6B691D45"/>
    <w:rsid w:val="6DEA60E0"/>
    <w:rsid w:val="6E3F4940"/>
    <w:rsid w:val="6E5B6100"/>
    <w:rsid w:val="6F36532E"/>
    <w:rsid w:val="6F8060AF"/>
    <w:rsid w:val="70186934"/>
    <w:rsid w:val="702B050A"/>
    <w:rsid w:val="702D1D98"/>
    <w:rsid w:val="705342E0"/>
    <w:rsid w:val="708E206C"/>
    <w:rsid w:val="715A44E1"/>
    <w:rsid w:val="71A46793"/>
    <w:rsid w:val="73250629"/>
    <w:rsid w:val="748F65AA"/>
    <w:rsid w:val="7496737A"/>
    <w:rsid w:val="74C54509"/>
    <w:rsid w:val="751B7E37"/>
    <w:rsid w:val="754E1D22"/>
    <w:rsid w:val="75C56D61"/>
    <w:rsid w:val="7714617A"/>
    <w:rsid w:val="77680A30"/>
    <w:rsid w:val="780A4A5D"/>
    <w:rsid w:val="78613E07"/>
    <w:rsid w:val="78AC6656"/>
    <w:rsid w:val="7991787B"/>
    <w:rsid w:val="7A3C4DA9"/>
    <w:rsid w:val="7C4D6040"/>
    <w:rsid w:val="7CC8097F"/>
    <w:rsid w:val="7D4959B3"/>
    <w:rsid w:val="7D4D4DCB"/>
    <w:rsid w:val="7D5607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dongZheX</dc:creator>
  <cp:lastModifiedBy>碎蜂的故事。</cp:lastModifiedBy>
  <dcterms:modified xsi:type="dcterms:W3CDTF">2019-04-08T07:01:17Z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