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3251" w14:textId="5729DD1D" w:rsidR="0070249C" w:rsidRDefault="00672603" w:rsidP="00672603">
      <w:r>
        <w:t xml:space="preserve">                     </w:t>
      </w:r>
      <w:hyperlink r:id="rId5" w:history="1">
        <w:r>
          <w:rPr>
            <w:rStyle w:val="Hyperlink"/>
            <w:rFonts w:ascii="Oswald" w:hAnsi="Oswald"/>
            <w:caps/>
            <w:color w:val="444444"/>
            <w:sz w:val="72"/>
            <w:szCs w:val="72"/>
            <w:shd w:val="clear" w:color="auto" w:fill="FFFFFF"/>
          </w:rPr>
          <w:t>DISASTER RECOVERY PLAN</w:t>
        </w:r>
      </w:hyperlink>
    </w:p>
    <w:p w14:paraId="7C1494FF" w14:textId="3CA4F751" w:rsidR="00672603" w:rsidRDefault="00672603" w:rsidP="00672603"/>
    <w:p w14:paraId="070B22DF" w14:textId="51457304" w:rsidR="00672603" w:rsidRDefault="00672603" w:rsidP="00672603">
      <w:pPr>
        <w:pStyle w:val="Heading2"/>
        <w:shd w:val="clear" w:color="auto" w:fill="FFFFFF"/>
        <w:spacing w:before="0"/>
        <w:rPr>
          <w:rStyle w:val="Strong"/>
          <w:rFonts w:ascii="BentonSansRegular" w:hAnsi="BentonSansRegular"/>
          <w:b w:val="0"/>
          <w:bCs w:val="0"/>
          <w:color w:val="000000"/>
          <w:sz w:val="35"/>
          <w:szCs w:val="35"/>
          <w:bdr w:val="none" w:sz="0" w:space="0" w:color="auto" w:frame="1"/>
        </w:rPr>
      </w:pPr>
    </w:p>
    <w:p w14:paraId="705A4E85" w14:textId="53833E00" w:rsidR="00672603" w:rsidRDefault="00672603" w:rsidP="00672603"/>
    <w:p w14:paraId="6CEE5F3D" w14:textId="77777777" w:rsidR="00672603" w:rsidRPr="00672603" w:rsidRDefault="00672603" w:rsidP="00672603"/>
    <w:p w14:paraId="0A287CE3" w14:textId="0FC88DD1" w:rsidR="00672603" w:rsidRDefault="00672603" w:rsidP="00672603">
      <w:pPr>
        <w:pStyle w:val="Heading2"/>
        <w:shd w:val="clear" w:color="auto" w:fill="FFFFFF"/>
        <w:spacing w:before="0"/>
        <w:rPr>
          <w:rStyle w:val="Strong"/>
          <w:rFonts w:ascii="BentonSansRegular" w:hAnsi="BentonSansRegular"/>
          <w:b w:val="0"/>
          <w:bCs w:val="0"/>
          <w:color w:val="000000"/>
          <w:sz w:val="35"/>
          <w:szCs w:val="35"/>
          <w:bdr w:val="none" w:sz="0" w:space="0" w:color="auto" w:frame="1"/>
        </w:rPr>
      </w:pPr>
      <w:r>
        <w:rPr>
          <w:rStyle w:val="Strong"/>
          <w:rFonts w:ascii="BentonSansRegular" w:hAnsi="BentonSansRegular"/>
          <w:b w:val="0"/>
          <w:bCs w:val="0"/>
          <w:color w:val="000000"/>
          <w:sz w:val="35"/>
          <w:szCs w:val="35"/>
          <w:bdr w:val="none" w:sz="0" w:space="0" w:color="auto" w:frame="1"/>
        </w:rPr>
        <w:t>Contents:</w:t>
      </w:r>
    </w:p>
    <w:p w14:paraId="1BF538B6" w14:textId="6BE08178" w:rsidR="00672603" w:rsidRDefault="00672603" w:rsidP="00672603"/>
    <w:p w14:paraId="1ED3C491" w14:textId="79288D5E" w:rsidR="00672603" w:rsidRPr="00672603" w:rsidRDefault="00672603" w:rsidP="00672603">
      <w:r>
        <w:rPr>
          <w:rFonts w:ascii="Arial" w:hAnsi="Arial" w:cs="Arial"/>
          <w:color w:val="555555"/>
          <w:sz w:val="21"/>
          <w:szCs w:val="21"/>
          <w:shd w:val="clear" w:color="auto" w:fill="FFFFFF"/>
        </w:rPr>
        <w:t>1. Obtain Top Management Commitment</w:t>
      </w:r>
    </w:p>
    <w:p w14:paraId="1FB0C1DC" w14:textId="59B7CDAA"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2. Establish a planning committee</w:t>
      </w:r>
    </w:p>
    <w:p w14:paraId="7B59E94B" w14:textId="09E67985"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3. Perform a risk assessment</w:t>
      </w:r>
    </w:p>
    <w:p w14:paraId="69D08B53" w14:textId="1DD9582E"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4. Establish priorities for processing and operations</w:t>
      </w:r>
    </w:p>
    <w:p w14:paraId="36189F2C" w14:textId="4A99F23A"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5. Determine Recovery Strategies</w:t>
      </w:r>
    </w:p>
    <w:p w14:paraId="0EEE6BD9" w14:textId="272764DD"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6. Perform Data Collection</w:t>
      </w:r>
    </w:p>
    <w:p w14:paraId="2D552E74" w14:textId="176CACD0"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7. Organize and document a written plan</w:t>
      </w:r>
    </w:p>
    <w:p w14:paraId="3F2E66F4" w14:textId="14CB44AC"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8. Develop testing criteria and procedures</w:t>
      </w:r>
    </w:p>
    <w:p w14:paraId="55163E25" w14:textId="25A8788C"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9. Test the Plan</w:t>
      </w:r>
    </w:p>
    <w:p w14:paraId="4B254F7A" w14:textId="024D7A78" w:rsidR="00672603" w:rsidRDefault="00672603"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t>10. Approve the plan</w:t>
      </w:r>
    </w:p>
    <w:p w14:paraId="716011DA" w14:textId="6CA73DD6" w:rsidR="005C1EB6" w:rsidRDefault="005C1EB6" w:rsidP="00672603">
      <w:pPr>
        <w:rPr>
          <w:rFonts w:ascii="Arial" w:hAnsi="Arial" w:cs="Arial"/>
          <w:color w:val="555555"/>
          <w:sz w:val="21"/>
          <w:szCs w:val="21"/>
          <w:shd w:val="clear" w:color="auto" w:fill="FFFFFF"/>
        </w:rPr>
      </w:pPr>
      <w:r>
        <w:rPr>
          <w:rFonts w:ascii="Arial" w:hAnsi="Arial" w:cs="Arial"/>
          <w:color w:val="555555"/>
          <w:sz w:val="21"/>
          <w:szCs w:val="21"/>
          <w:shd w:val="clear" w:color="auto" w:fill="FFFFFF"/>
        </w:rPr>
        <w:br/>
      </w:r>
    </w:p>
    <w:p w14:paraId="66FC3699" w14:textId="77777777" w:rsidR="005C1EB6" w:rsidRDefault="005C1EB6">
      <w:pPr>
        <w:rPr>
          <w:rFonts w:ascii="Arial" w:hAnsi="Arial" w:cs="Arial"/>
          <w:color w:val="555555"/>
          <w:sz w:val="21"/>
          <w:szCs w:val="21"/>
          <w:shd w:val="clear" w:color="auto" w:fill="FFFFFF"/>
        </w:rPr>
      </w:pPr>
      <w:r>
        <w:rPr>
          <w:rFonts w:ascii="Arial" w:hAnsi="Arial" w:cs="Arial"/>
          <w:color w:val="555555"/>
          <w:sz w:val="21"/>
          <w:szCs w:val="21"/>
          <w:shd w:val="clear" w:color="auto" w:fill="FFFFFF"/>
        </w:rPr>
        <w:br w:type="page"/>
      </w:r>
    </w:p>
    <w:p w14:paraId="4333CCAE" w14:textId="75A7DDE2" w:rsidR="005C1EB6" w:rsidRDefault="005C1EB6" w:rsidP="005C1EB6">
      <w:pPr>
        <w:pStyle w:val="Heading1"/>
        <w:shd w:val="clear" w:color="auto" w:fill="FFFFFF"/>
        <w:spacing w:before="0" w:beforeAutospacing="0" w:after="150" w:afterAutospacing="0" w:line="540" w:lineRule="atLeast"/>
        <w:rPr>
          <w:rFonts w:ascii="Oswald" w:hAnsi="Oswald"/>
          <w:b w:val="0"/>
          <w:bCs w:val="0"/>
          <w:color w:val="444444"/>
          <w:sz w:val="45"/>
          <w:szCs w:val="45"/>
        </w:rPr>
      </w:pPr>
      <w:r>
        <w:rPr>
          <w:rFonts w:ascii="Oswald" w:hAnsi="Oswald"/>
          <w:b w:val="0"/>
          <w:bCs w:val="0"/>
          <w:color w:val="444444"/>
          <w:sz w:val="45"/>
          <w:szCs w:val="45"/>
        </w:rPr>
        <w:lastRenderedPageBreak/>
        <w:t>Disaster Recovery Planning Process</w:t>
      </w:r>
    </w:p>
    <w:p w14:paraId="1D4C9C69" w14:textId="77777777" w:rsidR="005C1EB6" w:rsidRDefault="005C1EB6" w:rsidP="005C1EB6">
      <w:pPr>
        <w:rPr>
          <w:shd w:val="clear" w:color="auto" w:fill="FFFFFF"/>
        </w:rPr>
      </w:pPr>
    </w:p>
    <w:p w14:paraId="43F8115A" w14:textId="3DB808DC" w:rsidR="005C1EB6" w:rsidRDefault="005C1EB6" w:rsidP="005C1EB6">
      <w:pPr>
        <w:rPr>
          <w:rFonts w:cstheme="minorHAnsi"/>
          <w:sz w:val="28"/>
          <w:szCs w:val="28"/>
          <w:shd w:val="clear" w:color="auto" w:fill="FFFFFF"/>
        </w:rPr>
      </w:pPr>
      <w:r w:rsidRPr="005C1EB6">
        <w:rPr>
          <w:rFonts w:cstheme="minorHAnsi"/>
          <w:sz w:val="28"/>
          <w:szCs w:val="28"/>
          <w:shd w:val="clear" w:color="auto" w:fill="FFFFFF"/>
        </w:rPr>
        <w:t>A disaster recovery plan is a comprehensive statement of consistent actions to be taken before, during and after a disaster. The plan should be documented and tested to ensure the continuity of operations and availability of critical resources in the event of a disaster.</w:t>
      </w:r>
      <w:r w:rsidRPr="005C1EB6">
        <w:rPr>
          <w:rFonts w:cstheme="minorHAnsi"/>
          <w:sz w:val="28"/>
          <w:szCs w:val="28"/>
        </w:rPr>
        <w:br/>
      </w:r>
      <w:r w:rsidRPr="005C1EB6">
        <w:rPr>
          <w:rFonts w:cstheme="minorHAnsi"/>
          <w:sz w:val="28"/>
          <w:szCs w:val="28"/>
          <w:shd w:val="clear" w:color="auto" w:fill="FFFFFF"/>
        </w:rPr>
        <w:t xml:space="preserve">The primary objective of disaster recovery planning is to protect the organization </w:t>
      </w:r>
      <w:proofErr w:type="gramStart"/>
      <w:r w:rsidRPr="005C1EB6">
        <w:rPr>
          <w:rFonts w:cstheme="minorHAnsi"/>
          <w:sz w:val="28"/>
          <w:szCs w:val="28"/>
          <w:shd w:val="clear" w:color="auto" w:fill="FFFFFF"/>
        </w:rPr>
        <w:t>in the event that</w:t>
      </w:r>
      <w:proofErr w:type="gramEnd"/>
      <w:r w:rsidRPr="005C1EB6">
        <w:rPr>
          <w:rFonts w:cstheme="minorHAnsi"/>
          <w:sz w:val="28"/>
          <w:szCs w:val="28"/>
          <w:shd w:val="clear" w:color="auto" w:fill="FFFFFF"/>
        </w:rPr>
        <w:t xml:space="preserve"> all or part of its operations and/or computer services are rendered unusable. Preparedness is the key. The </w:t>
      </w:r>
      <w:r w:rsidRPr="005C1EB6">
        <w:rPr>
          <w:rFonts w:cstheme="minorHAnsi"/>
          <w:sz w:val="28"/>
          <w:szCs w:val="28"/>
          <w:u w:val="single"/>
          <w:shd w:val="clear" w:color="auto" w:fill="FFFFFF"/>
        </w:rPr>
        <w:t>disaster recovery planning</w:t>
      </w:r>
      <w:r w:rsidRPr="005C1EB6">
        <w:rPr>
          <w:rFonts w:cstheme="minorHAnsi"/>
          <w:sz w:val="28"/>
          <w:szCs w:val="28"/>
          <w:shd w:val="clear" w:color="auto" w:fill="FFFFFF"/>
        </w:rPr>
        <w:t> process should minimize the disruption of operations and ensure some level of organizational stability and an orderly recovery after a disaster.</w:t>
      </w:r>
      <w:r w:rsidRPr="005C1EB6">
        <w:rPr>
          <w:rFonts w:cstheme="minorHAnsi"/>
          <w:sz w:val="28"/>
          <w:szCs w:val="28"/>
        </w:rPr>
        <w:br/>
      </w:r>
      <w:r w:rsidRPr="005C1EB6">
        <w:rPr>
          <w:rFonts w:cstheme="minorHAnsi"/>
          <w:sz w:val="28"/>
          <w:szCs w:val="28"/>
          <w:shd w:val="clear" w:color="auto" w:fill="FFFFFF"/>
        </w:rPr>
        <w:t>Other objectives of </w:t>
      </w:r>
      <w:r w:rsidRPr="005C1EB6">
        <w:rPr>
          <w:rStyle w:val="Strong"/>
          <w:rFonts w:cstheme="minorHAnsi"/>
          <w:color w:val="555555"/>
          <w:sz w:val="28"/>
          <w:szCs w:val="28"/>
          <w:shd w:val="clear" w:color="auto" w:fill="FFFFFF"/>
        </w:rPr>
        <w:t>disaster recovery planning</w:t>
      </w:r>
      <w:r w:rsidRPr="005C1EB6">
        <w:rPr>
          <w:rFonts w:cstheme="minorHAnsi"/>
          <w:sz w:val="28"/>
          <w:szCs w:val="28"/>
          <w:shd w:val="clear" w:color="auto" w:fill="FFFFFF"/>
        </w:rPr>
        <w:t> include:</w:t>
      </w:r>
    </w:p>
    <w:p w14:paraId="5838B20B" w14:textId="12132CD6" w:rsidR="005C1EB6" w:rsidRDefault="005C1EB6" w:rsidP="005C1EB6">
      <w:pPr>
        <w:rPr>
          <w:rFonts w:cstheme="minorHAnsi"/>
          <w:sz w:val="28"/>
          <w:szCs w:val="28"/>
          <w:shd w:val="clear" w:color="auto" w:fill="FFFFFF"/>
        </w:rPr>
      </w:pPr>
    </w:p>
    <w:p w14:paraId="1E2355C8" w14:textId="77777777" w:rsidR="005C1EB6" w:rsidRPr="005C1EB6" w:rsidRDefault="005C1EB6" w:rsidP="005C1EB6">
      <w:pPr>
        <w:pStyle w:val="NoSpacing"/>
        <w:numPr>
          <w:ilvl w:val="0"/>
          <w:numId w:val="5"/>
        </w:numPr>
        <w:rPr>
          <w:sz w:val="24"/>
          <w:szCs w:val="24"/>
        </w:rPr>
      </w:pPr>
      <w:r w:rsidRPr="005C1EB6">
        <w:rPr>
          <w:sz w:val="24"/>
          <w:szCs w:val="24"/>
        </w:rPr>
        <w:t>Providing a sense of security</w:t>
      </w:r>
    </w:p>
    <w:p w14:paraId="4C9E966C" w14:textId="77777777" w:rsidR="005C1EB6" w:rsidRPr="005C1EB6" w:rsidRDefault="005C1EB6" w:rsidP="005C1EB6">
      <w:pPr>
        <w:pStyle w:val="NoSpacing"/>
        <w:numPr>
          <w:ilvl w:val="0"/>
          <w:numId w:val="5"/>
        </w:numPr>
        <w:rPr>
          <w:sz w:val="24"/>
          <w:szCs w:val="24"/>
        </w:rPr>
      </w:pPr>
      <w:r w:rsidRPr="005C1EB6">
        <w:rPr>
          <w:sz w:val="24"/>
          <w:szCs w:val="24"/>
        </w:rPr>
        <w:t>Minimizing risk of delays</w:t>
      </w:r>
    </w:p>
    <w:p w14:paraId="7AFD92FC" w14:textId="77777777" w:rsidR="005C1EB6" w:rsidRPr="005C1EB6" w:rsidRDefault="005C1EB6" w:rsidP="005C1EB6">
      <w:pPr>
        <w:pStyle w:val="NoSpacing"/>
        <w:numPr>
          <w:ilvl w:val="0"/>
          <w:numId w:val="5"/>
        </w:numPr>
        <w:rPr>
          <w:sz w:val="24"/>
          <w:szCs w:val="24"/>
        </w:rPr>
      </w:pPr>
      <w:r w:rsidRPr="005C1EB6">
        <w:rPr>
          <w:sz w:val="24"/>
          <w:szCs w:val="24"/>
        </w:rPr>
        <w:t>Guaranteeing the reliability of standby systems</w:t>
      </w:r>
    </w:p>
    <w:p w14:paraId="6CFCC102" w14:textId="77777777" w:rsidR="005C1EB6" w:rsidRPr="005C1EB6" w:rsidRDefault="005C1EB6" w:rsidP="005C1EB6">
      <w:pPr>
        <w:pStyle w:val="NoSpacing"/>
        <w:numPr>
          <w:ilvl w:val="0"/>
          <w:numId w:val="5"/>
        </w:numPr>
        <w:rPr>
          <w:sz w:val="24"/>
          <w:szCs w:val="24"/>
        </w:rPr>
      </w:pPr>
      <w:r w:rsidRPr="005C1EB6">
        <w:rPr>
          <w:sz w:val="24"/>
          <w:szCs w:val="24"/>
        </w:rPr>
        <w:t>Providing a standard for testing the plan.</w:t>
      </w:r>
    </w:p>
    <w:p w14:paraId="3785667C" w14:textId="2484ABDA" w:rsidR="005C1EB6" w:rsidRDefault="005C1EB6" w:rsidP="005C1EB6">
      <w:pPr>
        <w:pStyle w:val="NoSpacing"/>
        <w:numPr>
          <w:ilvl w:val="0"/>
          <w:numId w:val="5"/>
        </w:numPr>
        <w:rPr>
          <w:sz w:val="24"/>
          <w:szCs w:val="24"/>
        </w:rPr>
      </w:pPr>
      <w:r w:rsidRPr="005C1EB6">
        <w:rPr>
          <w:sz w:val="24"/>
          <w:szCs w:val="24"/>
        </w:rPr>
        <w:t>Minimizing decision-making during a disaster</w:t>
      </w:r>
    </w:p>
    <w:p w14:paraId="10C19C2C" w14:textId="6E90EC85" w:rsidR="00A37C0C" w:rsidRDefault="00A37C0C" w:rsidP="00A37C0C">
      <w:pPr>
        <w:pStyle w:val="NoSpacing"/>
        <w:rPr>
          <w:sz w:val="24"/>
          <w:szCs w:val="24"/>
        </w:rPr>
      </w:pPr>
    </w:p>
    <w:p w14:paraId="376175C9" w14:textId="77777777" w:rsidR="00A37C0C" w:rsidRDefault="00A37C0C" w:rsidP="00A37C0C">
      <w:pPr>
        <w:pStyle w:val="NoSpacing"/>
        <w:rPr>
          <w:sz w:val="24"/>
          <w:szCs w:val="24"/>
        </w:rPr>
      </w:pPr>
    </w:p>
    <w:p w14:paraId="315C1E2A" w14:textId="0FD4E7BF" w:rsidR="00A37C0C" w:rsidRPr="00A37C0C" w:rsidRDefault="00A37C0C" w:rsidP="00A37C0C">
      <w:pPr>
        <w:pStyle w:val="NoSpacing"/>
        <w:rPr>
          <w:sz w:val="24"/>
          <w:szCs w:val="24"/>
        </w:rPr>
      </w:pPr>
      <w:r>
        <w:rPr>
          <w:noProof/>
        </w:rPr>
        <w:drawing>
          <wp:inline distT="0" distB="0" distL="0" distR="0" wp14:anchorId="0BB24D71" wp14:editId="551E8B5A">
            <wp:extent cx="5943162" cy="3207434"/>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085" cy="3212250"/>
                    </a:xfrm>
                    <a:prstGeom prst="rect">
                      <a:avLst/>
                    </a:prstGeom>
                    <a:noFill/>
                    <a:ln>
                      <a:noFill/>
                    </a:ln>
                  </pic:spPr>
                </pic:pic>
              </a:graphicData>
            </a:graphic>
          </wp:inline>
        </w:drawing>
      </w:r>
    </w:p>
    <w:p w14:paraId="592A480A" w14:textId="7A5BDDE2" w:rsidR="005C1EB6" w:rsidRPr="008B2552" w:rsidRDefault="008B2552" w:rsidP="008B2552">
      <w:pPr>
        <w:rPr>
          <w:b/>
          <w:bCs/>
          <w:sz w:val="28"/>
          <w:szCs w:val="28"/>
        </w:rPr>
      </w:pPr>
      <w:r w:rsidRPr="008B2552">
        <w:rPr>
          <w:b/>
          <w:bCs/>
          <w:sz w:val="28"/>
          <w:szCs w:val="28"/>
        </w:rPr>
        <w:lastRenderedPageBreak/>
        <w:t>1.</w:t>
      </w:r>
      <w:r w:rsidR="005C1EB6" w:rsidRPr="008B2552">
        <w:rPr>
          <w:b/>
          <w:bCs/>
          <w:sz w:val="28"/>
          <w:szCs w:val="28"/>
        </w:rPr>
        <w:t xml:space="preserve"> Obtain Top Management Commitment</w:t>
      </w:r>
    </w:p>
    <w:p w14:paraId="461A7C01" w14:textId="77777777" w:rsidR="005C1EB6" w:rsidRPr="008B2552" w:rsidRDefault="005C1EB6" w:rsidP="005C1EB6">
      <w:pPr>
        <w:pStyle w:val="NormalWeb"/>
        <w:shd w:val="clear" w:color="auto" w:fill="FFFFFF"/>
        <w:spacing w:before="0" w:beforeAutospacing="0" w:after="0" w:afterAutospacing="0" w:line="330" w:lineRule="atLeast"/>
        <w:rPr>
          <w:rFonts w:asciiTheme="minorHAnsi" w:hAnsiTheme="minorHAnsi" w:cstheme="minorHAnsi"/>
        </w:rPr>
      </w:pPr>
      <w:r w:rsidRPr="008B2552">
        <w:rPr>
          <w:rFonts w:asciiTheme="minorHAnsi" w:hAnsiTheme="minorHAnsi" w:cstheme="minorHAnsi"/>
        </w:rPr>
        <w:t>Top management must support and be involved in the development of the </w:t>
      </w:r>
      <w:hyperlink r:id="rId7" w:tooltip="Disaster Recovery Planning" w:history="1">
        <w:r w:rsidRPr="008B2552">
          <w:rPr>
            <w:rStyle w:val="Hyperlink"/>
            <w:rFonts w:asciiTheme="minorHAnsi" w:hAnsiTheme="minorHAnsi" w:cstheme="minorHAnsi"/>
            <w:b/>
            <w:bCs/>
            <w:color w:val="auto"/>
          </w:rPr>
          <w:t>disaster recovery planning</w:t>
        </w:r>
      </w:hyperlink>
      <w:r w:rsidRPr="008B2552">
        <w:rPr>
          <w:rFonts w:asciiTheme="minorHAnsi" w:hAnsiTheme="minorHAnsi" w:cstheme="minorHAnsi"/>
        </w:rPr>
        <w:t> process. Management should be responsible for coordinating the disaster recovery plan and ensuring its effectiveness within the organization.</w:t>
      </w:r>
      <w:r w:rsidRPr="008B2552">
        <w:rPr>
          <w:rFonts w:asciiTheme="minorHAnsi" w:hAnsiTheme="minorHAnsi" w:cstheme="minorHAnsi"/>
        </w:rPr>
        <w:br/>
        <w:t>Adequate time and resources must be committed to the development of an effective plan. Resources could include both financial considerations and the effort of all personnel involved.</w:t>
      </w:r>
    </w:p>
    <w:p w14:paraId="3FC0DFEB" w14:textId="41E3687C" w:rsidR="005C1EB6" w:rsidRDefault="005C1EB6" w:rsidP="00672603">
      <w:pPr>
        <w:rPr>
          <w:rFonts w:cstheme="minorHAnsi"/>
          <w:sz w:val="24"/>
          <w:szCs w:val="24"/>
        </w:rPr>
      </w:pPr>
    </w:p>
    <w:p w14:paraId="2C257892" w14:textId="539B3C5B" w:rsidR="008B2552" w:rsidRPr="00714E69" w:rsidRDefault="008B2552" w:rsidP="008B2552">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714E69">
        <w:rPr>
          <w:rFonts w:asciiTheme="minorHAnsi" w:hAnsiTheme="minorHAnsi" w:cstheme="minorHAnsi"/>
          <w:b/>
          <w:bCs/>
          <w:sz w:val="28"/>
          <w:szCs w:val="28"/>
        </w:rPr>
        <w:t>2. Establish a planning committee</w:t>
      </w:r>
    </w:p>
    <w:p w14:paraId="05676453" w14:textId="77777777" w:rsidR="008B2552" w:rsidRPr="008B2552" w:rsidRDefault="008B2552" w:rsidP="008B2552">
      <w:pPr>
        <w:pStyle w:val="NormalWeb"/>
        <w:shd w:val="clear" w:color="auto" w:fill="FFFFFF"/>
        <w:spacing w:before="0" w:beforeAutospacing="0" w:after="0" w:afterAutospacing="0" w:line="330" w:lineRule="atLeast"/>
        <w:rPr>
          <w:rFonts w:asciiTheme="minorHAnsi" w:hAnsiTheme="minorHAnsi" w:cstheme="minorHAnsi"/>
          <w:b/>
          <w:bCs/>
        </w:rPr>
      </w:pPr>
    </w:p>
    <w:p w14:paraId="348F3834" w14:textId="6A8081E4" w:rsidR="008B2552" w:rsidRDefault="008B2552" w:rsidP="008B2552">
      <w:pPr>
        <w:pStyle w:val="NormalWeb"/>
        <w:shd w:val="clear" w:color="auto" w:fill="FFFFFF"/>
        <w:spacing w:before="0" w:beforeAutospacing="0" w:after="0" w:afterAutospacing="0" w:line="330" w:lineRule="atLeast"/>
        <w:rPr>
          <w:rFonts w:asciiTheme="minorHAnsi" w:hAnsiTheme="minorHAnsi" w:cstheme="minorHAnsi"/>
        </w:rPr>
      </w:pPr>
      <w:r w:rsidRPr="008B2552">
        <w:rPr>
          <w:rFonts w:asciiTheme="minorHAnsi" w:hAnsiTheme="minorHAnsi" w:cstheme="minorHAnsi"/>
        </w:rPr>
        <w:t>A planning committee should be appointed to oversee the development and implementation of the plan. The planning committee should include representatives from all functional areas of the organization. Key committee members should include the operations manager and the data processing manager. The committee also should define the scope of the plan.</w:t>
      </w:r>
    </w:p>
    <w:p w14:paraId="5F03FB71" w14:textId="36D2024E" w:rsidR="008B2552" w:rsidRDefault="008B2552" w:rsidP="008B2552">
      <w:pPr>
        <w:pStyle w:val="NormalWeb"/>
        <w:shd w:val="clear" w:color="auto" w:fill="FFFFFF"/>
        <w:spacing w:before="0" w:beforeAutospacing="0" w:after="0" w:afterAutospacing="0" w:line="330" w:lineRule="atLeast"/>
        <w:rPr>
          <w:rFonts w:asciiTheme="minorHAnsi" w:hAnsiTheme="minorHAnsi" w:cstheme="minorHAnsi"/>
        </w:rPr>
      </w:pPr>
    </w:p>
    <w:p w14:paraId="1F04878D" w14:textId="3FAF5756"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714E69">
        <w:rPr>
          <w:rFonts w:asciiTheme="minorHAnsi" w:hAnsiTheme="minorHAnsi" w:cstheme="minorHAnsi"/>
          <w:b/>
          <w:bCs/>
          <w:sz w:val="28"/>
          <w:szCs w:val="28"/>
        </w:rPr>
        <w:t>3. Perform a risk assessment</w:t>
      </w:r>
    </w:p>
    <w:p w14:paraId="44B64D84" w14:textId="77777777"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b/>
          <w:bCs/>
          <w:color w:val="555555"/>
          <w:sz w:val="28"/>
          <w:szCs w:val="28"/>
        </w:rPr>
      </w:pPr>
    </w:p>
    <w:p w14:paraId="0BD0E83E" w14:textId="77777777"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rPr>
      </w:pPr>
      <w:r w:rsidRPr="00714E69">
        <w:rPr>
          <w:rFonts w:asciiTheme="minorHAnsi" w:hAnsiTheme="minorHAnsi" w:cstheme="minorHAnsi"/>
        </w:rPr>
        <w:t xml:space="preserve">The planning committee should prepare a risk analysis and business impact analysis that includes a range of possible disasters, including natural, </w:t>
      </w:r>
      <w:proofErr w:type="gramStart"/>
      <w:r w:rsidRPr="00714E69">
        <w:rPr>
          <w:rFonts w:asciiTheme="minorHAnsi" w:hAnsiTheme="minorHAnsi" w:cstheme="minorHAnsi"/>
        </w:rPr>
        <w:t>technical</w:t>
      </w:r>
      <w:proofErr w:type="gramEnd"/>
      <w:r w:rsidRPr="00714E69">
        <w:rPr>
          <w:rFonts w:asciiTheme="minorHAnsi" w:hAnsiTheme="minorHAnsi" w:cstheme="minorHAnsi"/>
        </w:rPr>
        <w:t xml:space="preserve"> and human threats.</w:t>
      </w:r>
      <w:r w:rsidRPr="00714E69">
        <w:rPr>
          <w:rFonts w:asciiTheme="minorHAnsi" w:hAnsiTheme="minorHAnsi" w:cstheme="minorHAnsi"/>
        </w:rPr>
        <w:br/>
        <w:t>Each functional area of the organization should be analyzed to determine the potential consequence and impact associated with several disaster scenarios. The risk assessment process should also evaluate the safety of critical documents and vital records.</w:t>
      </w:r>
    </w:p>
    <w:p w14:paraId="31AF4586" w14:textId="20C8A18A" w:rsidR="008B2552" w:rsidRDefault="008B2552" w:rsidP="008B2552">
      <w:pPr>
        <w:pStyle w:val="NormalWeb"/>
        <w:shd w:val="clear" w:color="auto" w:fill="FFFFFF"/>
        <w:spacing w:before="0" w:beforeAutospacing="0" w:after="0" w:afterAutospacing="0" w:line="330" w:lineRule="atLeast"/>
        <w:rPr>
          <w:rFonts w:asciiTheme="minorHAnsi" w:hAnsiTheme="minorHAnsi" w:cstheme="minorHAnsi"/>
        </w:rPr>
      </w:pPr>
    </w:p>
    <w:p w14:paraId="4BE9E3C7" w14:textId="2C72BA08" w:rsidR="00714E69" w:rsidRPr="00714E69" w:rsidRDefault="00714E69" w:rsidP="008B2552">
      <w:pPr>
        <w:pStyle w:val="NormalWeb"/>
        <w:shd w:val="clear" w:color="auto" w:fill="FFFFFF"/>
        <w:spacing w:before="0" w:beforeAutospacing="0" w:after="0" w:afterAutospacing="0" w:line="330" w:lineRule="atLeast"/>
        <w:rPr>
          <w:rFonts w:asciiTheme="minorHAnsi" w:hAnsiTheme="minorHAnsi" w:cstheme="minorHAnsi"/>
        </w:rPr>
      </w:pPr>
      <w:r w:rsidRPr="00714E69">
        <w:rPr>
          <w:rFonts w:asciiTheme="minorHAnsi" w:hAnsiTheme="minorHAnsi" w:cstheme="minorHAnsi"/>
          <w:color w:val="555555"/>
          <w:shd w:val="clear" w:color="auto" w:fill="FFFFFF"/>
        </w:rPr>
        <w:t>It is important to assess the impacts and consequences resulting from loss of information and services. The planning committee should also analyze the costs related to minimizing the potential exposures.</w:t>
      </w:r>
    </w:p>
    <w:p w14:paraId="4C2C3D2E" w14:textId="124A15D5" w:rsidR="008B2552" w:rsidRDefault="008B2552" w:rsidP="00672603">
      <w:pPr>
        <w:rPr>
          <w:rFonts w:cstheme="minorHAnsi"/>
          <w:sz w:val="24"/>
          <w:szCs w:val="24"/>
        </w:rPr>
      </w:pPr>
    </w:p>
    <w:p w14:paraId="117D1B6A" w14:textId="2B01613E"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714E69">
        <w:rPr>
          <w:rFonts w:asciiTheme="minorHAnsi" w:hAnsiTheme="minorHAnsi" w:cstheme="minorHAnsi"/>
          <w:b/>
          <w:bCs/>
          <w:sz w:val="28"/>
          <w:szCs w:val="28"/>
        </w:rPr>
        <w:t>4. Establish priorities for processing and operations</w:t>
      </w:r>
    </w:p>
    <w:p w14:paraId="6EFC4AA8" w14:textId="77777777"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b/>
          <w:bCs/>
          <w:sz w:val="28"/>
          <w:szCs w:val="28"/>
        </w:rPr>
      </w:pPr>
    </w:p>
    <w:p w14:paraId="07915900" w14:textId="77777777"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rPr>
      </w:pPr>
      <w:r w:rsidRPr="00714E69">
        <w:rPr>
          <w:rFonts w:asciiTheme="minorHAnsi" w:hAnsiTheme="minorHAnsi" w:cstheme="minorHAnsi"/>
        </w:rPr>
        <w:t>The critical needs of each department within the organization should be carefully evaluated in such areas as:</w:t>
      </w:r>
    </w:p>
    <w:p w14:paraId="6E0FFDE9" w14:textId="77777777" w:rsidR="00714E69" w:rsidRPr="00714E69" w:rsidRDefault="00714E69" w:rsidP="00714E69">
      <w:pPr>
        <w:pStyle w:val="NormalWeb"/>
        <w:shd w:val="clear" w:color="auto" w:fill="FFFFFF"/>
        <w:spacing w:before="0" w:beforeAutospacing="0" w:after="0" w:afterAutospacing="0" w:line="330" w:lineRule="atLeast"/>
        <w:rPr>
          <w:rFonts w:asciiTheme="minorHAnsi" w:hAnsiTheme="minorHAnsi" w:cstheme="minorHAnsi"/>
        </w:rPr>
      </w:pPr>
      <w:r w:rsidRPr="00714E69">
        <w:rPr>
          <w:rFonts w:asciiTheme="minorHAnsi" w:hAnsiTheme="minorHAnsi" w:cstheme="minorHAnsi"/>
        </w:rPr>
        <w:t>• Functional operations</w:t>
      </w:r>
      <w:r w:rsidRPr="00714E69">
        <w:rPr>
          <w:rFonts w:asciiTheme="minorHAnsi" w:hAnsiTheme="minorHAnsi" w:cstheme="minorHAnsi"/>
        </w:rPr>
        <w:br/>
        <w:t>• Key personnel</w:t>
      </w:r>
      <w:r w:rsidRPr="00714E69">
        <w:rPr>
          <w:rFonts w:asciiTheme="minorHAnsi" w:hAnsiTheme="minorHAnsi" w:cstheme="minorHAnsi"/>
        </w:rPr>
        <w:br/>
        <w:t>• Information</w:t>
      </w:r>
      <w:r w:rsidRPr="00714E69">
        <w:rPr>
          <w:rFonts w:asciiTheme="minorHAnsi" w:hAnsiTheme="minorHAnsi" w:cstheme="minorHAnsi"/>
        </w:rPr>
        <w:br/>
        <w:t>• Processing Systems</w:t>
      </w:r>
      <w:r w:rsidRPr="00714E69">
        <w:rPr>
          <w:rFonts w:asciiTheme="minorHAnsi" w:hAnsiTheme="minorHAnsi" w:cstheme="minorHAnsi"/>
        </w:rPr>
        <w:br/>
        <w:t>• Service</w:t>
      </w:r>
      <w:r w:rsidRPr="00714E69">
        <w:rPr>
          <w:rFonts w:asciiTheme="minorHAnsi" w:hAnsiTheme="minorHAnsi" w:cstheme="minorHAnsi"/>
        </w:rPr>
        <w:br/>
        <w:t>• Documentation</w:t>
      </w:r>
      <w:r w:rsidRPr="00714E69">
        <w:rPr>
          <w:rFonts w:asciiTheme="minorHAnsi" w:hAnsiTheme="minorHAnsi" w:cstheme="minorHAnsi"/>
        </w:rPr>
        <w:br/>
      </w:r>
      <w:r w:rsidRPr="00714E69">
        <w:rPr>
          <w:rFonts w:asciiTheme="minorHAnsi" w:hAnsiTheme="minorHAnsi" w:cstheme="minorHAnsi"/>
        </w:rPr>
        <w:lastRenderedPageBreak/>
        <w:t>• Vital records</w:t>
      </w:r>
      <w:r w:rsidRPr="00714E69">
        <w:rPr>
          <w:rFonts w:asciiTheme="minorHAnsi" w:hAnsiTheme="minorHAnsi" w:cstheme="minorHAnsi"/>
        </w:rPr>
        <w:br/>
        <w:t>• Policies and procedures</w:t>
      </w:r>
    </w:p>
    <w:p w14:paraId="768CB439" w14:textId="77777777" w:rsidR="00714E69" w:rsidRPr="00714E69" w:rsidRDefault="00714E69" w:rsidP="00714E69">
      <w:pPr>
        <w:pStyle w:val="NormalWeb"/>
        <w:shd w:val="clear" w:color="auto" w:fill="FFFFFF"/>
        <w:spacing w:before="0" w:beforeAutospacing="0" w:after="0" w:afterAutospacing="0" w:line="330" w:lineRule="atLeast"/>
        <w:rPr>
          <w:rFonts w:ascii="Arial" w:hAnsi="Arial" w:cs="Arial"/>
          <w:sz w:val="21"/>
          <w:szCs w:val="21"/>
        </w:rPr>
      </w:pPr>
      <w:r w:rsidRPr="00714E69">
        <w:rPr>
          <w:rFonts w:asciiTheme="minorHAnsi" w:hAnsiTheme="minorHAnsi" w:cstheme="minorHAnsi"/>
        </w:rPr>
        <w:t>Processing and operations should be analyzed to determine the maximum amount of time that the department and organization can operate without each critical system.</w:t>
      </w:r>
      <w:r w:rsidRPr="00714E69">
        <w:rPr>
          <w:rFonts w:asciiTheme="minorHAnsi" w:hAnsiTheme="minorHAnsi" w:cstheme="minorHAnsi"/>
        </w:rPr>
        <w:br/>
        <w:t>Critical needs are defined as the necessary procedures and equipment required to continue operations should a department, computer center, main facility or a combination of these be destroyed or become inaccessible.</w:t>
      </w:r>
      <w:r w:rsidRPr="00714E69">
        <w:rPr>
          <w:rFonts w:asciiTheme="minorHAnsi" w:hAnsiTheme="minorHAnsi" w:cstheme="minorHAnsi"/>
        </w:rPr>
        <w:br/>
        <w:t xml:space="preserve">A method of determining the critical needs of a department is to document all the functions performed by each department. Once the primary functions have been identified, the operations and processes should be ranked in order of priority: Essential, </w:t>
      </w:r>
      <w:proofErr w:type="gramStart"/>
      <w:r w:rsidRPr="00714E69">
        <w:rPr>
          <w:rFonts w:asciiTheme="minorHAnsi" w:hAnsiTheme="minorHAnsi" w:cstheme="minorHAnsi"/>
        </w:rPr>
        <w:t>important</w:t>
      </w:r>
      <w:proofErr w:type="gramEnd"/>
      <w:r w:rsidRPr="00714E69">
        <w:rPr>
          <w:rFonts w:asciiTheme="minorHAnsi" w:hAnsiTheme="minorHAnsi" w:cstheme="minorHAnsi"/>
        </w:rPr>
        <w:t xml:space="preserve"> and non-essential.</w:t>
      </w:r>
    </w:p>
    <w:p w14:paraId="3F343CC8" w14:textId="2141A20E" w:rsidR="00714E69" w:rsidRDefault="00714E69" w:rsidP="00672603">
      <w:pPr>
        <w:rPr>
          <w:rFonts w:cstheme="minorHAnsi"/>
          <w:sz w:val="24"/>
          <w:szCs w:val="24"/>
        </w:rPr>
      </w:pPr>
    </w:p>
    <w:p w14:paraId="6DF2A8A8" w14:textId="113D305E" w:rsidR="00D04C41" w:rsidRDefault="00D04C41" w:rsidP="00672603">
      <w:pPr>
        <w:rPr>
          <w:rFonts w:cstheme="minorHAnsi"/>
          <w:sz w:val="24"/>
          <w:szCs w:val="24"/>
        </w:rPr>
      </w:pPr>
    </w:p>
    <w:p w14:paraId="73753906" w14:textId="731981D4" w:rsidR="00D04C41" w:rsidRDefault="00D04C41" w:rsidP="00672603">
      <w:pPr>
        <w:rPr>
          <w:rFonts w:cstheme="minorHAnsi"/>
          <w:sz w:val="24"/>
          <w:szCs w:val="24"/>
        </w:rPr>
      </w:pPr>
    </w:p>
    <w:p w14:paraId="38C0B306" w14:textId="53A0C12C" w:rsidR="00D04C41" w:rsidRDefault="00D04C41" w:rsidP="00672603">
      <w:pPr>
        <w:rPr>
          <w:rFonts w:cstheme="minorHAnsi"/>
          <w:sz w:val="24"/>
          <w:szCs w:val="24"/>
        </w:rPr>
      </w:pPr>
    </w:p>
    <w:p w14:paraId="72D75DF2" w14:textId="28FD7CB2"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977C55">
        <w:rPr>
          <w:rFonts w:asciiTheme="minorHAnsi" w:hAnsiTheme="minorHAnsi" w:cstheme="minorHAnsi"/>
          <w:b/>
          <w:bCs/>
          <w:sz w:val="28"/>
          <w:szCs w:val="28"/>
        </w:rPr>
        <w:t>5. Determine Recovery Strategies</w:t>
      </w:r>
    </w:p>
    <w:p w14:paraId="1FA586D1" w14:textId="77777777" w:rsidR="00977C55" w:rsidRPr="00802B75" w:rsidRDefault="00977C55" w:rsidP="00802B75">
      <w:pPr>
        <w:pStyle w:val="NormalWeb"/>
        <w:shd w:val="clear" w:color="auto" w:fill="FFFFFF"/>
        <w:spacing w:before="0" w:beforeAutospacing="0" w:after="0" w:afterAutospacing="0" w:line="330" w:lineRule="atLeast"/>
        <w:rPr>
          <w:rFonts w:asciiTheme="minorHAnsi" w:hAnsiTheme="minorHAnsi" w:cstheme="minorHAnsi"/>
          <w:b/>
          <w:bCs/>
          <w:color w:val="555555"/>
          <w:sz w:val="28"/>
          <w:szCs w:val="28"/>
        </w:rPr>
      </w:pPr>
    </w:p>
    <w:p w14:paraId="4B3BF391" w14:textId="77777777"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The most practical alternatives for processing in case of a disaster should be researched and evaluated. It is important to consider all aspects of the organization such as:</w:t>
      </w:r>
    </w:p>
    <w:p w14:paraId="55FBD5D2" w14:textId="77777777"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 Facilities</w:t>
      </w:r>
      <w:r w:rsidRPr="00977C55">
        <w:rPr>
          <w:rFonts w:asciiTheme="minorHAnsi" w:hAnsiTheme="minorHAnsi" w:cstheme="minorHAnsi"/>
        </w:rPr>
        <w:br/>
        <w:t>• Hardware</w:t>
      </w:r>
      <w:r w:rsidRPr="00977C55">
        <w:rPr>
          <w:rFonts w:asciiTheme="minorHAnsi" w:hAnsiTheme="minorHAnsi" w:cstheme="minorHAnsi"/>
        </w:rPr>
        <w:br/>
        <w:t>• Software</w:t>
      </w:r>
      <w:r w:rsidRPr="00977C55">
        <w:rPr>
          <w:rFonts w:asciiTheme="minorHAnsi" w:hAnsiTheme="minorHAnsi" w:cstheme="minorHAnsi"/>
        </w:rPr>
        <w:br/>
        <w:t>• Communications</w:t>
      </w:r>
      <w:r w:rsidRPr="00977C55">
        <w:rPr>
          <w:rFonts w:asciiTheme="minorHAnsi" w:hAnsiTheme="minorHAnsi" w:cstheme="minorHAnsi"/>
        </w:rPr>
        <w:br/>
        <w:t>• Data files</w:t>
      </w:r>
      <w:r w:rsidRPr="00977C55">
        <w:rPr>
          <w:rFonts w:asciiTheme="minorHAnsi" w:hAnsiTheme="minorHAnsi" w:cstheme="minorHAnsi"/>
        </w:rPr>
        <w:br/>
        <w:t>• Customer services</w:t>
      </w:r>
      <w:r w:rsidRPr="00977C55">
        <w:rPr>
          <w:rFonts w:asciiTheme="minorHAnsi" w:hAnsiTheme="minorHAnsi" w:cstheme="minorHAnsi"/>
        </w:rPr>
        <w:br/>
        <w:t>• User operations</w:t>
      </w:r>
      <w:r w:rsidRPr="00977C55">
        <w:rPr>
          <w:rFonts w:asciiTheme="minorHAnsi" w:hAnsiTheme="minorHAnsi" w:cstheme="minorHAnsi"/>
        </w:rPr>
        <w:br/>
        <w:t>• MIS</w:t>
      </w:r>
      <w:r w:rsidRPr="00977C55">
        <w:rPr>
          <w:rFonts w:asciiTheme="minorHAnsi" w:hAnsiTheme="minorHAnsi" w:cstheme="minorHAnsi"/>
        </w:rPr>
        <w:br/>
        <w:t>• End-user systems</w:t>
      </w:r>
      <w:r w:rsidRPr="00977C55">
        <w:rPr>
          <w:rFonts w:asciiTheme="minorHAnsi" w:hAnsiTheme="minorHAnsi" w:cstheme="minorHAnsi"/>
        </w:rPr>
        <w:br/>
        <w:t>• Other processing operations</w:t>
      </w:r>
    </w:p>
    <w:p w14:paraId="3946B274" w14:textId="77777777"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Alternatives, dependent upon the evaluation of the computer function, may include:</w:t>
      </w:r>
    </w:p>
    <w:p w14:paraId="6838EBD2" w14:textId="77777777"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 Hot sites</w:t>
      </w:r>
      <w:r w:rsidRPr="00977C55">
        <w:rPr>
          <w:rFonts w:asciiTheme="minorHAnsi" w:hAnsiTheme="minorHAnsi" w:cstheme="minorHAnsi"/>
        </w:rPr>
        <w:br/>
        <w:t>• Warm sites</w:t>
      </w:r>
      <w:r w:rsidRPr="00977C55">
        <w:rPr>
          <w:rFonts w:asciiTheme="minorHAnsi" w:hAnsiTheme="minorHAnsi" w:cstheme="minorHAnsi"/>
        </w:rPr>
        <w:br/>
        <w:t>• Cold sites</w:t>
      </w:r>
      <w:r w:rsidRPr="00977C55">
        <w:rPr>
          <w:rFonts w:asciiTheme="minorHAnsi" w:hAnsiTheme="minorHAnsi" w:cstheme="minorHAnsi"/>
        </w:rPr>
        <w:br/>
        <w:t>• Reciprocal agreements</w:t>
      </w:r>
      <w:r w:rsidRPr="00977C55">
        <w:rPr>
          <w:rFonts w:asciiTheme="minorHAnsi" w:hAnsiTheme="minorHAnsi" w:cstheme="minorHAnsi"/>
        </w:rPr>
        <w:br/>
        <w:t>• Two data centers</w:t>
      </w:r>
      <w:r w:rsidRPr="00977C55">
        <w:rPr>
          <w:rFonts w:asciiTheme="minorHAnsi" w:hAnsiTheme="minorHAnsi" w:cstheme="minorHAnsi"/>
        </w:rPr>
        <w:br/>
        <w:t>• Multiple computers</w:t>
      </w:r>
      <w:r w:rsidRPr="00977C55">
        <w:rPr>
          <w:rFonts w:asciiTheme="minorHAnsi" w:hAnsiTheme="minorHAnsi" w:cstheme="minorHAnsi"/>
        </w:rPr>
        <w:br/>
        <w:t>• Service centers</w:t>
      </w:r>
      <w:r w:rsidRPr="00977C55">
        <w:rPr>
          <w:rFonts w:asciiTheme="minorHAnsi" w:hAnsiTheme="minorHAnsi" w:cstheme="minorHAnsi"/>
        </w:rPr>
        <w:br/>
      </w:r>
      <w:r w:rsidRPr="00977C55">
        <w:rPr>
          <w:rFonts w:asciiTheme="minorHAnsi" w:hAnsiTheme="minorHAnsi" w:cstheme="minorHAnsi"/>
        </w:rPr>
        <w:lastRenderedPageBreak/>
        <w:t>• Consortium arrangement</w:t>
      </w:r>
      <w:r w:rsidRPr="00977C55">
        <w:rPr>
          <w:rFonts w:asciiTheme="minorHAnsi" w:hAnsiTheme="minorHAnsi" w:cstheme="minorHAnsi"/>
        </w:rPr>
        <w:br/>
        <w:t>• Vendor supplied equipment</w:t>
      </w:r>
      <w:r w:rsidRPr="00977C55">
        <w:rPr>
          <w:rFonts w:asciiTheme="minorHAnsi" w:hAnsiTheme="minorHAnsi" w:cstheme="minorHAnsi"/>
        </w:rPr>
        <w:br/>
        <w:t>• Combinations of the above</w:t>
      </w:r>
    </w:p>
    <w:p w14:paraId="6ABBD5C4" w14:textId="77777777" w:rsidR="00802B75" w:rsidRPr="00977C55" w:rsidRDefault="00802B75" w:rsidP="00802B7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Written agreements for the specific recovery alternatives selected should be prepared, including the following special considerations:</w:t>
      </w:r>
    </w:p>
    <w:p w14:paraId="591FA693" w14:textId="231363F3" w:rsidR="00D04C41" w:rsidRDefault="00D04C41" w:rsidP="00672603">
      <w:pPr>
        <w:rPr>
          <w:rFonts w:cstheme="minorHAnsi"/>
          <w:sz w:val="24"/>
          <w:szCs w:val="24"/>
        </w:rPr>
      </w:pPr>
    </w:p>
    <w:p w14:paraId="7D8B7DEF" w14:textId="739F6251" w:rsid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977C55">
        <w:rPr>
          <w:rFonts w:asciiTheme="minorHAnsi" w:hAnsiTheme="minorHAnsi" w:cstheme="minorHAnsi"/>
          <w:b/>
          <w:bCs/>
          <w:sz w:val="28"/>
          <w:szCs w:val="28"/>
        </w:rPr>
        <w:t>6. Perform Data Collection</w:t>
      </w:r>
    </w:p>
    <w:p w14:paraId="448BAC3F" w14:textId="77777777" w:rsidR="00792809" w:rsidRPr="00977C55" w:rsidRDefault="00792809" w:rsidP="00977C55">
      <w:pPr>
        <w:pStyle w:val="NormalWeb"/>
        <w:shd w:val="clear" w:color="auto" w:fill="FFFFFF"/>
        <w:spacing w:before="0" w:beforeAutospacing="0" w:after="0" w:afterAutospacing="0" w:line="330" w:lineRule="atLeast"/>
        <w:rPr>
          <w:rFonts w:asciiTheme="minorHAnsi" w:hAnsiTheme="minorHAnsi" w:cstheme="minorHAnsi"/>
          <w:b/>
          <w:bCs/>
          <w:color w:val="555555"/>
          <w:sz w:val="28"/>
          <w:szCs w:val="28"/>
        </w:rPr>
      </w:pPr>
    </w:p>
    <w:p w14:paraId="6B6B33BB" w14:textId="77777777" w:rsidR="00977C55" w:rsidRP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Recommended data gathering materials and documentation includes:</w:t>
      </w:r>
    </w:p>
    <w:p w14:paraId="0AAC7B28" w14:textId="77777777" w:rsidR="00977C55" w:rsidRP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 Backup position listing</w:t>
      </w:r>
      <w:r w:rsidRPr="00977C55">
        <w:rPr>
          <w:rFonts w:asciiTheme="minorHAnsi" w:hAnsiTheme="minorHAnsi" w:cstheme="minorHAnsi"/>
        </w:rPr>
        <w:br/>
        <w:t>• Critical telephone numbers</w:t>
      </w:r>
      <w:r w:rsidRPr="00977C55">
        <w:rPr>
          <w:rFonts w:asciiTheme="minorHAnsi" w:hAnsiTheme="minorHAnsi" w:cstheme="minorHAnsi"/>
        </w:rPr>
        <w:br/>
        <w:t>• Communications Inventory</w:t>
      </w:r>
      <w:r w:rsidRPr="00977C55">
        <w:rPr>
          <w:rFonts w:asciiTheme="minorHAnsi" w:hAnsiTheme="minorHAnsi" w:cstheme="minorHAnsi"/>
        </w:rPr>
        <w:br/>
        <w:t>• Distribution register</w:t>
      </w:r>
      <w:r w:rsidRPr="00977C55">
        <w:rPr>
          <w:rFonts w:asciiTheme="minorHAnsi" w:hAnsiTheme="minorHAnsi" w:cstheme="minorHAnsi"/>
        </w:rPr>
        <w:br/>
        <w:t>• Documentation inventory</w:t>
      </w:r>
      <w:r w:rsidRPr="00977C55">
        <w:rPr>
          <w:rFonts w:asciiTheme="minorHAnsi" w:hAnsiTheme="minorHAnsi" w:cstheme="minorHAnsi"/>
        </w:rPr>
        <w:br/>
        <w:t>• Equipment inventory</w:t>
      </w:r>
      <w:r w:rsidRPr="00977C55">
        <w:rPr>
          <w:rFonts w:asciiTheme="minorHAnsi" w:hAnsiTheme="minorHAnsi" w:cstheme="minorHAnsi"/>
        </w:rPr>
        <w:br/>
        <w:t>• Forms inventory</w:t>
      </w:r>
      <w:r w:rsidRPr="00977C55">
        <w:rPr>
          <w:rFonts w:asciiTheme="minorHAnsi" w:hAnsiTheme="minorHAnsi" w:cstheme="minorHAnsi"/>
        </w:rPr>
        <w:br/>
        <w:t>• Insurance Policy inventory</w:t>
      </w:r>
      <w:r w:rsidRPr="00977C55">
        <w:rPr>
          <w:rFonts w:asciiTheme="minorHAnsi" w:hAnsiTheme="minorHAnsi" w:cstheme="minorHAnsi"/>
        </w:rPr>
        <w:br/>
        <w:t>• Main computer hardware inventory</w:t>
      </w:r>
      <w:r w:rsidRPr="00977C55">
        <w:rPr>
          <w:rFonts w:asciiTheme="minorHAnsi" w:hAnsiTheme="minorHAnsi" w:cstheme="minorHAnsi"/>
        </w:rPr>
        <w:br/>
        <w:t>• Master call list</w:t>
      </w:r>
      <w:r w:rsidRPr="00977C55">
        <w:rPr>
          <w:rFonts w:asciiTheme="minorHAnsi" w:hAnsiTheme="minorHAnsi" w:cstheme="minorHAnsi"/>
        </w:rPr>
        <w:br/>
        <w:t>• Master vendor list</w:t>
      </w:r>
      <w:r w:rsidRPr="00977C55">
        <w:rPr>
          <w:rFonts w:asciiTheme="minorHAnsi" w:hAnsiTheme="minorHAnsi" w:cstheme="minorHAnsi"/>
        </w:rPr>
        <w:br/>
        <w:t>• Microcomputer hardware and software inventory</w:t>
      </w:r>
      <w:r w:rsidRPr="00977C55">
        <w:rPr>
          <w:rFonts w:asciiTheme="minorHAnsi" w:hAnsiTheme="minorHAnsi" w:cstheme="minorHAnsi"/>
        </w:rPr>
        <w:br/>
        <w:t>• Notification checklist</w:t>
      </w:r>
      <w:r w:rsidRPr="00977C55">
        <w:rPr>
          <w:rFonts w:asciiTheme="minorHAnsi" w:hAnsiTheme="minorHAnsi" w:cstheme="minorHAnsi"/>
        </w:rPr>
        <w:br/>
        <w:t>• Office supply inventory</w:t>
      </w:r>
      <w:r w:rsidRPr="00977C55">
        <w:rPr>
          <w:rFonts w:asciiTheme="minorHAnsi" w:hAnsiTheme="minorHAnsi" w:cstheme="minorHAnsi"/>
        </w:rPr>
        <w:br/>
        <w:t>• Off-site storage location inventory</w:t>
      </w:r>
      <w:r w:rsidRPr="00977C55">
        <w:rPr>
          <w:rFonts w:asciiTheme="minorHAnsi" w:hAnsiTheme="minorHAnsi" w:cstheme="minorHAnsi"/>
        </w:rPr>
        <w:br/>
        <w:t>• Software and data files backup/retention schedules</w:t>
      </w:r>
      <w:r w:rsidRPr="00977C55">
        <w:rPr>
          <w:rFonts w:asciiTheme="minorHAnsi" w:hAnsiTheme="minorHAnsi" w:cstheme="minorHAnsi"/>
        </w:rPr>
        <w:br/>
        <w:t>• Telephone inventory</w:t>
      </w:r>
      <w:r w:rsidRPr="00977C55">
        <w:rPr>
          <w:rFonts w:asciiTheme="minorHAnsi" w:hAnsiTheme="minorHAnsi" w:cstheme="minorHAnsi"/>
        </w:rPr>
        <w:br/>
        <w:t>• Temporary location specifications</w:t>
      </w:r>
      <w:r w:rsidRPr="00977C55">
        <w:rPr>
          <w:rFonts w:asciiTheme="minorHAnsi" w:hAnsiTheme="minorHAnsi" w:cstheme="minorHAnsi"/>
        </w:rPr>
        <w:br/>
        <w:t>• Other materials and documentation</w:t>
      </w:r>
    </w:p>
    <w:p w14:paraId="15FD6881" w14:textId="5A70940E" w:rsid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rPr>
      </w:pPr>
      <w:r w:rsidRPr="00977C55">
        <w:rPr>
          <w:rFonts w:asciiTheme="minorHAnsi" w:hAnsiTheme="minorHAnsi" w:cstheme="minorHAnsi"/>
        </w:rPr>
        <w:t>It is extremely helpful to develop pre-formatted forms to facilitate the data gathering process.</w:t>
      </w:r>
    </w:p>
    <w:p w14:paraId="2BECCC6E" w14:textId="366B6EA7" w:rsid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rPr>
      </w:pPr>
    </w:p>
    <w:p w14:paraId="0D249ED8" w14:textId="0F9B3826" w:rsid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350081">
        <w:rPr>
          <w:rFonts w:asciiTheme="minorHAnsi" w:hAnsiTheme="minorHAnsi" w:cstheme="minorHAnsi"/>
          <w:b/>
          <w:bCs/>
          <w:sz w:val="28"/>
          <w:szCs w:val="28"/>
        </w:rPr>
        <w:t>7. Organize and document a written plan</w:t>
      </w:r>
    </w:p>
    <w:p w14:paraId="50C5CA8B" w14:textId="77777777" w:rsidR="00350081" w:rsidRP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b/>
          <w:bCs/>
          <w:sz w:val="28"/>
          <w:szCs w:val="28"/>
        </w:rPr>
      </w:pPr>
    </w:p>
    <w:p w14:paraId="50EE8522" w14:textId="77777777" w:rsidR="00350081" w:rsidRP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r w:rsidRPr="00350081">
        <w:rPr>
          <w:rFonts w:asciiTheme="minorHAnsi" w:hAnsiTheme="minorHAnsi" w:cstheme="minorHAnsi"/>
        </w:rPr>
        <w:t>An outline of the plan’s contents should be prepared to guide the development of the detailed procedures. Top management should review and approve the proposed plan. The outline can ultimately be used for the table of contents after final revision. Other benefits of this approach are that it:</w:t>
      </w:r>
      <w:r w:rsidRPr="00350081">
        <w:rPr>
          <w:rFonts w:asciiTheme="minorHAnsi" w:hAnsiTheme="minorHAnsi" w:cstheme="minorHAnsi"/>
        </w:rPr>
        <w:br/>
        <w:t>• Helps to organize the detailed procedures</w:t>
      </w:r>
      <w:r w:rsidRPr="00350081">
        <w:rPr>
          <w:rFonts w:asciiTheme="minorHAnsi" w:hAnsiTheme="minorHAnsi" w:cstheme="minorHAnsi"/>
        </w:rPr>
        <w:br/>
        <w:t>• Identifies all major steps before the writing begins</w:t>
      </w:r>
      <w:r w:rsidRPr="00350081">
        <w:rPr>
          <w:rFonts w:asciiTheme="minorHAnsi" w:hAnsiTheme="minorHAnsi" w:cstheme="minorHAnsi"/>
        </w:rPr>
        <w:br/>
      </w:r>
      <w:r w:rsidRPr="00350081">
        <w:rPr>
          <w:rFonts w:asciiTheme="minorHAnsi" w:hAnsiTheme="minorHAnsi" w:cstheme="minorHAnsi"/>
        </w:rPr>
        <w:lastRenderedPageBreak/>
        <w:t>• Identifies redundant procedures that only need to be written once.</w:t>
      </w:r>
      <w:r w:rsidRPr="00350081">
        <w:rPr>
          <w:rFonts w:asciiTheme="minorHAnsi" w:hAnsiTheme="minorHAnsi" w:cstheme="minorHAnsi"/>
        </w:rPr>
        <w:br/>
        <w:t>• Provides a road map for developing the procedures</w:t>
      </w:r>
    </w:p>
    <w:p w14:paraId="69764553" w14:textId="4E40C44D" w:rsid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r w:rsidRPr="00350081">
        <w:rPr>
          <w:rFonts w:asciiTheme="minorHAnsi" w:hAnsiTheme="minorHAnsi" w:cstheme="minorHAnsi"/>
        </w:rPr>
        <w:t>A standard format should be developed to facilitate the writing of detailed procedures and the documentation of other information to be included in the plan. This will help ensure that the disaster plan follows a consistent format and allows for ongoing maintenance of the plan. Standardization is especially important if more than one person is involved in writing the procedures.</w:t>
      </w:r>
      <w:r w:rsidRPr="00350081">
        <w:rPr>
          <w:rFonts w:asciiTheme="minorHAnsi" w:hAnsiTheme="minorHAnsi" w:cstheme="minorHAnsi"/>
        </w:rPr>
        <w:br/>
        <w:t>The plan should be thoroughly developed, including all detailed procedures to be used before, during and after a disaster. It may not be practical to develop detailed procedures until backup alternatives have been defined.</w:t>
      </w:r>
    </w:p>
    <w:p w14:paraId="25B78F1F" w14:textId="5A5753DE" w:rsidR="00350081" w:rsidRDefault="00350081">
      <w:pPr>
        <w:rPr>
          <w:rFonts w:cstheme="minorHAnsi"/>
        </w:rPr>
      </w:pPr>
    </w:p>
    <w:p w14:paraId="63395B24" w14:textId="0D3E4E18" w:rsidR="00350081" w:rsidRPr="00350081" w:rsidRDefault="00350081">
      <w:pPr>
        <w:rPr>
          <w:rFonts w:eastAsia="Times New Roman" w:cstheme="minorHAnsi"/>
          <w:sz w:val="24"/>
          <w:szCs w:val="24"/>
        </w:rPr>
      </w:pPr>
      <w:r w:rsidRPr="00350081">
        <w:rPr>
          <w:rFonts w:cstheme="minorHAnsi"/>
          <w:color w:val="555555"/>
          <w:sz w:val="24"/>
          <w:szCs w:val="24"/>
          <w:shd w:val="clear" w:color="auto" w:fill="FFFFFF"/>
        </w:rPr>
        <w:t>• Administrative functions</w:t>
      </w:r>
      <w:r w:rsidRPr="00350081">
        <w:rPr>
          <w:rFonts w:cstheme="minorHAnsi"/>
          <w:color w:val="555555"/>
          <w:sz w:val="24"/>
          <w:szCs w:val="24"/>
        </w:rPr>
        <w:br/>
      </w:r>
      <w:r w:rsidRPr="00350081">
        <w:rPr>
          <w:rFonts w:cstheme="minorHAnsi"/>
          <w:color w:val="555555"/>
          <w:sz w:val="24"/>
          <w:szCs w:val="24"/>
          <w:shd w:val="clear" w:color="auto" w:fill="FFFFFF"/>
        </w:rPr>
        <w:t>• Facilities</w:t>
      </w:r>
      <w:r w:rsidRPr="00350081">
        <w:rPr>
          <w:rFonts w:cstheme="minorHAnsi"/>
          <w:color w:val="555555"/>
          <w:sz w:val="24"/>
          <w:szCs w:val="24"/>
        </w:rPr>
        <w:br/>
      </w:r>
      <w:r w:rsidRPr="00350081">
        <w:rPr>
          <w:rFonts w:cstheme="minorHAnsi"/>
          <w:color w:val="555555"/>
          <w:sz w:val="24"/>
          <w:szCs w:val="24"/>
          <w:shd w:val="clear" w:color="auto" w:fill="FFFFFF"/>
        </w:rPr>
        <w:t>• Logistics</w:t>
      </w:r>
      <w:r w:rsidRPr="00350081">
        <w:rPr>
          <w:rFonts w:cstheme="minorHAnsi"/>
          <w:color w:val="555555"/>
          <w:sz w:val="24"/>
          <w:szCs w:val="24"/>
        </w:rPr>
        <w:br/>
      </w:r>
      <w:r w:rsidRPr="00350081">
        <w:rPr>
          <w:rFonts w:cstheme="minorHAnsi"/>
          <w:color w:val="555555"/>
          <w:sz w:val="24"/>
          <w:szCs w:val="24"/>
          <w:shd w:val="clear" w:color="auto" w:fill="FFFFFF"/>
        </w:rPr>
        <w:t>• User support</w:t>
      </w:r>
      <w:r w:rsidRPr="00350081">
        <w:rPr>
          <w:rFonts w:cstheme="minorHAnsi"/>
          <w:color w:val="555555"/>
          <w:sz w:val="24"/>
          <w:szCs w:val="24"/>
        </w:rPr>
        <w:br/>
      </w:r>
      <w:r w:rsidRPr="00350081">
        <w:rPr>
          <w:rFonts w:cstheme="minorHAnsi"/>
          <w:color w:val="555555"/>
          <w:sz w:val="24"/>
          <w:szCs w:val="24"/>
          <w:shd w:val="clear" w:color="auto" w:fill="FFFFFF"/>
        </w:rPr>
        <w:t>• Computer backup</w:t>
      </w:r>
      <w:r w:rsidRPr="00350081">
        <w:rPr>
          <w:rFonts w:cstheme="minorHAnsi"/>
          <w:color w:val="555555"/>
          <w:sz w:val="24"/>
          <w:szCs w:val="24"/>
        </w:rPr>
        <w:br/>
      </w:r>
      <w:r w:rsidRPr="00350081">
        <w:rPr>
          <w:rFonts w:cstheme="minorHAnsi"/>
          <w:color w:val="555555"/>
          <w:sz w:val="24"/>
          <w:szCs w:val="24"/>
          <w:shd w:val="clear" w:color="auto" w:fill="FFFFFF"/>
        </w:rPr>
        <w:t>• Restoration</w:t>
      </w:r>
      <w:r w:rsidRPr="00350081">
        <w:rPr>
          <w:rFonts w:cstheme="minorHAnsi"/>
          <w:color w:val="555555"/>
          <w:sz w:val="24"/>
          <w:szCs w:val="24"/>
        </w:rPr>
        <w:br/>
      </w:r>
      <w:r w:rsidRPr="00350081">
        <w:rPr>
          <w:rFonts w:cstheme="minorHAnsi"/>
          <w:color w:val="555555"/>
          <w:sz w:val="24"/>
          <w:szCs w:val="24"/>
          <w:shd w:val="clear" w:color="auto" w:fill="FFFFFF"/>
        </w:rPr>
        <w:t>• Other important areas</w:t>
      </w:r>
    </w:p>
    <w:p w14:paraId="4020498E" w14:textId="6FA45A05" w:rsidR="00350081" w:rsidRPr="00A37C0C" w:rsidRDefault="00350081" w:rsidP="00350081">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A37C0C">
        <w:rPr>
          <w:rFonts w:asciiTheme="minorHAnsi" w:hAnsiTheme="minorHAnsi" w:cstheme="minorHAnsi"/>
          <w:b/>
          <w:bCs/>
          <w:sz w:val="28"/>
          <w:szCs w:val="28"/>
        </w:rPr>
        <w:t>8. Develop testing criteria and procedures</w:t>
      </w:r>
    </w:p>
    <w:p w14:paraId="0F1E6DD3" w14:textId="77777777" w:rsidR="00350081" w:rsidRP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b/>
          <w:bCs/>
          <w:color w:val="555555"/>
          <w:sz w:val="28"/>
          <w:szCs w:val="28"/>
        </w:rPr>
      </w:pPr>
    </w:p>
    <w:p w14:paraId="31B2AE5E" w14:textId="77777777" w:rsidR="00350081" w:rsidRP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r w:rsidRPr="00350081">
        <w:rPr>
          <w:rFonts w:asciiTheme="minorHAnsi" w:hAnsiTheme="minorHAnsi" w:cstheme="minorHAnsi"/>
        </w:rPr>
        <w:t>It is essential that the plan be thoroughly tested and evaluated on a regular basis (at least annually). Procedures to test the plan should be documented. The tests will provide the organization with the assurance that all necessary steps are included in the plan. Other reasons for testing include:</w:t>
      </w:r>
    </w:p>
    <w:p w14:paraId="2ED82790" w14:textId="2D75E878" w:rsid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r w:rsidRPr="00350081">
        <w:rPr>
          <w:rFonts w:asciiTheme="minorHAnsi" w:hAnsiTheme="minorHAnsi" w:cstheme="minorHAnsi"/>
        </w:rPr>
        <w:t>• Determining the feasibility and compatibility of backup facilities and procedures</w:t>
      </w:r>
      <w:r w:rsidRPr="00350081">
        <w:rPr>
          <w:rFonts w:asciiTheme="minorHAnsi" w:hAnsiTheme="minorHAnsi" w:cstheme="minorHAnsi"/>
        </w:rPr>
        <w:br/>
        <w:t>• Identifying areas in the plan that need modification</w:t>
      </w:r>
      <w:r w:rsidRPr="00350081">
        <w:rPr>
          <w:rFonts w:asciiTheme="minorHAnsi" w:hAnsiTheme="minorHAnsi" w:cstheme="minorHAnsi"/>
        </w:rPr>
        <w:br/>
        <w:t>• Providing training to the team managers and team members</w:t>
      </w:r>
      <w:r w:rsidRPr="00350081">
        <w:rPr>
          <w:rFonts w:asciiTheme="minorHAnsi" w:hAnsiTheme="minorHAnsi" w:cstheme="minorHAnsi"/>
        </w:rPr>
        <w:br/>
        <w:t>• Demonstrating the ability of the organization to recover</w:t>
      </w:r>
      <w:r w:rsidRPr="00350081">
        <w:rPr>
          <w:rFonts w:asciiTheme="minorHAnsi" w:hAnsiTheme="minorHAnsi" w:cstheme="minorHAnsi"/>
        </w:rPr>
        <w:br/>
        <w:t>• Providing motivation for maintaining and updating the disaster recovery plan</w:t>
      </w:r>
    </w:p>
    <w:p w14:paraId="1F642155" w14:textId="5F5F7645" w:rsidR="00A37C0C" w:rsidRDefault="00A37C0C" w:rsidP="00350081">
      <w:pPr>
        <w:pStyle w:val="NormalWeb"/>
        <w:shd w:val="clear" w:color="auto" w:fill="FFFFFF"/>
        <w:spacing w:before="0" w:beforeAutospacing="0" w:after="0" w:afterAutospacing="0" w:line="330" w:lineRule="atLeast"/>
        <w:rPr>
          <w:rFonts w:asciiTheme="minorHAnsi" w:hAnsiTheme="minorHAnsi" w:cstheme="minorHAnsi"/>
        </w:rPr>
      </w:pPr>
    </w:p>
    <w:p w14:paraId="6D49E123" w14:textId="2DACF678"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A37C0C">
        <w:rPr>
          <w:rFonts w:asciiTheme="minorHAnsi" w:hAnsiTheme="minorHAnsi" w:cstheme="minorHAnsi"/>
          <w:b/>
          <w:bCs/>
          <w:sz w:val="28"/>
          <w:szCs w:val="28"/>
        </w:rPr>
        <w:t>9. Test the Plan</w:t>
      </w:r>
    </w:p>
    <w:p w14:paraId="5F78233F"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b/>
          <w:bCs/>
          <w:color w:val="555555"/>
          <w:sz w:val="28"/>
          <w:szCs w:val="28"/>
        </w:rPr>
      </w:pPr>
    </w:p>
    <w:p w14:paraId="464EF9E5"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rPr>
      </w:pPr>
      <w:r w:rsidRPr="00A37C0C">
        <w:rPr>
          <w:rFonts w:asciiTheme="minorHAnsi" w:hAnsiTheme="minorHAnsi" w:cstheme="minorHAnsi"/>
        </w:rPr>
        <w:t xml:space="preserve">After testing procedures have been completed, an initial test of the plan should be performed by conducting a structured walk-through test. The test will provide additional information regarding any further steps that may need to be included, changes in procedures that are not effective, and other appropriate adjustments. The plan should be updated to correct any problems identified during the test. Initially, testing of the plan should be done in sections and </w:t>
      </w:r>
      <w:r w:rsidRPr="00A37C0C">
        <w:rPr>
          <w:rFonts w:asciiTheme="minorHAnsi" w:hAnsiTheme="minorHAnsi" w:cstheme="minorHAnsi"/>
        </w:rPr>
        <w:lastRenderedPageBreak/>
        <w:t>after normal business hours to minimize disruptions to the overall operations of the organization.</w:t>
      </w:r>
    </w:p>
    <w:p w14:paraId="5ED59B88" w14:textId="01F60B5D" w:rsid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rPr>
      </w:pPr>
      <w:r w:rsidRPr="00A37C0C">
        <w:rPr>
          <w:rFonts w:asciiTheme="minorHAnsi" w:hAnsiTheme="minorHAnsi" w:cstheme="minorHAnsi"/>
        </w:rPr>
        <w:t>Types of tests include:</w:t>
      </w:r>
      <w:r w:rsidRPr="00A37C0C">
        <w:rPr>
          <w:rFonts w:asciiTheme="minorHAnsi" w:hAnsiTheme="minorHAnsi" w:cstheme="minorHAnsi"/>
        </w:rPr>
        <w:br/>
        <w:t>• Checklist tests</w:t>
      </w:r>
      <w:r w:rsidRPr="00A37C0C">
        <w:rPr>
          <w:rFonts w:asciiTheme="minorHAnsi" w:hAnsiTheme="minorHAnsi" w:cstheme="minorHAnsi"/>
        </w:rPr>
        <w:br/>
        <w:t>• Simulation tests</w:t>
      </w:r>
      <w:r w:rsidRPr="00A37C0C">
        <w:rPr>
          <w:rFonts w:asciiTheme="minorHAnsi" w:hAnsiTheme="minorHAnsi" w:cstheme="minorHAnsi"/>
        </w:rPr>
        <w:br/>
        <w:t>• Parallel tests</w:t>
      </w:r>
      <w:r w:rsidRPr="00A37C0C">
        <w:rPr>
          <w:rFonts w:asciiTheme="minorHAnsi" w:hAnsiTheme="minorHAnsi" w:cstheme="minorHAnsi"/>
        </w:rPr>
        <w:br/>
        <w:t>• Full interruption tests</w:t>
      </w:r>
    </w:p>
    <w:p w14:paraId="571E9E10"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rPr>
      </w:pPr>
    </w:p>
    <w:p w14:paraId="43BCAC56" w14:textId="4CA2BD41"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b/>
          <w:bCs/>
          <w:sz w:val="28"/>
          <w:szCs w:val="28"/>
        </w:rPr>
      </w:pPr>
      <w:r w:rsidRPr="00A37C0C">
        <w:rPr>
          <w:rFonts w:asciiTheme="minorHAnsi" w:hAnsiTheme="minorHAnsi" w:cstheme="minorHAnsi"/>
          <w:b/>
          <w:bCs/>
          <w:sz w:val="28"/>
          <w:szCs w:val="28"/>
        </w:rPr>
        <w:t>10. Approve the plan</w:t>
      </w:r>
    </w:p>
    <w:p w14:paraId="1A43579C"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b/>
          <w:bCs/>
          <w:sz w:val="28"/>
          <w:szCs w:val="28"/>
        </w:rPr>
      </w:pPr>
    </w:p>
    <w:p w14:paraId="382C49B7"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rPr>
      </w:pPr>
      <w:r w:rsidRPr="00A37C0C">
        <w:rPr>
          <w:rFonts w:asciiTheme="minorHAnsi" w:hAnsiTheme="minorHAnsi" w:cstheme="minorHAnsi"/>
        </w:rPr>
        <w:t>Once the disaster recovery plan has been written and tested, the plan should be approved by top management. It is top management’s ultimate responsibility that the organization has a documented and tested plan.</w:t>
      </w:r>
      <w:r w:rsidRPr="00A37C0C">
        <w:rPr>
          <w:rFonts w:asciiTheme="minorHAnsi" w:hAnsiTheme="minorHAnsi" w:cstheme="minorHAnsi"/>
        </w:rPr>
        <w:br/>
        <w:t>Management is responsible for:</w:t>
      </w:r>
      <w:r w:rsidRPr="00A37C0C">
        <w:rPr>
          <w:rFonts w:asciiTheme="minorHAnsi" w:hAnsiTheme="minorHAnsi" w:cstheme="minorHAnsi"/>
        </w:rPr>
        <w:br/>
        <w:t xml:space="preserve">• Establishing policies, </w:t>
      </w:r>
      <w:proofErr w:type="gramStart"/>
      <w:r w:rsidRPr="00A37C0C">
        <w:rPr>
          <w:rFonts w:asciiTheme="minorHAnsi" w:hAnsiTheme="minorHAnsi" w:cstheme="minorHAnsi"/>
        </w:rPr>
        <w:t>procedures</w:t>
      </w:r>
      <w:proofErr w:type="gramEnd"/>
      <w:r w:rsidRPr="00A37C0C">
        <w:rPr>
          <w:rFonts w:asciiTheme="minorHAnsi" w:hAnsiTheme="minorHAnsi" w:cstheme="minorHAnsi"/>
        </w:rPr>
        <w:t xml:space="preserve"> and responsibilities for comprehensive contingency planning.</w:t>
      </w:r>
      <w:r w:rsidRPr="00A37C0C">
        <w:rPr>
          <w:rFonts w:asciiTheme="minorHAnsi" w:hAnsiTheme="minorHAnsi" w:cstheme="minorHAnsi"/>
        </w:rPr>
        <w:br/>
        <w:t>• Reviewing and approving the contingency plan annually, documenting such reviews in writing</w:t>
      </w:r>
    </w:p>
    <w:p w14:paraId="1614CF98" w14:textId="77777777" w:rsidR="00A37C0C" w:rsidRPr="00A37C0C" w:rsidRDefault="00A37C0C" w:rsidP="00A37C0C">
      <w:pPr>
        <w:pStyle w:val="NormalWeb"/>
        <w:shd w:val="clear" w:color="auto" w:fill="FFFFFF"/>
        <w:spacing w:before="0" w:beforeAutospacing="0" w:after="0" w:afterAutospacing="0" w:line="330" w:lineRule="atLeast"/>
        <w:rPr>
          <w:rFonts w:asciiTheme="minorHAnsi" w:hAnsiTheme="minorHAnsi" w:cstheme="minorHAnsi"/>
        </w:rPr>
      </w:pPr>
      <w:r w:rsidRPr="00A37C0C">
        <w:rPr>
          <w:rFonts w:asciiTheme="minorHAnsi" w:hAnsiTheme="minorHAnsi" w:cstheme="minorHAnsi"/>
        </w:rPr>
        <w:t>If the organization receives information processing from a service bureau, management must also:</w:t>
      </w:r>
    </w:p>
    <w:p w14:paraId="376CB317" w14:textId="77777777" w:rsidR="00A37C0C" w:rsidRDefault="00A37C0C" w:rsidP="00A37C0C">
      <w:pPr>
        <w:pStyle w:val="NormalWeb"/>
        <w:shd w:val="clear" w:color="auto" w:fill="FFFFFF"/>
        <w:spacing w:before="0" w:beforeAutospacing="0" w:after="0" w:afterAutospacing="0" w:line="330" w:lineRule="atLeast"/>
        <w:rPr>
          <w:rFonts w:ascii="Arial" w:hAnsi="Arial" w:cs="Arial"/>
          <w:color w:val="555555"/>
          <w:sz w:val="21"/>
          <w:szCs w:val="21"/>
        </w:rPr>
      </w:pPr>
      <w:r w:rsidRPr="00A37C0C">
        <w:rPr>
          <w:rFonts w:asciiTheme="minorHAnsi" w:hAnsiTheme="minorHAnsi" w:cstheme="minorHAnsi"/>
        </w:rPr>
        <w:t>• Evaluate the adequacy of contingency plans for its service bureau</w:t>
      </w:r>
      <w:r w:rsidRPr="00A37C0C">
        <w:rPr>
          <w:rFonts w:asciiTheme="minorHAnsi" w:hAnsiTheme="minorHAnsi" w:cstheme="minorHAnsi"/>
        </w:rPr>
        <w:br/>
        <w:t>• Ensure that its contingency plan is compatible with its service bureau’s plan</w:t>
      </w:r>
    </w:p>
    <w:p w14:paraId="6C491E57" w14:textId="77777777" w:rsidR="00A37C0C" w:rsidRDefault="00A37C0C" w:rsidP="00350081">
      <w:pPr>
        <w:pStyle w:val="NormalWeb"/>
        <w:shd w:val="clear" w:color="auto" w:fill="FFFFFF"/>
        <w:spacing w:before="0" w:beforeAutospacing="0" w:after="0" w:afterAutospacing="0" w:line="330" w:lineRule="atLeast"/>
        <w:rPr>
          <w:rFonts w:asciiTheme="minorHAnsi" w:hAnsiTheme="minorHAnsi" w:cstheme="minorHAnsi"/>
        </w:rPr>
      </w:pPr>
    </w:p>
    <w:p w14:paraId="54A8244F" w14:textId="5185BCBF" w:rsid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p>
    <w:p w14:paraId="12A6C142" w14:textId="77777777" w:rsidR="00350081" w:rsidRDefault="00350081" w:rsidP="00350081">
      <w:pPr>
        <w:pStyle w:val="NormalWeb"/>
        <w:shd w:val="clear" w:color="auto" w:fill="FFFFFF"/>
        <w:spacing w:before="0" w:beforeAutospacing="0" w:after="0" w:afterAutospacing="0" w:line="330" w:lineRule="atLeast"/>
        <w:rPr>
          <w:rFonts w:ascii="Arial" w:hAnsi="Arial" w:cs="Arial"/>
          <w:color w:val="555555"/>
          <w:sz w:val="21"/>
          <w:szCs w:val="21"/>
        </w:rPr>
      </w:pPr>
    </w:p>
    <w:p w14:paraId="2FA7AA65" w14:textId="77777777" w:rsidR="00350081" w:rsidRPr="00350081" w:rsidRDefault="00350081" w:rsidP="00350081">
      <w:pPr>
        <w:pStyle w:val="NormalWeb"/>
        <w:shd w:val="clear" w:color="auto" w:fill="FFFFFF"/>
        <w:spacing w:before="0" w:beforeAutospacing="0" w:after="0" w:afterAutospacing="0" w:line="330" w:lineRule="atLeast"/>
        <w:rPr>
          <w:rFonts w:asciiTheme="minorHAnsi" w:hAnsiTheme="minorHAnsi" w:cstheme="minorHAnsi"/>
        </w:rPr>
      </w:pPr>
    </w:p>
    <w:p w14:paraId="5280DC93" w14:textId="77777777" w:rsidR="00977C55" w:rsidRPr="00977C55" w:rsidRDefault="00977C55" w:rsidP="00977C55">
      <w:pPr>
        <w:pStyle w:val="NormalWeb"/>
        <w:shd w:val="clear" w:color="auto" w:fill="FFFFFF"/>
        <w:spacing w:before="0" w:beforeAutospacing="0" w:after="0" w:afterAutospacing="0" w:line="330" w:lineRule="atLeast"/>
        <w:rPr>
          <w:rFonts w:asciiTheme="minorHAnsi" w:hAnsiTheme="minorHAnsi" w:cstheme="minorHAnsi"/>
        </w:rPr>
      </w:pPr>
    </w:p>
    <w:p w14:paraId="41F165A3" w14:textId="77777777" w:rsidR="00977C55" w:rsidRPr="008B2552" w:rsidRDefault="00977C55" w:rsidP="00672603">
      <w:pPr>
        <w:rPr>
          <w:rFonts w:cstheme="minorHAnsi"/>
          <w:sz w:val="24"/>
          <w:szCs w:val="24"/>
        </w:rPr>
      </w:pPr>
    </w:p>
    <w:sectPr w:rsidR="00977C55" w:rsidRPr="008B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altName w:val="Arial Narrow"/>
    <w:charset w:val="00"/>
    <w:family w:val="auto"/>
    <w:pitch w:val="variable"/>
    <w:sig w:usb0="2000020F" w:usb1="00000000" w:usb2="00000000" w:usb3="00000000" w:csb0="00000197" w:csb1="00000000"/>
  </w:font>
  <w:font w:name="Benton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3631"/>
    <w:multiLevelType w:val="multilevel"/>
    <w:tmpl w:val="43E2B5D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8425D"/>
    <w:multiLevelType w:val="hybridMultilevel"/>
    <w:tmpl w:val="4A74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E4A19"/>
    <w:multiLevelType w:val="multilevel"/>
    <w:tmpl w:val="B906B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F4140"/>
    <w:multiLevelType w:val="multilevel"/>
    <w:tmpl w:val="023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24658"/>
    <w:multiLevelType w:val="hybridMultilevel"/>
    <w:tmpl w:val="CFD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033626">
    <w:abstractNumId w:val="0"/>
  </w:num>
  <w:num w:numId="2" w16cid:durableId="2024630519">
    <w:abstractNumId w:val="2"/>
  </w:num>
  <w:num w:numId="3" w16cid:durableId="1032879675">
    <w:abstractNumId w:val="4"/>
  </w:num>
  <w:num w:numId="4" w16cid:durableId="99498786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27872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7F"/>
    <w:rsid w:val="00350081"/>
    <w:rsid w:val="005163A2"/>
    <w:rsid w:val="005C1EB6"/>
    <w:rsid w:val="00672603"/>
    <w:rsid w:val="0070249C"/>
    <w:rsid w:val="00706488"/>
    <w:rsid w:val="00710561"/>
    <w:rsid w:val="00714E69"/>
    <w:rsid w:val="00792809"/>
    <w:rsid w:val="00802B75"/>
    <w:rsid w:val="008B2552"/>
    <w:rsid w:val="00901CD7"/>
    <w:rsid w:val="00977C55"/>
    <w:rsid w:val="00A37C0C"/>
    <w:rsid w:val="00A467D3"/>
    <w:rsid w:val="00AB517F"/>
    <w:rsid w:val="00B125A5"/>
    <w:rsid w:val="00B8055F"/>
    <w:rsid w:val="00BC3396"/>
    <w:rsid w:val="00D0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87C"/>
  <w15:chartTrackingRefBased/>
  <w15:docId w15:val="{99CEF590-9438-4F0B-87F8-F8D34B6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1C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1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B517F"/>
    <w:rPr>
      <w:b/>
      <w:bCs/>
    </w:rPr>
  </w:style>
  <w:style w:type="character" w:customStyle="1" w:styleId="Heading3Char">
    <w:name w:val="Heading 3 Char"/>
    <w:basedOn w:val="DefaultParagraphFont"/>
    <w:link w:val="Heading3"/>
    <w:uiPriority w:val="9"/>
    <w:semiHidden/>
    <w:rsid w:val="00BC339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6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488"/>
    <w:rPr>
      <w:color w:val="0000FF"/>
      <w:u w:val="single"/>
    </w:rPr>
  </w:style>
  <w:style w:type="character" w:customStyle="1" w:styleId="Heading4Char">
    <w:name w:val="Heading 4 Char"/>
    <w:basedOn w:val="DefaultParagraphFont"/>
    <w:link w:val="Heading4"/>
    <w:uiPriority w:val="9"/>
    <w:semiHidden/>
    <w:rsid w:val="00901CD7"/>
    <w:rPr>
      <w:rFonts w:asciiTheme="majorHAnsi" w:eastAsiaTheme="majorEastAsia" w:hAnsiTheme="majorHAnsi" w:cstheme="majorBidi"/>
      <w:i/>
      <w:iCs/>
      <w:color w:val="2F5496" w:themeColor="accent1" w:themeShade="BF"/>
    </w:rPr>
  </w:style>
  <w:style w:type="paragraph" w:styleId="NoSpacing">
    <w:name w:val="No Spacing"/>
    <w:uiPriority w:val="1"/>
    <w:qFormat/>
    <w:rsid w:val="005C1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523">
      <w:bodyDiv w:val="1"/>
      <w:marLeft w:val="0"/>
      <w:marRight w:val="0"/>
      <w:marTop w:val="0"/>
      <w:marBottom w:val="0"/>
      <w:divBdr>
        <w:top w:val="none" w:sz="0" w:space="0" w:color="auto"/>
        <w:left w:val="none" w:sz="0" w:space="0" w:color="auto"/>
        <w:bottom w:val="none" w:sz="0" w:space="0" w:color="auto"/>
        <w:right w:val="none" w:sz="0" w:space="0" w:color="auto"/>
      </w:divBdr>
    </w:div>
    <w:div w:id="325402801">
      <w:bodyDiv w:val="1"/>
      <w:marLeft w:val="0"/>
      <w:marRight w:val="0"/>
      <w:marTop w:val="0"/>
      <w:marBottom w:val="0"/>
      <w:divBdr>
        <w:top w:val="none" w:sz="0" w:space="0" w:color="auto"/>
        <w:left w:val="none" w:sz="0" w:space="0" w:color="auto"/>
        <w:bottom w:val="none" w:sz="0" w:space="0" w:color="auto"/>
        <w:right w:val="none" w:sz="0" w:space="0" w:color="auto"/>
      </w:divBdr>
    </w:div>
    <w:div w:id="404307473">
      <w:bodyDiv w:val="1"/>
      <w:marLeft w:val="0"/>
      <w:marRight w:val="0"/>
      <w:marTop w:val="0"/>
      <w:marBottom w:val="0"/>
      <w:divBdr>
        <w:top w:val="none" w:sz="0" w:space="0" w:color="auto"/>
        <w:left w:val="none" w:sz="0" w:space="0" w:color="auto"/>
        <w:bottom w:val="none" w:sz="0" w:space="0" w:color="auto"/>
        <w:right w:val="none" w:sz="0" w:space="0" w:color="auto"/>
      </w:divBdr>
    </w:div>
    <w:div w:id="446973400">
      <w:bodyDiv w:val="1"/>
      <w:marLeft w:val="0"/>
      <w:marRight w:val="0"/>
      <w:marTop w:val="0"/>
      <w:marBottom w:val="0"/>
      <w:divBdr>
        <w:top w:val="none" w:sz="0" w:space="0" w:color="auto"/>
        <w:left w:val="none" w:sz="0" w:space="0" w:color="auto"/>
        <w:bottom w:val="none" w:sz="0" w:space="0" w:color="auto"/>
        <w:right w:val="none" w:sz="0" w:space="0" w:color="auto"/>
      </w:divBdr>
    </w:div>
    <w:div w:id="575239104">
      <w:bodyDiv w:val="1"/>
      <w:marLeft w:val="0"/>
      <w:marRight w:val="0"/>
      <w:marTop w:val="0"/>
      <w:marBottom w:val="0"/>
      <w:divBdr>
        <w:top w:val="none" w:sz="0" w:space="0" w:color="auto"/>
        <w:left w:val="none" w:sz="0" w:space="0" w:color="auto"/>
        <w:bottom w:val="none" w:sz="0" w:space="0" w:color="auto"/>
        <w:right w:val="none" w:sz="0" w:space="0" w:color="auto"/>
      </w:divBdr>
    </w:div>
    <w:div w:id="768164207">
      <w:bodyDiv w:val="1"/>
      <w:marLeft w:val="0"/>
      <w:marRight w:val="0"/>
      <w:marTop w:val="0"/>
      <w:marBottom w:val="0"/>
      <w:divBdr>
        <w:top w:val="none" w:sz="0" w:space="0" w:color="auto"/>
        <w:left w:val="none" w:sz="0" w:space="0" w:color="auto"/>
        <w:bottom w:val="none" w:sz="0" w:space="0" w:color="auto"/>
        <w:right w:val="none" w:sz="0" w:space="0" w:color="auto"/>
      </w:divBdr>
    </w:div>
    <w:div w:id="870655216">
      <w:bodyDiv w:val="1"/>
      <w:marLeft w:val="0"/>
      <w:marRight w:val="0"/>
      <w:marTop w:val="0"/>
      <w:marBottom w:val="0"/>
      <w:divBdr>
        <w:top w:val="none" w:sz="0" w:space="0" w:color="auto"/>
        <w:left w:val="none" w:sz="0" w:space="0" w:color="auto"/>
        <w:bottom w:val="none" w:sz="0" w:space="0" w:color="auto"/>
        <w:right w:val="none" w:sz="0" w:space="0" w:color="auto"/>
      </w:divBdr>
    </w:div>
    <w:div w:id="920793160">
      <w:bodyDiv w:val="1"/>
      <w:marLeft w:val="0"/>
      <w:marRight w:val="0"/>
      <w:marTop w:val="0"/>
      <w:marBottom w:val="0"/>
      <w:divBdr>
        <w:top w:val="none" w:sz="0" w:space="0" w:color="auto"/>
        <w:left w:val="none" w:sz="0" w:space="0" w:color="auto"/>
        <w:bottom w:val="none" w:sz="0" w:space="0" w:color="auto"/>
        <w:right w:val="none" w:sz="0" w:space="0" w:color="auto"/>
      </w:divBdr>
    </w:div>
    <w:div w:id="986281129">
      <w:bodyDiv w:val="1"/>
      <w:marLeft w:val="0"/>
      <w:marRight w:val="0"/>
      <w:marTop w:val="0"/>
      <w:marBottom w:val="0"/>
      <w:divBdr>
        <w:top w:val="none" w:sz="0" w:space="0" w:color="auto"/>
        <w:left w:val="none" w:sz="0" w:space="0" w:color="auto"/>
        <w:bottom w:val="none" w:sz="0" w:space="0" w:color="auto"/>
        <w:right w:val="none" w:sz="0" w:space="0" w:color="auto"/>
      </w:divBdr>
    </w:div>
    <w:div w:id="987629826">
      <w:bodyDiv w:val="1"/>
      <w:marLeft w:val="0"/>
      <w:marRight w:val="0"/>
      <w:marTop w:val="0"/>
      <w:marBottom w:val="0"/>
      <w:divBdr>
        <w:top w:val="none" w:sz="0" w:space="0" w:color="auto"/>
        <w:left w:val="none" w:sz="0" w:space="0" w:color="auto"/>
        <w:bottom w:val="none" w:sz="0" w:space="0" w:color="auto"/>
        <w:right w:val="none" w:sz="0" w:space="0" w:color="auto"/>
      </w:divBdr>
    </w:div>
    <w:div w:id="1027680953">
      <w:bodyDiv w:val="1"/>
      <w:marLeft w:val="0"/>
      <w:marRight w:val="0"/>
      <w:marTop w:val="0"/>
      <w:marBottom w:val="0"/>
      <w:divBdr>
        <w:top w:val="none" w:sz="0" w:space="0" w:color="auto"/>
        <w:left w:val="none" w:sz="0" w:space="0" w:color="auto"/>
        <w:bottom w:val="none" w:sz="0" w:space="0" w:color="auto"/>
        <w:right w:val="none" w:sz="0" w:space="0" w:color="auto"/>
      </w:divBdr>
    </w:div>
    <w:div w:id="1062828521">
      <w:bodyDiv w:val="1"/>
      <w:marLeft w:val="0"/>
      <w:marRight w:val="0"/>
      <w:marTop w:val="0"/>
      <w:marBottom w:val="0"/>
      <w:divBdr>
        <w:top w:val="none" w:sz="0" w:space="0" w:color="auto"/>
        <w:left w:val="none" w:sz="0" w:space="0" w:color="auto"/>
        <w:bottom w:val="none" w:sz="0" w:space="0" w:color="auto"/>
        <w:right w:val="none" w:sz="0" w:space="0" w:color="auto"/>
      </w:divBdr>
    </w:div>
    <w:div w:id="1113399499">
      <w:bodyDiv w:val="1"/>
      <w:marLeft w:val="0"/>
      <w:marRight w:val="0"/>
      <w:marTop w:val="0"/>
      <w:marBottom w:val="0"/>
      <w:divBdr>
        <w:top w:val="none" w:sz="0" w:space="0" w:color="auto"/>
        <w:left w:val="none" w:sz="0" w:space="0" w:color="auto"/>
        <w:bottom w:val="none" w:sz="0" w:space="0" w:color="auto"/>
        <w:right w:val="none" w:sz="0" w:space="0" w:color="auto"/>
      </w:divBdr>
    </w:div>
    <w:div w:id="1230921697">
      <w:bodyDiv w:val="1"/>
      <w:marLeft w:val="0"/>
      <w:marRight w:val="0"/>
      <w:marTop w:val="0"/>
      <w:marBottom w:val="0"/>
      <w:divBdr>
        <w:top w:val="none" w:sz="0" w:space="0" w:color="auto"/>
        <w:left w:val="none" w:sz="0" w:space="0" w:color="auto"/>
        <w:bottom w:val="none" w:sz="0" w:space="0" w:color="auto"/>
        <w:right w:val="none" w:sz="0" w:space="0" w:color="auto"/>
      </w:divBdr>
    </w:div>
    <w:div w:id="1235818445">
      <w:bodyDiv w:val="1"/>
      <w:marLeft w:val="0"/>
      <w:marRight w:val="0"/>
      <w:marTop w:val="0"/>
      <w:marBottom w:val="0"/>
      <w:divBdr>
        <w:top w:val="none" w:sz="0" w:space="0" w:color="auto"/>
        <w:left w:val="none" w:sz="0" w:space="0" w:color="auto"/>
        <w:bottom w:val="none" w:sz="0" w:space="0" w:color="auto"/>
        <w:right w:val="none" w:sz="0" w:space="0" w:color="auto"/>
      </w:divBdr>
    </w:div>
    <w:div w:id="1257254414">
      <w:bodyDiv w:val="1"/>
      <w:marLeft w:val="0"/>
      <w:marRight w:val="0"/>
      <w:marTop w:val="0"/>
      <w:marBottom w:val="0"/>
      <w:divBdr>
        <w:top w:val="none" w:sz="0" w:space="0" w:color="auto"/>
        <w:left w:val="none" w:sz="0" w:space="0" w:color="auto"/>
        <w:bottom w:val="none" w:sz="0" w:space="0" w:color="auto"/>
        <w:right w:val="none" w:sz="0" w:space="0" w:color="auto"/>
      </w:divBdr>
    </w:div>
    <w:div w:id="1378354222">
      <w:bodyDiv w:val="1"/>
      <w:marLeft w:val="0"/>
      <w:marRight w:val="0"/>
      <w:marTop w:val="0"/>
      <w:marBottom w:val="0"/>
      <w:divBdr>
        <w:top w:val="none" w:sz="0" w:space="0" w:color="auto"/>
        <w:left w:val="none" w:sz="0" w:space="0" w:color="auto"/>
        <w:bottom w:val="none" w:sz="0" w:space="0" w:color="auto"/>
        <w:right w:val="none" w:sz="0" w:space="0" w:color="auto"/>
      </w:divBdr>
    </w:div>
    <w:div w:id="1410227497">
      <w:bodyDiv w:val="1"/>
      <w:marLeft w:val="0"/>
      <w:marRight w:val="0"/>
      <w:marTop w:val="0"/>
      <w:marBottom w:val="0"/>
      <w:divBdr>
        <w:top w:val="none" w:sz="0" w:space="0" w:color="auto"/>
        <w:left w:val="none" w:sz="0" w:space="0" w:color="auto"/>
        <w:bottom w:val="none" w:sz="0" w:space="0" w:color="auto"/>
        <w:right w:val="none" w:sz="0" w:space="0" w:color="auto"/>
      </w:divBdr>
    </w:div>
    <w:div w:id="1446581769">
      <w:bodyDiv w:val="1"/>
      <w:marLeft w:val="0"/>
      <w:marRight w:val="0"/>
      <w:marTop w:val="0"/>
      <w:marBottom w:val="0"/>
      <w:divBdr>
        <w:top w:val="none" w:sz="0" w:space="0" w:color="auto"/>
        <w:left w:val="none" w:sz="0" w:space="0" w:color="auto"/>
        <w:bottom w:val="none" w:sz="0" w:space="0" w:color="auto"/>
        <w:right w:val="none" w:sz="0" w:space="0" w:color="auto"/>
      </w:divBdr>
    </w:div>
    <w:div w:id="1474253670">
      <w:bodyDiv w:val="1"/>
      <w:marLeft w:val="0"/>
      <w:marRight w:val="0"/>
      <w:marTop w:val="0"/>
      <w:marBottom w:val="0"/>
      <w:divBdr>
        <w:top w:val="none" w:sz="0" w:space="0" w:color="auto"/>
        <w:left w:val="none" w:sz="0" w:space="0" w:color="auto"/>
        <w:bottom w:val="none" w:sz="0" w:space="0" w:color="auto"/>
        <w:right w:val="none" w:sz="0" w:space="0" w:color="auto"/>
      </w:divBdr>
    </w:div>
    <w:div w:id="1550337816">
      <w:bodyDiv w:val="1"/>
      <w:marLeft w:val="0"/>
      <w:marRight w:val="0"/>
      <w:marTop w:val="0"/>
      <w:marBottom w:val="0"/>
      <w:divBdr>
        <w:top w:val="none" w:sz="0" w:space="0" w:color="auto"/>
        <w:left w:val="none" w:sz="0" w:space="0" w:color="auto"/>
        <w:bottom w:val="none" w:sz="0" w:space="0" w:color="auto"/>
        <w:right w:val="none" w:sz="0" w:space="0" w:color="auto"/>
      </w:divBdr>
    </w:div>
    <w:div w:id="1765345266">
      <w:bodyDiv w:val="1"/>
      <w:marLeft w:val="0"/>
      <w:marRight w:val="0"/>
      <w:marTop w:val="0"/>
      <w:marBottom w:val="0"/>
      <w:divBdr>
        <w:top w:val="none" w:sz="0" w:space="0" w:color="auto"/>
        <w:left w:val="none" w:sz="0" w:space="0" w:color="auto"/>
        <w:bottom w:val="none" w:sz="0" w:space="0" w:color="auto"/>
        <w:right w:val="none" w:sz="0" w:space="0" w:color="auto"/>
      </w:divBdr>
    </w:div>
    <w:div w:id="1799492981">
      <w:bodyDiv w:val="1"/>
      <w:marLeft w:val="0"/>
      <w:marRight w:val="0"/>
      <w:marTop w:val="0"/>
      <w:marBottom w:val="0"/>
      <w:divBdr>
        <w:top w:val="none" w:sz="0" w:space="0" w:color="auto"/>
        <w:left w:val="none" w:sz="0" w:space="0" w:color="auto"/>
        <w:bottom w:val="none" w:sz="0" w:space="0" w:color="auto"/>
        <w:right w:val="none" w:sz="0" w:space="0" w:color="auto"/>
      </w:divBdr>
    </w:div>
    <w:div w:id="21326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sasterrecoveryplantemplate.org/disaster-resilience/disaster-recovery-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sasterrecoveryplantempl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 Challa</dc:creator>
  <cp:keywords/>
  <dc:description/>
  <cp:lastModifiedBy>Aravind Reddy Challa</cp:lastModifiedBy>
  <cp:revision>3</cp:revision>
  <dcterms:created xsi:type="dcterms:W3CDTF">2022-09-23T01:56:00Z</dcterms:created>
  <dcterms:modified xsi:type="dcterms:W3CDTF">2022-09-23T06:20:00Z</dcterms:modified>
</cp:coreProperties>
</file>