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FEA" w:rsidRPr="004E0361" w:rsidRDefault="008A422A" w:rsidP="004E0361">
      <w:pPr>
        <w:pStyle w:val="aa"/>
        <w:spacing w:before="0" w:after="0"/>
        <w:rPr>
          <w:rFonts w:eastAsiaTheme="majorHAnsi"/>
          <w:sz w:val="28"/>
          <w:szCs w:val="28"/>
        </w:rPr>
      </w:pPr>
      <w:r w:rsidRPr="004E0361">
        <w:rPr>
          <w:rFonts w:eastAsiaTheme="majorHAnsi"/>
          <w:sz w:val="28"/>
          <w:szCs w:val="28"/>
        </w:rPr>
        <w:t>米筐AMS业绩归因模型</w:t>
      </w:r>
      <w:r w:rsidRPr="004E0361">
        <w:rPr>
          <w:rFonts w:eastAsiaTheme="majorHAnsi" w:hint="eastAsia"/>
          <w:sz w:val="28"/>
          <w:szCs w:val="28"/>
        </w:rPr>
        <w:t>整理</w:t>
      </w:r>
    </w:p>
    <w:p w:rsidR="008A422A" w:rsidRPr="003F0510" w:rsidRDefault="008A422A" w:rsidP="004E0361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Cs w:val="21"/>
        </w:rPr>
      </w:pPr>
      <w:r w:rsidRPr="003F0510">
        <w:rPr>
          <w:rFonts w:eastAsiaTheme="minorHAnsi" w:hint="eastAsia"/>
          <w:b/>
          <w:szCs w:val="21"/>
        </w:rPr>
        <w:t>Brinson</w:t>
      </w:r>
      <w:r w:rsidRPr="003F0510">
        <w:rPr>
          <w:rFonts w:eastAsiaTheme="minorHAnsi"/>
          <w:b/>
          <w:szCs w:val="21"/>
        </w:rPr>
        <w:t xml:space="preserve"> </w:t>
      </w:r>
      <w:r w:rsidRPr="003F0510">
        <w:rPr>
          <w:rFonts w:eastAsiaTheme="minorHAnsi" w:hint="eastAsia"/>
          <w:b/>
          <w:szCs w:val="21"/>
        </w:rPr>
        <w:t>模型</w:t>
      </w:r>
      <w:bookmarkStart w:id="0" w:name="_GoBack"/>
      <w:bookmarkEnd w:id="0"/>
    </w:p>
    <w:p w:rsidR="00A6526A" w:rsidRPr="003F0510" w:rsidRDefault="008A422A" w:rsidP="004E0361">
      <w:pPr>
        <w:pStyle w:val="a3"/>
        <w:ind w:left="360" w:firstLineChars="0" w:firstLine="0"/>
        <w:rPr>
          <w:rFonts w:eastAsiaTheme="minorHAnsi"/>
          <w:szCs w:val="21"/>
        </w:rPr>
      </w:pPr>
      <w:r w:rsidRPr="003F0510">
        <w:rPr>
          <w:rFonts w:eastAsiaTheme="minorHAnsi" w:hint="eastAsia"/>
          <w:szCs w:val="21"/>
        </w:rPr>
        <w:t>米筐AMS系统目前采用BHB形式 Brinson模型。</w:t>
      </w:r>
    </w:p>
    <w:p w:rsidR="008A422A" w:rsidRPr="003F0510" w:rsidRDefault="00A6526A" w:rsidP="004E0361">
      <w:pPr>
        <w:pStyle w:val="a3"/>
        <w:ind w:left="360" w:firstLineChars="0" w:firstLine="0"/>
        <w:rPr>
          <w:rFonts w:eastAsiaTheme="minorHAnsi"/>
          <w:szCs w:val="21"/>
        </w:rPr>
      </w:pPr>
      <w:r w:rsidRPr="003F0510">
        <w:rPr>
          <w:rFonts w:eastAsiaTheme="minorHAnsi" w:hint="eastAsia"/>
          <w:szCs w:val="21"/>
        </w:rPr>
        <w:t>投资组合收益 =</w:t>
      </w:r>
      <w:r w:rsidRPr="003F0510">
        <w:rPr>
          <w:rFonts w:eastAsiaTheme="minorHAnsi"/>
          <w:szCs w:val="21"/>
        </w:rPr>
        <w:t xml:space="preserve"> </w:t>
      </w:r>
      <w:r w:rsidRPr="003F0510">
        <w:rPr>
          <w:rFonts w:eastAsiaTheme="minorHAnsi" w:hint="eastAsia"/>
          <w:szCs w:val="21"/>
        </w:rPr>
        <w:t>交易收益 +</w:t>
      </w:r>
      <w:r w:rsidRPr="003F0510">
        <w:rPr>
          <w:rFonts w:eastAsiaTheme="minorHAnsi"/>
          <w:szCs w:val="21"/>
        </w:rPr>
        <w:t xml:space="preserve"> </w:t>
      </w:r>
      <w:r w:rsidRPr="003F0510">
        <w:rPr>
          <w:rFonts w:eastAsiaTheme="minorHAnsi" w:hint="eastAsia"/>
          <w:szCs w:val="21"/>
        </w:rPr>
        <w:t>持仓收益。</w:t>
      </w:r>
    </w:p>
    <w:p w:rsidR="00A6526A" w:rsidRPr="003F0510" w:rsidRDefault="00A6526A" w:rsidP="004E0361">
      <w:pPr>
        <w:pStyle w:val="a3"/>
        <w:ind w:left="360" w:firstLineChars="0" w:firstLine="0"/>
        <w:rPr>
          <w:rFonts w:eastAsiaTheme="minorHAnsi"/>
          <w:szCs w:val="21"/>
        </w:rPr>
      </w:pPr>
      <w:r w:rsidRPr="003F0510">
        <w:rPr>
          <w:rFonts w:eastAsiaTheme="minorHAnsi" w:hint="eastAsia"/>
          <w:szCs w:val="21"/>
        </w:rPr>
        <w:t>交易收益指交易成交价和日</w:t>
      </w:r>
      <w:proofErr w:type="gramStart"/>
      <w:r w:rsidRPr="003F0510">
        <w:rPr>
          <w:rFonts w:eastAsiaTheme="minorHAnsi" w:hint="eastAsia"/>
          <w:szCs w:val="21"/>
        </w:rPr>
        <w:t>终价格</w:t>
      </w:r>
      <w:proofErr w:type="gramEnd"/>
      <w:r w:rsidRPr="003F0510">
        <w:rPr>
          <w:rFonts w:eastAsiaTheme="minorHAnsi" w:hint="eastAsia"/>
          <w:szCs w:val="21"/>
        </w:rPr>
        <w:t>之间的价差，以及交易费用产生的收益。</w:t>
      </w:r>
    </w:p>
    <w:p w:rsidR="00A6526A" w:rsidRPr="003F0510" w:rsidRDefault="00A6526A" w:rsidP="004E0361">
      <w:pPr>
        <w:pStyle w:val="a3"/>
        <w:ind w:left="360" w:firstLineChars="0" w:firstLine="0"/>
        <w:rPr>
          <w:rFonts w:eastAsiaTheme="minorHAnsi"/>
          <w:szCs w:val="21"/>
        </w:rPr>
      </w:pPr>
      <w:r w:rsidRPr="003F0510">
        <w:rPr>
          <w:rFonts w:eastAsiaTheme="minorHAnsi" w:hint="eastAsia"/>
          <w:szCs w:val="21"/>
        </w:rPr>
        <w:t>持仓收益 =</w:t>
      </w:r>
      <w:r w:rsidRPr="003F0510">
        <w:rPr>
          <w:rFonts w:eastAsiaTheme="minorHAnsi"/>
          <w:szCs w:val="21"/>
        </w:rPr>
        <w:t xml:space="preserve"> </w:t>
      </w:r>
      <w:r w:rsidRPr="003F0510">
        <w:rPr>
          <w:rFonts w:eastAsiaTheme="minorHAnsi" w:hint="eastAsia"/>
          <w:szCs w:val="21"/>
        </w:rPr>
        <w:t xml:space="preserve">持仓主动收益 </w:t>
      </w:r>
      <w:r w:rsidRPr="003F0510">
        <w:rPr>
          <w:rFonts w:eastAsiaTheme="minorHAnsi"/>
          <w:szCs w:val="21"/>
        </w:rPr>
        <w:t xml:space="preserve">+ </w:t>
      </w:r>
      <w:r w:rsidRPr="003F0510">
        <w:rPr>
          <w:rFonts w:eastAsiaTheme="minorHAnsi" w:hint="eastAsia"/>
          <w:szCs w:val="21"/>
        </w:rPr>
        <w:t>基准持仓收益。</w:t>
      </w:r>
    </w:p>
    <w:p w:rsidR="00A6526A" w:rsidRPr="003F0510" w:rsidRDefault="00A6526A" w:rsidP="004E0361">
      <w:pPr>
        <w:pStyle w:val="a3"/>
        <w:ind w:left="360" w:firstLineChars="0" w:firstLine="0"/>
        <w:rPr>
          <w:rFonts w:eastAsiaTheme="minorHAnsi"/>
          <w:szCs w:val="21"/>
        </w:rPr>
      </w:pPr>
      <w:r w:rsidRPr="003F0510">
        <w:rPr>
          <w:rFonts w:eastAsiaTheme="minorHAnsi" w:hint="eastAsia"/>
          <w:szCs w:val="21"/>
        </w:rPr>
        <w:t>主动收益 =</w:t>
      </w:r>
      <w:r w:rsidRPr="003F0510">
        <w:rPr>
          <w:rFonts w:eastAsiaTheme="minorHAnsi"/>
          <w:szCs w:val="21"/>
        </w:rPr>
        <w:t xml:space="preserve"> </w:t>
      </w:r>
      <w:r w:rsidRPr="003F0510">
        <w:rPr>
          <w:rFonts w:eastAsiaTheme="minorHAnsi" w:hint="eastAsia"/>
          <w:szCs w:val="21"/>
        </w:rPr>
        <w:t xml:space="preserve">配置收益 </w:t>
      </w:r>
      <w:r w:rsidRPr="003F0510">
        <w:rPr>
          <w:rFonts w:eastAsiaTheme="minorHAnsi"/>
          <w:szCs w:val="21"/>
        </w:rPr>
        <w:t xml:space="preserve">+ </w:t>
      </w:r>
      <w:r w:rsidRPr="003F0510">
        <w:rPr>
          <w:rFonts w:eastAsiaTheme="minorHAnsi" w:hint="eastAsia"/>
          <w:szCs w:val="21"/>
        </w:rPr>
        <w:t>选择收益。</w:t>
      </w:r>
    </w:p>
    <w:p w:rsidR="00A6526A" w:rsidRPr="003F0510" w:rsidRDefault="00A6526A" w:rsidP="004E0361">
      <w:pPr>
        <w:pStyle w:val="a3"/>
        <w:ind w:left="360" w:firstLineChars="0" w:firstLine="0"/>
        <w:rPr>
          <w:rFonts w:eastAsiaTheme="minorHAnsi"/>
          <w:szCs w:val="21"/>
        </w:rPr>
      </w:pPr>
      <w:r w:rsidRPr="003F0510">
        <w:rPr>
          <w:rFonts w:eastAsiaTheme="minorHAnsi" w:hint="eastAsia"/>
          <w:szCs w:val="21"/>
        </w:rPr>
        <w:t>选择收益</w:t>
      </w:r>
      <w:r w:rsidR="006D0FE8" w:rsidRPr="003F0510">
        <w:rPr>
          <w:rFonts w:eastAsiaTheme="minorHAnsi" w:hint="eastAsia"/>
          <w:szCs w:val="21"/>
        </w:rPr>
        <w:t>：</w:t>
      </w:r>
      <w:r w:rsidRPr="003F0510">
        <w:rPr>
          <w:rFonts w:eastAsiaTheme="minorHAnsi" w:hint="eastAsia"/>
          <w:szCs w:val="21"/>
        </w:rPr>
        <w:t>在各类资产中，投资组合相对于基准选择不同标的所产生的超额收益。</w:t>
      </w:r>
    </w:p>
    <w:p w:rsidR="00A6526A" w:rsidRPr="003F0510" w:rsidRDefault="00A6526A" w:rsidP="004E0361">
      <w:pPr>
        <w:pStyle w:val="a4"/>
        <w:spacing w:before="0" w:beforeAutospacing="0" w:after="0" w:afterAutospacing="0"/>
        <w:ind w:firstLine="720"/>
        <w:jc w:val="both"/>
        <w:rPr>
          <w:rFonts w:asciiTheme="minorHAnsi" w:eastAsiaTheme="minorHAnsi" w:hAnsiTheme="minorHAnsi" w:cstheme="minorBidi"/>
          <w:kern w:val="2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theme="minorBidi" w:hint="eastAsia"/>
              <w:kern w:val="2"/>
              <w:sz w:val="21"/>
              <w:szCs w:val="21"/>
            </w:rPr>
            <m:t>配置收益</m:t>
          </m:r>
          <m:r>
            <m:rPr>
              <m:sty m:val="p"/>
            </m:rPr>
            <w:rPr>
              <w:rFonts w:ascii="Cambria Math" w:eastAsiaTheme="minorHAnsi" w:hAnsi="Cambria Math" w:cstheme="minorBidi"/>
              <w:kern w:val="2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sz w:val="21"/>
                  <w:szCs w:val="21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asset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sz w:val="21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sz w:val="21"/>
                  <w:szCs w:val="21"/>
                </w:rPr>
                <m:t>)∙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sz w:val="21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:rsidR="00A6526A" w:rsidRPr="003F0510" w:rsidRDefault="00A6526A" w:rsidP="004E0361">
      <w:pPr>
        <w:rPr>
          <w:rFonts w:eastAsiaTheme="minorHAns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  <w:szCs w:val="21"/>
            </w:rPr>
            <m:t>选择收益</m:t>
          </m:r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szCs w:val="21"/>
                </w:rPr>
              </m:ctrlPr>
            </m:naryPr>
            <m:sub>
              <m:r>
                <w:rPr>
                  <w:rFonts w:ascii="Cambria Math" w:eastAsiaTheme="minorHAnsi" w:hAnsi="Cambria Math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1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asset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1"/>
                    </w:rPr>
                    <m:t>,</m:t>
                  </m:r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1"/>
                        </w:rPr>
                        <m:t>,</m:t>
                      </m:r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1"/>
                        </w:rPr>
                        <m:t>,</m:t>
                      </m:r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A6526A" w:rsidRPr="003F0510" w:rsidRDefault="00977095" w:rsidP="004E0361">
      <w:pPr>
        <w:pStyle w:val="a3"/>
        <w:ind w:left="360" w:firstLineChars="0" w:firstLine="0"/>
        <w:rPr>
          <w:rFonts w:eastAsiaTheme="minorHAnsi"/>
          <w:szCs w:val="21"/>
        </w:rPr>
      </w:pP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asset</m:t>
            </m:r>
          </m:sub>
        </m:sSub>
      </m:oMath>
      <w:r w:rsidR="00A6526A" w:rsidRPr="003F0510">
        <w:rPr>
          <w:rFonts w:eastAsiaTheme="minorHAnsi"/>
          <w:szCs w:val="21"/>
        </w:rPr>
        <w:t>为</w:t>
      </w:r>
      <w:r w:rsidR="00A6526A" w:rsidRPr="003F0510">
        <w:rPr>
          <w:rFonts w:eastAsiaTheme="minorHAnsi" w:hint="eastAsia"/>
          <w:szCs w:val="21"/>
        </w:rPr>
        <w:t>资产</w:t>
      </w:r>
      <w:r w:rsidR="00A6526A" w:rsidRPr="003F0510">
        <w:rPr>
          <w:rFonts w:eastAsiaTheme="minorHAnsi"/>
          <w:szCs w:val="21"/>
        </w:rPr>
        <w:t>总数；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,</m:t>
            </m:r>
            <m:r>
              <w:rPr>
                <w:rFonts w:ascii="Cambria Math" w:eastAsiaTheme="minorHAnsi" w:hAnsi="Cambria Math"/>
                <w:szCs w:val="21"/>
              </w:rPr>
              <m:t>i</m:t>
            </m:r>
          </m:sub>
        </m:sSub>
      </m:oMath>
      <w:r w:rsidR="00A6526A" w:rsidRPr="003F0510">
        <w:rPr>
          <w:rFonts w:eastAsiaTheme="minorHAnsi"/>
          <w:szCs w:val="21"/>
        </w:rPr>
        <w:t>和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,</m:t>
            </m:r>
            <m:r>
              <w:rPr>
                <w:rFonts w:ascii="Cambria Math" w:eastAsiaTheme="minorHAnsi" w:hAnsi="Cambria Math"/>
                <w:szCs w:val="21"/>
              </w:rPr>
              <m:t>i</m:t>
            </m:r>
          </m:sub>
        </m:sSub>
      </m:oMath>
      <w:r w:rsidR="00A6526A" w:rsidRPr="003F0510">
        <w:rPr>
          <w:rFonts w:eastAsiaTheme="minorHAnsi"/>
          <w:szCs w:val="21"/>
        </w:rPr>
        <w:t>分别为投资组合和基准组合</w:t>
      </w:r>
      <w:r w:rsidR="00A6526A" w:rsidRPr="003F0510">
        <w:rPr>
          <w:rFonts w:eastAsiaTheme="minorHAnsi" w:hint="eastAsia"/>
          <w:szCs w:val="21"/>
        </w:rPr>
        <w:t>中资产</w:t>
      </w:r>
      <m:oMath>
        <m:r>
          <w:rPr>
            <w:rFonts w:ascii="Cambria Math" w:eastAsiaTheme="minorHAnsi" w:hAnsi="Cambria Math"/>
            <w:szCs w:val="21"/>
          </w:rPr>
          <m:t>i</m:t>
        </m:r>
      </m:oMath>
      <w:r w:rsidR="00A6526A" w:rsidRPr="003F0510">
        <w:rPr>
          <w:rFonts w:eastAsiaTheme="minorHAnsi"/>
          <w:szCs w:val="21"/>
        </w:rPr>
        <w:t>的权重；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,</m:t>
            </m:r>
            <m:r>
              <w:rPr>
                <w:rFonts w:ascii="Cambria Math" w:eastAsiaTheme="minorHAnsi" w:hAnsi="Cambria Math"/>
                <w:szCs w:val="21"/>
              </w:rPr>
              <m:t>i</m:t>
            </m:r>
          </m:sub>
        </m:sSub>
      </m:oMath>
      <w:r w:rsidR="00A6526A" w:rsidRPr="003F0510">
        <w:rPr>
          <w:rFonts w:eastAsiaTheme="minorHAnsi"/>
          <w:szCs w:val="21"/>
        </w:rPr>
        <w:t>和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,</m:t>
            </m:r>
            <m:r>
              <w:rPr>
                <w:rFonts w:ascii="Cambria Math" w:eastAsiaTheme="minorHAnsi" w:hAnsi="Cambria Math"/>
                <w:szCs w:val="21"/>
              </w:rPr>
              <m:t>i</m:t>
            </m:r>
          </m:sub>
        </m:sSub>
      </m:oMath>
      <w:r w:rsidR="00A6526A" w:rsidRPr="003F0510">
        <w:rPr>
          <w:rFonts w:eastAsiaTheme="minorHAnsi"/>
          <w:szCs w:val="21"/>
        </w:rPr>
        <w:t>分别为投资组合和基准组合</w:t>
      </w:r>
      <w:r w:rsidR="00A6526A" w:rsidRPr="003F0510">
        <w:rPr>
          <w:rFonts w:eastAsiaTheme="minorHAnsi" w:hint="eastAsia"/>
          <w:szCs w:val="21"/>
        </w:rPr>
        <w:t>中资产</w:t>
      </w:r>
      <m:oMath>
        <m:r>
          <w:rPr>
            <w:rFonts w:ascii="Cambria Math" w:eastAsiaTheme="minorHAnsi" w:hAnsi="Cambria Math"/>
            <w:szCs w:val="21"/>
          </w:rPr>
          <m:t>i</m:t>
        </m:r>
      </m:oMath>
      <w:r w:rsidR="00A6526A" w:rsidRPr="003F0510">
        <w:rPr>
          <w:rFonts w:eastAsiaTheme="minorHAnsi"/>
          <w:szCs w:val="21"/>
        </w:rPr>
        <w:t>的收益</w:t>
      </w:r>
      <w:r w:rsidR="00A6526A" w:rsidRPr="003F0510">
        <w:rPr>
          <w:rFonts w:eastAsiaTheme="minorHAnsi" w:hint="eastAsia"/>
          <w:szCs w:val="21"/>
        </w:rPr>
        <w:t>。</w:t>
      </w:r>
    </w:p>
    <w:p w:rsidR="00A6526A" w:rsidRPr="003F0510" w:rsidRDefault="00A6526A" w:rsidP="004E0361">
      <w:pPr>
        <w:rPr>
          <w:rFonts w:eastAsiaTheme="minorHAnsi"/>
          <w:szCs w:val="21"/>
        </w:rPr>
      </w:pPr>
    </w:p>
    <w:p w:rsidR="00E85B80" w:rsidRPr="003F0510" w:rsidRDefault="008A422A" w:rsidP="004E0361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Cs w:val="21"/>
        </w:rPr>
      </w:pPr>
      <w:r w:rsidRPr="003F0510">
        <w:rPr>
          <w:rFonts w:eastAsiaTheme="minorHAnsi" w:hint="eastAsia"/>
          <w:b/>
          <w:szCs w:val="21"/>
        </w:rPr>
        <w:t>股票因子归因</w:t>
      </w:r>
    </w:p>
    <w:p w:rsidR="00430274" w:rsidRPr="003F0510" w:rsidRDefault="00430274" w:rsidP="004E0361">
      <w:pPr>
        <w:pStyle w:val="a3"/>
        <w:ind w:left="360" w:firstLineChars="0" w:firstLine="0"/>
        <w:rPr>
          <w:rFonts w:eastAsiaTheme="minorHAnsi"/>
          <w:szCs w:val="21"/>
        </w:rPr>
      </w:pPr>
      <w:r w:rsidRPr="003F0510">
        <w:rPr>
          <w:rFonts w:eastAsiaTheme="minorHAnsi" w:hint="eastAsia"/>
          <w:szCs w:val="21"/>
        </w:rPr>
        <w:t>股票</w:t>
      </w:r>
      <w:r w:rsidRPr="003F0510">
        <w:rPr>
          <w:rFonts w:eastAsiaTheme="minorHAnsi"/>
          <w:szCs w:val="21"/>
        </w:rPr>
        <w:t>主动收益</w:t>
      </w:r>
      <w:r w:rsidRPr="003F0510">
        <w:rPr>
          <w:rFonts w:eastAsiaTheme="minorHAnsi" w:hint="eastAsia"/>
          <w:szCs w:val="21"/>
        </w:rPr>
        <w:t>按如下形式进行</w:t>
      </w:r>
      <w:r w:rsidRPr="003F0510">
        <w:rPr>
          <w:rFonts w:eastAsiaTheme="minorHAnsi"/>
          <w:szCs w:val="21"/>
        </w:rPr>
        <w:t>因子分解：</w:t>
      </w:r>
    </w:p>
    <w:p w:rsidR="00430274" w:rsidRPr="003F0510" w:rsidRDefault="00977095" w:rsidP="004E0361">
      <w:pPr>
        <w:pStyle w:val="a3"/>
        <w:ind w:left="360" w:firstLineChars="0" w:firstLine="0"/>
        <w:rPr>
          <w:rFonts w:eastAsiaTheme="minorHAnsi"/>
          <w:szCs w:val="21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szCs w:val="21"/>
                </w:rPr>
              </m:ctrlPr>
            </m:sSubSupPr>
            <m:e>
              <m:r>
                <w:rPr>
                  <w:rFonts w:ascii="Cambria Math" w:eastAsiaTheme="minorHAnsi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p</m:t>
              </m:r>
            </m:sub>
            <m:sup>
              <m:r>
                <w:rPr>
                  <w:rFonts w:ascii="Cambria Math" w:eastAsiaTheme="minorHAnsi" w:hAnsi="Cambria Math"/>
                  <w:szCs w:val="21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szCs w:val="21"/>
                </w:rPr>
              </m:ctrlPr>
            </m:naryPr>
            <m:sub>
              <m:r>
                <w:rPr>
                  <w:rFonts w:ascii="Cambria Math" w:eastAsiaTheme="minorHAnsi" w:hAnsi="Cambria Math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eastAsiaTheme="minorHAnsi" w:hAnsi="Cambria Math"/>
                  <w:szCs w:val="2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1"/>
                    </w:rPr>
                    <m:t>A</m:t>
                  </m:r>
                </m:sup>
              </m:sSubSup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szCs w:val="21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1"/>
                </w:rPr>
                <m:t>μ</m:t>
              </m:r>
            </m:e>
            <m:sup>
              <m:r>
                <w:rPr>
                  <w:rFonts w:ascii="Cambria Math" w:eastAsiaTheme="minorHAnsi" w:hAnsi="Cambria Math"/>
                  <w:szCs w:val="21"/>
                </w:rPr>
                <m:t>A</m:t>
              </m:r>
            </m:sup>
          </m:sSup>
        </m:oMath>
      </m:oMathPara>
    </w:p>
    <w:p w:rsidR="00430274" w:rsidRPr="003F0510" w:rsidRDefault="00430274" w:rsidP="004E0361">
      <w:pPr>
        <w:pStyle w:val="a3"/>
        <w:ind w:left="360" w:firstLineChars="0" w:firstLine="0"/>
        <w:rPr>
          <w:rFonts w:eastAsiaTheme="minorHAnsi"/>
          <w:szCs w:val="21"/>
        </w:rPr>
      </w:pPr>
      <w:r w:rsidRPr="003F0510">
        <w:rPr>
          <w:rFonts w:eastAsiaTheme="minorHAnsi"/>
          <w:szCs w:val="21"/>
        </w:rPr>
        <w:t xml:space="preserve">其中 </w:t>
      </w:r>
      <m:oMath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p</m:t>
            </m:r>
          </m:sub>
          <m:sup>
            <m:r>
              <w:rPr>
                <w:rFonts w:ascii="Cambria Math" w:eastAsiaTheme="minorHAnsi" w:hAnsi="Cambria Math"/>
                <w:szCs w:val="21"/>
              </w:rPr>
              <m:t>A</m:t>
            </m:r>
          </m:sup>
        </m:sSubSup>
      </m:oMath>
      <w:r w:rsidRPr="003F0510">
        <w:rPr>
          <w:rFonts w:eastAsiaTheme="minorHAnsi"/>
          <w:szCs w:val="21"/>
        </w:rPr>
        <w:t xml:space="preserve"> 为投资组合主动收益，</w:t>
      </w:r>
      <m:oMath>
        <m:r>
          <w:rPr>
            <w:rFonts w:ascii="Cambria Math" w:eastAsiaTheme="minorHAnsi" w:hAnsi="Cambria Math"/>
            <w:szCs w:val="21"/>
          </w:rPr>
          <m:t>N</m:t>
        </m:r>
      </m:oMath>
      <w:r w:rsidRPr="003F0510">
        <w:rPr>
          <w:rFonts w:eastAsiaTheme="minorHAnsi"/>
          <w:szCs w:val="21"/>
        </w:rPr>
        <w:t xml:space="preserve"> 为因子（风格+行业+国家）数目</w:t>
      </w:r>
      <w:r w:rsidRPr="003F0510">
        <w:rPr>
          <w:rFonts w:eastAsiaTheme="minorHAnsi" w:hint="eastAsia"/>
          <w:szCs w:val="21"/>
        </w:rPr>
        <w:t>；</w:t>
      </w:r>
      <m:oMath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1"/>
              </w:rPr>
              <m:t>A</m:t>
            </m:r>
          </m:sup>
        </m:sSubSup>
      </m:oMath>
      <w:r w:rsidRPr="003F0510">
        <w:rPr>
          <w:rFonts w:eastAsiaTheme="minorHAnsi"/>
          <w:szCs w:val="21"/>
        </w:rPr>
        <w:t xml:space="preserve"> 为投资组合对因子 </w:t>
      </w:r>
      <m:oMath>
        <m:r>
          <w:rPr>
            <w:rFonts w:ascii="Cambria Math" w:eastAsiaTheme="minorHAnsi" w:hAnsi="Cambria Math"/>
            <w:szCs w:val="21"/>
          </w:rPr>
          <m:t>i</m:t>
        </m:r>
      </m:oMath>
      <w:r w:rsidRPr="003F0510">
        <w:rPr>
          <w:rFonts w:eastAsiaTheme="minorHAnsi"/>
          <w:szCs w:val="21"/>
        </w:rPr>
        <w:t xml:space="preserve"> 的主动暴露度（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,</m:t>
            </m:r>
            <m:r>
              <w:rPr>
                <w:rFonts w:ascii="Cambria Math" w:eastAsiaTheme="minorHAnsi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-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,</m:t>
            </m:r>
            <m:r>
              <w:rPr>
                <w:rFonts w:ascii="Cambria Math" w:eastAsiaTheme="minorHAnsi" w:hAnsi="Cambria Math"/>
                <w:szCs w:val="21"/>
              </w:rPr>
              <m:t>i</m:t>
            </m:r>
          </m:sub>
        </m:sSub>
      </m:oMath>
      <w:r w:rsidRPr="003F0510">
        <w:rPr>
          <w:rFonts w:eastAsiaTheme="minorHAnsi"/>
          <w:szCs w:val="21"/>
        </w:rPr>
        <w:t>）；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f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i</m:t>
            </m:r>
          </m:sub>
        </m:sSub>
      </m:oMath>
      <w:r w:rsidRPr="003F0510">
        <w:rPr>
          <w:rFonts w:eastAsiaTheme="minorHAnsi"/>
          <w:szCs w:val="21"/>
        </w:rPr>
        <w:t xml:space="preserve"> 为因子 </w:t>
      </w:r>
      <m:oMath>
        <m:r>
          <w:rPr>
            <w:rFonts w:ascii="Cambria Math" w:eastAsiaTheme="minorHAnsi" w:hAnsi="Cambria Math"/>
            <w:szCs w:val="21"/>
          </w:rPr>
          <m:t>i</m:t>
        </m:r>
      </m:oMath>
      <w:r w:rsidRPr="003F0510">
        <w:rPr>
          <w:rFonts w:eastAsiaTheme="minorHAnsi"/>
          <w:szCs w:val="21"/>
        </w:rPr>
        <w:t xml:space="preserve"> 的因子收益；</w:t>
      </w:r>
      <m:oMath>
        <m:sSup>
          <m:sSupPr>
            <m:ctrlPr>
              <w:rPr>
                <w:rFonts w:ascii="Cambria Math" w:eastAsiaTheme="minorHAnsi" w:hAnsi="Cambria Math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Cs w:val="21"/>
              </w:rPr>
              <m:t>μ</m:t>
            </m:r>
          </m:e>
          <m:sup>
            <m:r>
              <w:rPr>
                <w:rFonts w:ascii="Cambria Math" w:eastAsiaTheme="minorHAnsi" w:hAnsi="Cambria Math"/>
                <w:szCs w:val="21"/>
              </w:rPr>
              <m:t>A</m:t>
            </m:r>
          </m:sup>
        </m:sSup>
      </m:oMath>
      <w:r w:rsidRPr="003F0510">
        <w:rPr>
          <w:rFonts w:eastAsiaTheme="minorHAnsi"/>
          <w:szCs w:val="21"/>
        </w:rPr>
        <w:t xml:space="preserve"> 为投资组合主动残余收益（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μ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-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μ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b</m:t>
            </m:r>
          </m:sub>
        </m:sSub>
      </m:oMath>
      <w:r w:rsidRPr="003F0510">
        <w:rPr>
          <w:rFonts w:eastAsiaTheme="minorHAnsi"/>
          <w:szCs w:val="21"/>
        </w:rPr>
        <w:t>）。</w:t>
      </w:r>
    </w:p>
    <w:p w:rsidR="00430274" w:rsidRPr="003F0510" w:rsidRDefault="00430274" w:rsidP="004E0361">
      <w:pPr>
        <w:pStyle w:val="a3"/>
        <w:ind w:left="360" w:firstLineChars="0" w:firstLine="0"/>
        <w:rPr>
          <w:rFonts w:eastAsiaTheme="minorHAnsi"/>
          <w:szCs w:val="21"/>
        </w:rPr>
      </w:pPr>
      <w:r w:rsidRPr="003F0510">
        <w:rPr>
          <w:rFonts w:eastAsiaTheme="minorHAnsi" w:hint="eastAsia"/>
          <w:szCs w:val="21"/>
        </w:rPr>
        <w:t>因</w:t>
      </w:r>
      <w:r w:rsidRPr="003F0510">
        <w:rPr>
          <w:rFonts w:eastAsiaTheme="minorHAnsi"/>
          <w:szCs w:val="21"/>
        </w:rPr>
        <w:t>子主动风险归因表达式为：</w:t>
      </w:r>
    </w:p>
    <w:p w:rsidR="00430274" w:rsidRPr="003F0510" w:rsidRDefault="00430274" w:rsidP="004E0361">
      <w:pPr>
        <w:pStyle w:val="a3"/>
        <w:ind w:left="360" w:firstLineChars="0" w:firstLine="0"/>
        <w:rPr>
          <w:rFonts w:eastAsiaTheme="minorHAnsi"/>
          <w:szCs w:val="21"/>
        </w:rPr>
      </w:pPr>
      <m:oMathPara>
        <m:oMath>
          <m:r>
            <w:rPr>
              <w:rFonts w:ascii="Cambria Math" w:eastAsiaTheme="minorHAnsi" w:hAnsi="Cambria Math"/>
              <w:szCs w:val="21"/>
            </w:rPr>
            <m:t>σ</m:t>
          </m:r>
          <m:d>
            <m:dPr>
              <m:ctrlPr>
                <w:rPr>
                  <w:rFonts w:ascii="Cambria Math" w:eastAsiaTheme="minorHAnsi" w:hAnsi="Cambria Math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1"/>
                    </w:rPr>
                    <m:t>A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szCs w:val="21"/>
                </w:rPr>
              </m:ctrlPr>
            </m:naryPr>
            <m:sub>
              <m:r>
                <w:rPr>
                  <w:rFonts w:ascii="Cambria Math" w:eastAsiaTheme="minorHAnsi" w:hAnsi="Cambria Math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eastAsiaTheme="minorHAnsi" w:hAnsi="Cambria Math"/>
                  <w:szCs w:val="2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1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/>
                  <w:szCs w:val="21"/>
                </w:rPr>
                <m:t>∙</m:t>
              </m:r>
              <m:r>
                <w:rPr>
                  <w:rFonts w:ascii="Cambria Math" w:eastAsiaTheme="minorHAnsi" w:hAnsi="Cambria Math"/>
                  <w:szCs w:val="21"/>
                </w:rPr>
                <m:t>σ</m:t>
              </m:r>
              <m:d>
                <m:d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  <w:szCs w:val="21"/>
                </w:rPr>
                <m:t>∙</m:t>
              </m:r>
              <m:r>
                <w:rPr>
                  <w:rFonts w:ascii="Cambria Math" w:eastAsiaTheme="minorHAnsi" w:hAnsi="Cambria Math"/>
                  <w:szCs w:val="21"/>
                </w:rPr>
                <m:t>ρ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1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HAnsi" w:hAnsi="Cambria Math"/>
                  <w:szCs w:val="21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+</m:t>
          </m:r>
          <m:r>
            <w:rPr>
              <w:rFonts w:ascii="Cambria Math" w:eastAsiaTheme="minorHAnsi" w:hAnsi="Cambria Math"/>
              <w:szCs w:val="21"/>
            </w:rPr>
            <m:t>σ</m:t>
          </m:r>
          <m:d>
            <m:dPr>
              <m:ctrlPr>
                <w:rPr>
                  <w:rFonts w:ascii="Cambria Math" w:eastAsiaTheme="minorHAnsi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HAnsi" w:hAnsi="Cambria Math"/>
                      <w:szCs w:val="21"/>
                    </w:rPr>
                    <m:t>A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∙</m:t>
          </m:r>
          <m:r>
            <w:rPr>
              <w:rFonts w:ascii="Cambria Math" w:eastAsiaTheme="minorHAnsi" w:hAnsi="Cambria Math"/>
              <w:szCs w:val="21"/>
            </w:rPr>
            <m:t>ρ</m:t>
          </m:r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(</m:t>
          </m:r>
          <m:sSup>
            <m:sSupPr>
              <m:ctrlPr>
                <w:rPr>
                  <w:rFonts w:ascii="Cambria Math" w:eastAsiaTheme="minorHAnsi" w:hAnsi="Cambria Math"/>
                  <w:szCs w:val="21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1"/>
                </w:rPr>
                <m:t>μ</m:t>
              </m:r>
            </m:e>
            <m:sup>
              <m:r>
                <w:rPr>
                  <w:rFonts w:ascii="Cambria Math" w:eastAsiaTheme="minorHAnsi" w:hAnsi="Cambria Math"/>
                  <w:szCs w:val="21"/>
                </w:rPr>
                <m:t>A</m:t>
              </m:r>
            </m:sup>
          </m:sSup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,</m:t>
          </m:r>
          <m:sSubSup>
            <m:sSubSupPr>
              <m:ctrlPr>
                <w:rPr>
                  <w:rFonts w:ascii="Cambria Math" w:eastAsiaTheme="minorHAnsi" w:hAnsi="Cambria Math"/>
                  <w:szCs w:val="21"/>
                </w:rPr>
              </m:ctrlPr>
            </m:sSubSupPr>
            <m:e>
              <m:r>
                <w:rPr>
                  <w:rFonts w:ascii="Cambria Math" w:eastAsiaTheme="minorHAnsi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p</m:t>
              </m:r>
            </m:sub>
            <m:sup>
              <m:r>
                <w:rPr>
                  <w:rFonts w:ascii="Cambria Math" w:eastAsiaTheme="minorHAnsi" w:hAnsi="Cambria Math"/>
                  <w:szCs w:val="21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/>
              <w:szCs w:val="21"/>
            </w:rPr>
            <m:t>)</m:t>
          </m:r>
        </m:oMath>
      </m:oMathPara>
    </w:p>
    <w:p w:rsidR="00430274" w:rsidRPr="003F0510" w:rsidRDefault="00977095" w:rsidP="004E0361">
      <w:pPr>
        <w:pStyle w:val="a3"/>
        <w:ind w:left="360" w:firstLineChars="0" w:firstLine="0"/>
        <w:rPr>
          <w:rFonts w:eastAsiaTheme="minorHAnsi"/>
          <w:szCs w:val="21"/>
        </w:rPr>
      </w:pPr>
      <m:oMath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1"/>
              </w:rPr>
              <m:t>A</m:t>
            </m:r>
          </m:sup>
        </m:sSubSup>
      </m:oMath>
      <w:r w:rsidR="00430274" w:rsidRPr="003F0510">
        <w:rPr>
          <w:rFonts w:eastAsiaTheme="minorHAnsi" w:hint="eastAsia"/>
          <w:szCs w:val="21"/>
        </w:rPr>
        <w:t>为</w:t>
      </w:r>
      <w:r w:rsidR="00430274" w:rsidRPr="003F0510">
        <w:rPr>
          <w:rFonts w:eastAsiaTheme="minorHAnsi"/>
          <w:szCs w:val="21"/>
        </w:rPr>
        <w:t>投资组合的因子主动暴露度</w:t>
      </w:r>
      <w:r w:rsidR="00430274" w:rsidRPr="003F0510">
        <w:rPr>
          <w:rFonts w:eastAsiaTheme="minorHAnsi" w:hint="eastAsia"/>
          <w:szCs w:val="21"/>
        </w:rPr>
        <w:t>；</w:t>
      </w:r>
      <m:oMath>
        <m:r>
          <w:rPr>
            <w:rFonts w:ascii="Cambria Math" w:eastAsiaTheme="minorHAnsi" w:hAnsi="Cambria Math"/>
            <w:szCs w:val="21"/>
          </w:rPr>
          <m:t>σ</m:t>
        </m:r>
        <m:d>
          <m:dPr>
            <m:ctrlPr>
              <w:rPr>
                <w:rFonts w:ascii="Cambria Math" w:eastAsiaTheme="minorHAnsi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Theme="minorHAnsi" w:hAnsi="Cambria Math"/>
                    <w:szCs w:val="21"/>
                  </w:rPr>
                  <m:t>i</m:t>
                </m:r>
              </m:sub>
            </m:sSub>
          </m:e>
        </m:d>
      </m:oMath>
      <w:r w:rsidR="00430274" w:rsidRPr="003F0510">
        <w:rPr>
          <w:rFonts w:eastAsiaTheme="minorHAnsi" w:hint="eastAsia"/>
          <w:szCs w:val="21"/>
        </w:rPr>
        <w:t>为</w:t>
      </w:r>
      <w:r w:rsidR="00430274" w:rsidRPr="003F0510">
        <w:rPr>
          <w:rFonts w:eastAsiaTheme="minorHAnsi"/>
          <w:szCs w:val="21"/>
        </w:rPr>
        <w:t>因子收益波动率</w:t>
      </w:r>
      <w:r w:rsidR="00430274" w:rsidRPr="003F0510">
        <w:rPr>
          <w:rFonts w:eastAsiaTheme="minorHAnsi" w:hint="eastAsia"/>
          <w:szCs w:val="21"/>
        </w:rPr>
        <w:t>；</w:t>
      </w:r>
      <m:oMath>
        <m:r>
          <w:rPr>
            <w:rFonts w:ascii="Cambria Math" w:eastAsiaTheme="minorHAnsi" w:hAnsi="Cambria Math"/>
            <w:szCs w:val="21"/>
          </w:rPr>
          <m:t>ρ</m:t>
        </m:r>
        <m:r>
          <m:rPr>
            <m:sty m:val="p"/>
          </m:rPr>
          <w:rPr>
            <w:rFonts w:ascii="Cambria Math" w:eastAsiaTheme="minorHAnsi" w:hAnsi="Cambria Math"/>
            <w:szCs w:val="21"/>
          </w:rPr>
          <m:t>(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f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1"/>
          </w:rPr>
          <m:t>,</m:t>
        </m:r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p</m:t>
            </m:r>
          </m:sub>
          <m:sup>
            <m:r>
              <w:rPr>
                <w:rFonts w:ascii="Cambria Math" w:eastAsiaTheme="minorHAnsi" w:hAnsi="Cambria Math"/>
                <w:szCs w:val="21"/>
              </w:rPr>
              <m:t>A</m:t>
            </m:r>
          </m:sup>
        </m:sSubSup>
        <m:r>
          <m:rPr>
            <m:sty m:val="p"/>
          </m:rPr>
          <w:rPr>
            <w:rFonts w:ascii="Cambria Math" w:eastAsiaTheme="minorHAnsi" w:hAnsi="Cambria Math"/>
            <w:szCs w:val="21"/>
          </w:rPr>
          <m:t>)</m:t>
        </m:r>
      </m:oMath>
      <w:r w:rsidR="00430274" w:rsidRPr="003F0510">
        <w:rPr>
          <w:rFonts w:eastAsiaTheme="minorHAnsi" w:hint="eastAsia"/>
          <w:szCs w:val="21"/>
        </w:rPr>
        <w:t>为</w:t>
      </w:r>
      <w:r w:rsidR="00430274" w:rsidRPr="003F0510">
        <w:rPr>
          <w:rFonts w:eastAsiaTheme="minorHAnsi"/>
          <w:szCs w:val="21"/>
        </w:rPr>
        <w:t>因子收益和主动收益的相关性</w:t>
      </w:r>
    </w:p>
    <w:p w:rsidR="00430274" w:rsidRPr="003F0510" w:rsidRDefault="00430274" w:rsidP="004E0361">
      <w:pPr>
        <w:pStyle w:val="a3"/>
        <w:ind w:left="360" w:firstLineChars="0" w:firstLine="0"/>
        <w:rPr>
          <w:rFonts w:eastAsiaTheme="minorHAnsi"/>
          <w:szCs w:val="21"/>
        </w:rPr>
      </w:pPr>
    </w:p>
    <w:p w:rsidR="006D0FE8" w:rsidRPr="003F0510" w:rsidRDefault="008A422A" w:rsidP="004E0361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Cs w:val="21"/>
        </w:rPr>
      </w:pPr>
      <w:r w:rsidRPr="003F0510">
        <w:rPr>
          <w:rFonts w:eastAsiaTheme="minorHAnsi" w:hint="eastAsia"/>
          <w:b/>
          <w:szCs w:val="21"/>
        </w:rPr>
        <w:t>债券</w:t>
      </w:r>
      <w:proofErr w:type="spellStart"/>
      <w:r w:rsidRPr="003F0510">
        <w:rPr>
          <w:rFonts w:eastAsiaTheme="minorHAnsi" w:hint="eastAsia"/>
          <w:b/>
          <w:szCs w:val="21"/>
        </w:rPr>
        <w:t>Campisi</w:t>
      </w:r>
      <w:proofErr w:type="spellEnd"/>
    </w:p>
    <w:p w:rsidR="006D0FE8" w:rsidRPr="003F0510" w:rsidRDefault="00E85B80" w:rsidP="004E0361">
      <w:pPr>
        <w:pStyle w:val="a3"/>
        <w:ind w:left="360" w:firstLineChars="0" w:firstLine="0"/>
        <w:rPr>
          <w:rFonts w:eastAsiaTheme="minorHAnsi" w:cs="Times New Roman"/>
          <w:bCs/>
          <w:color w:val="000000" w:themeColor="text1"/>
          <w:szCs w:val="21"/>
        </w:rPr>
      </w:pP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债券组合的主动持仓收益</w:t>
      </w:r>
      <w:r w:rsidR="006D0FE8" w:rsidRPr="003F0510">
        <w:rPr>
          <w:rFonts w:eastAsiaTheme="minorHAnsi" w:cs="Times New Roman" w:hint="eastAsia"/>
          <w:bCs/>
          <w:color w:val="000000" w:themeColor="text1"/>
          <w:szCs w:val="21"/>
        </w:rPr>
        <w:t xml:space="preserve"> =</w:t>
      </w: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收入效应</w:t>
      </w:r>
      <w:r w:rsidR="006D0FE8" w:rsidRPr="003F0510">
        <w:rPr>
          <w:rFonts w:eastAsiaTheme="minorHAnsi" w:cs="Times New Roman" w:hint="eastAsia"/>
          <w:bCs/>
          <w:color w:val="000000" w:themeColor="text1"/>
          <w:szCs w:val="21"/>
        </w:rPr>
        <w:t>+</w:t>
      </w: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债券到期收益率变动所产生的收益。</w:t>
      </w:r>
    </w:p>
    <w:p w:rsidR="00D323D7" w:rsidRPr="003F0510" w:rsidRDefault="00D323D7" w:rsidP="004E0361">
      <w:pPr>
        <w:pStyle w:val="a3"/>
        <w:ind w:left="360" w:firstLineChars="0" w:firstLine="0"/>
        <w:rPr>
          <w:rFonts w:eastAsiaTheme="minorHAnsi" w:cs="Times New Roman"/>
          <w:szCs w:val="21"/>
        </w:rPr>
      </w:pP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债券到期收益率变动所产生的收益 =</w:t>
      </w:r>
      <w:r w:rsidRPr="003F0510">
        <w:rPr>
          <w:rFonts w:eastAsiaTheme="minorHAnsi" w:cs="Times New Roman"/>
          <w:bCs/>
          <w:color w:val="000000" w:themeColor="text1"/>
          <w:szCs w:val="21"/>
        </w:rPr>
        <w:t xml:space="preserve"> </w:t>
      </w:r>
      <w:r w:rsidRPr="003F0510">
        <w:rPr>
          <w:rFonts w:eastAsiaTheme="minorHAnsi" w:cs="Times New Roman" w:hint="eastAsia"/>
          <w:szCs w:val="21"/>
        </w:rPr>
        <w:t>国债曲线效应 +</w:t>
      </w:r>
      <w:r w:rsidRPr="003F0510">
        <w:rPr>
          <w:rFonts w:eastAsiaTheme="minorHAnsi" w:cs="Times New Roman"/>
          <w:szCs w:val="21"/>
        </w:rPr>
        <w:t xml:space="preserve"> </w:t>
      </w:r>
      <w:r w:rsidRPr="003F0510">
        <w:rPr>
          <w:rFonts w:eastAsiaTheme="minorHAnsi" w:cs="Times New Roman" w:hint="eastAsia"/>
          <w:szCs w:val="21"/>
        </w:rPr>
        <w:t xml:space="preserve">利差效应 </w:t>
      </w:r>
      <w:r w:rsidRPr="003F0510">
        <w:rPr>
          <w:rFonts w:eastAsiaTheme="minorHAnsi" w:cs="Times New Roman"/>
          <w:szCs w:val="21"/>
        </w:rPr>
        <w:t xml:space="preserve">+ </w:t>
      </w:r>
      <w:r w:rsidRPr="003F0510">
        <w:rPr>
          <w:rFonts w:eastAsiaTheme="minorHAnsi" w:cs="Times New Roman" w:hint="eastAsia"/>
          <w:szCs w:val="21"/>
        </w:rPr>
        <w:t>残余收益。</w:t>
      </w:r>
    </w:p>
    <w:p w:rsidR="008743EF" w:rsidRPr="003F0510" w:rsidRDefault="008743EF" w:rsidP="004E0361">
      <w:pPr>
        <w:pStyle w:val="a3"/>
        <w:ind w:left="360" w:firstLineChars="0" w:firstLine="0"/>
        <w:rPr>
          <w:rFonts w:eastAsiaTheme="minorHAnsi" w:cs="Times New Roman"/>
          <w:szCs w:val="21"/>
        </w:rPr>
      </w:pP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债券组合的主动持仓收益 可表达为：</w:t>
      </w:r>
    </w:p>
    <w:p w:rsidR="008743EF" w:rsidRPr="003F0510" w:rsidRDefault="00977095" w:rsidP="004E0361">
      <w:pPr>
        <w:pStyle w:val="a3"/>
        <w:ind w:left="360" w:firstLineChars="0" w:firstLine="0"/>
        <w:rPr>
          <w:rFonts w:eastAsiaTheme="minorHAnsi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Theme="minorHAnsi" w:hAnsi="Cambria Math" w:cs="Times New Roman"/>
                  <w:szCs w:val="21"/>
                </w:rPr>
                <m:t>bond</m:t>
              </m:r>
            </m:sub>
          </m:sSub>
          <m:r>
            <w:rPr>
              <w:rFonts w:ascii="Cambria Math" w:eastAsiaTheme="minorHAnsi" w:hAnsi="Cambria Math" w:cs="Times New Roman"/>
              <w:szCs w:val="21"/>
            </w:rPr>
            <m:t>=ytm∙Δt+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Cs w:val="21"/>
                </w:rPr>
                <m:t>-MD</m:t>
              </m:r>
            </m:e>
          </m:d>
          <m:r>
            <w:rPr>
              <w:rFonts w:ascii="Cambria Math" w:eastAsiaTheme="minorHAnsi" w:hAnsi="Cambria Math" w:cs="Times New Roman"/>
              <w:szCs w:val="21"/>
            </w:rPr>
            <m:t>∙Δytm</m:t>
          </m:r>
        </m:oMath>
      </m:oMathPara>
    </w:p>
    <w:p w:rsidR="008743EF" w:rsidRPr="003F0510" w:rsidRDefault="008743EF" w:rsidP="004E0361">
      <w:pPr>
        <w:pStyle w:val="a3"/>
        <w:ind w:left="360" w:firstLineChars="0" w:firstLine="0"/>
        <w:rPr>
          <w:rFonts w:eastAsiaTheme="minorHAnsi" w:cs="Times New Roman"/>
          <w:szCs w:val="21"/>
        </w:rPr>
      </w:pPr>
      <w:r w:rsidRPr="003F0510">
        <w:rPr>
          <w:rFonts w:eastAsiaTheme="minorHAnsi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bond</m:t>
            </m:r>
          </m:sub>
        </m:sSub>
      </m:oMath>
      <w:r w:rsidRPr="003F0510">
        <w:rPr>
          <w:rFonts w:eastAsiaTheme="minorHAnsi" w:cs="Times New Roman" w:hint="eastAsia"/>
          <w:szCs w:val="21"/>
        </w:rPr>
        <w:t>为债券的持仓收益；</w:t>
      </w:r>
      <m:oMath>
        <m:r>
          <w:rPr>
            <w:rFonts w:ascii="Cambria Math" w:eastAsiaTheme="minorHAnsi" w:hAnsi="Cambria Math" w:cs="Times New Roman"/>
            <w:szCs w:val="21"/>
          </w:rPr>
          <m:t>ytm</m:t>
        </m:r>
      </m:oMath>
      <w:r w:rsidRPr="003F0510">
        <w:rPr>
          <w:rFonts w:eastAsiaTheme="minorHAnsi" w:cs="Times New Roman" w:hint="eastAsia"/>
          <w:szCs w:val="21"/>
        </w:rPr>
        <w:t>表示到期收益率；</w:t>
      </w:r>
      <m:oMath>
        <m:r>
          <w:rPr>
            <w:rFonts w:ascii="Cambria Math" w:eastAsiaTheme="minorHAnsi" w:hAnsi="Cambria Math" w:cs="Times New Roman"/>
            <w:szCs w:val="21"/>
          </w:rPr>
          <m:t>Δt</m:t>
        </m:r>
      </m:oMath>
      <w:r w:rsidRPr="003F0510">
        <w:rPr>
          <w:rFonts w:eastAsiaTheme="minorHAnsi" w:cs="Times New Roman" w:hint="eastAsia"/>
          <w:szCs w:val="21"/>
        </w:rPr>
        <w:t>表示债券待偿期变化；</w:t>
      </w:r>
      <m:oMath>
        <m:r>
          <w:rPr>
            <w:rFonts w:ascii="Cambria Math" w:eastAsiaTheme="minorHAnsi" w:hAnsi="Cambria Math" w:cs="Times New Roman"/>
            <w:szCs w:val="21"/>
          </w:rPr>
          <m:t>MD</m:t>
        </m:r>
      </m:oMath>
      <w:r w:rsidRPr="003F0510">
        <w:rPr>
          <w:rFonts w:eastAsiaTheme="minorHAnsi" w:cs="Times New Roman" w:hint="eastAsia"/>
          <w:szCs w:val="21"/>
        </w:rPr>
        <w:t>表示</w:t>
      </w:r>
      <w:proofErr w:type="gramStart"/>
      <w:r w:rsidRPr="003F0510">
        <w:rPr>
          <w:rFonts w:eastAsiaTheme="minorHAnsi" w:cs="Times New Roman" w:hint="eastAsia"/>
          <w:szCs w:val="21"/>
        </w:rPr>
        <w:t>修正久期</w:t>
      </w:r>
      <w:proofErr w:type="gramEnd"/>
      <w:r w:rsidRPr="003F0510">
        <w:rPr>
          <w:rFonts w:eastAsiaTheme="minorHAnsi" w:cs="Times New Roman" w:hint="eastAsia"/>
          <w:szCs w:val="21"/>
        </w:rPr>
        <w:t>;</w:t>
      </w:r>
      <m:oMath>
        <m:r>
          <w:rPr>
            <w:rFonts w:ascii="Cambria Math" w:eastAsiaTheme="minorHAnsi" w:hAnsi="Cambria Math" w:cs="Times New Roman"/>
            <w:szCs w:val="21"/>
          </w:rPr>
          <m:t xml:space="preserve"> Δytm</m:t>
        </m:r>
      </m:oMath>
      <w:r w:rsidRPr="003F0510">
        <w:rPr>
          <w:rFonts w:eastAsiaTheme="minorHAnsi" w:cs="Times New Roman" w:hint="eastAsia"/>
          <w:szCs w:val="21"/>
        </w:rPr>
        <w:t>表示债券到期收益率的变化。</w:t>
      </w:r>
    </w:p>
    <w:p w:rsidR="008743EF" w:rsidRPr="003F0510" w:rsidRDefault="008743EF" w:rsidP="004E0361">
      <w:pPr>
        <w:pStyle w:val="a3"/>
        <w:ind w:left="360" w:firstLineChars="0" w:firstLine="0"/>
        <w:rPr>
          <w:rFonts w:eastAsiaTheme="minorHAnsi" w:cs="Times New Roman"/>
          <w:bCs/>
          <w:color w:val="000000" w:themeColor="text1"/>
          <w:szCs w:val="21"/>
        </w:rPr>
      </w:pPr>
    </w:p>
    <w:p w:rsidR="006737F6" w:rsidRPr="003F0510" w:rsidRDefault="006737F6" w:rsidP="004E0361">
      <w:pPr>
        <w:pStyle w:val="a3"/>
        <w:ind w:left="360" w:firstLineChars="0" w:firstLine="0"/>
        <w:rPr>
          <w:rFonts w:eastAsiaTheme="minorHAnsi" w:cs="Times New Roman"/>
          <w:b/>
          <w:bCs/>
          <w:color w:val="000000" w:themeColor="text1"/>
          <w:szCs w:val="21"/>
        </w:rPr>
      </w:pPr>
      <w:r w:rsidRPr="003F0510">
        <w:rPr>
          <w:rFonts w:eastAsiaTheme="minorHAnsi" w:cs="Times New Roman" w:hint="eastAsia"/>
          <w:b/>
          <w:bCs/>
          <w:color w:val="000000" w:themeColor="text1"/>
          <w:szCs w:val="21"/>
        </w:rPr>
        <w:t>一级归因：</w:t>
      </w:r>
    </w:p>
    <w:p w:rsidR="006D0FE8" w:rsidRPr="002C7619" w:rsidRDefault="006D0FE8" w:rsidP="004E0361">
      <w:pPr>
        <w:pStyle w:val="a3"/>
        <w:numPr>
          <w:ilvl w:val="0"/>
          <w:numId w:val="3"/>
        </w:numPr>
        <w:ind w:firstLineChars="0"/>
        <w:rPr>
          <w:rFonts w:eastAsiaTheme="minorHAnsi" w:cs="Times New Roman" w:hint="eastAsia"/>
          <w:szCs w:val="21"/>
        </w:rPr>
      </w:pP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收入效应</w:t>
      </w:r>
      <w:r w:rsidR="002C7619">
        <w:rPr>
          <w:rFonts w:eastAsiaTheme="minorHAnsi" w:cs="Times New Roman" w:hint="eastAsia"/>
          <w:bCs/>
          <w:color w:val="000000" w:themeColor="text1"/>
          <w:szCs w:val="21"/>
        </w:rPr>
        <w:t xml:space="preserve"> </w:t>
      </w:r>
      <m:oMath>
        <m:r>
          <w:rPr>
            <w:rFonts w:ascii="Cambria Math" w:eastAsiaTheme="minorHAnsi" w:hAnsi="Cambria Math" w:cs="Times New Roman" w:hint="eastAsia"/>
            <w:szCs w:val="21"/>
          </w:rPr>
          <m:t>=</m:t>
        </m:r>
        <m:r>
          <w:rPr>
            <w:rFonts w:ascii="Cambria Math" w:eastAsiaTheme="minorHAnsi" w:hAnsi="Cambria Math" w:cs="Times New Roman"/>
            <w:szCs w:val="21"/>
          </w:rPr>
          <m:t>ytm∙Δt</m:t>
        </m:r>
      </m:oMath>
      <w:r w:rsidR="002C7619">
        <w:rPr>
          <w:rFonts w:cs="Times New Roman" w:hint="eastAsia"/>
          <w:szCs w:val="21"/>
        </w:rPr>
        <w:t xml:space="preserve"> 。指</w:t>
      </w:r>
      <w:r w:rsidR="002C7619" w:rsidRPr="002C7619">
        <w:rPr>
          <w:rFonts w:eastAsiaTheme="minorHAnsi" w:cs="Times New Roman"/>
          <w:szCs w:val="21"/>
        </w:rPr>
        <w:t>持有债券所产生的时间收益</w:t>
      </w:r>
      <w:r w:rsidR="002C7619" w:rsidRPr="002C7619">
        <w:rPr>
          <w:rFonts w:eastAsiaTheme="minorHAnsi" w:cs="Times New Roman" w:hint="eastAsia"/>
          <w:szCs w:val="21"/>
        </w:rPr>
        <w:t>。</w:t>
      </w:r>
      <m:oMath>
        <m:r>
          <w:rPr>
            <w:rFonts w:ascii="Cambria Math" w:eastAsiaTheme="minorHAnsi" w:hAnsi="Cambria Math" w:cs="Times New Roman"/>
            <w:szCs w:val="21"/>
          </w:rPr>
          <m:t>ytm</m:t>
        </m:r>
      </m:oMath>
      <w:r w:rsidRPr="002C7619">
        <w:rPr>
          <w:rFonts w:eastAsiaTheme="minorHAnsi" w:cs="Times New Roman" w:hint="eastAsia"/>
          <w:szCs w:val="21"/>
        </w:rPr>
        <w:t>表示到期收益率；</w:t>
      </w:r>
      <m:oMath>
        <m:r>
          <w:rPr>
            <w:rFonts w:ascii="Cambria Math" w:eastAsiaTheme="minorHAnsi" w:hAnsi="Cambria Math" w:cs="Times New Roman"/>
            <w:szCs w:val="21"/>
          </w:rPr>
          <m:t>Δt</m:t>
        </m:r>
      </m:oMath>
      <w:r w:rsidRPr="002C7619">
        <w:rPr>
          <w:rFonts w:eastAsiaTheme="minorHAnsi" w:cs="Times New Roman" w:hint="eastAsia"/>
          <w:szCs w:val="21"/>
        </w:rPr>
        <w:t>表示债券待偿期变化；</w:t>
      </w:r>
    </w:p>
    <w:p w:rsidR="00D323D7" w:rsidRPr="002C7619" w:rsidRDefault="006737F6" w:rsidP="004E0361">
      <w:pPr>
        <w:pStyle w:val="a3"/>
        <w:numPr>
          <w:ilvl w:val="0"/>
          <w:numId w:val="3"/>
        </w:numPr>
        <w:ind w:firstLineChars="0"/>
        <w:rPr>
          <w:rFonts w:eastAsiaTheme="minorHAnsi" w:cs="Times New Roman"/>
          <w:bCs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eastAsiaTheme="minorHAnsi" w:hAnsi="Cambria Math" w:cs="Times New Roman" w:hint="eastAsia"/>
            <w:szCs w:val="21"/>
          </w:rPr>
          <w:lastRenderedPageBreak/>
          <m:t>国债曲线效应</m:t>
        </m:r>
        <m:r>
          <w:rPr>
            <w:rFonts w:ascii="Cambria Math" w:eastAsiaTheme="minorHAnsi" w:hAnsi="Cambria Math" w:cs="Times New Roman" w:hint="eastAsia"/>
            <w:szCs w:val="21"/>
          </w:rPr>
          <m:t>=</m:t>
        </m:r>
        <m:r>
          <w:rPr>
            <w:rFonts w:ascii="Cambria Math" w:eastAsiaTheme="minorHAnsi" w:hAnsi="Cambria Math" w:cs="Times New Roman"/>
            <w:szCs w:val="21"/>
          </w:rPr>
          <m:t>-MD∙Δ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yc</m:t>
            </m:r>
          </m:sub>
        </m:sSub>
      </m:oMath>
      <w:r w:rsidR="002C7619">
        <w:rPr>
          <w:rFonts w:cs="Times New Roman" w:hint="eastAsia"/>
          <w:szCs w:val="21"/>
        </w:rPr>
        <w:t xml:space="preserve"> 。指</w:t>
      </w:r>
      <w:r w:rsidR="002C7619" w:rsidRPr="002C7619">
        <w:rPr>
          <w:rFonts w:eastAsiaTheme="minorHAnsi" w:cs="Times New Roman" w:hint="eastAsia"/>
          <w:szCs w:val="21"/>
        </w:rPr>
        <w:t>对应期限国债利率变动所产生的债券收益。</w:t>
      </w:r>
      <m:oMath>
        <m:r>
          <w:rPr>
            <w:rFonts w:ascii="Cambria Math" w:eastAsiaTheme="minorHAnsi" w:hAnsi="Cambria Math" w:cs="Times New Roman" w:hint="eastAsia"/>
            <w:szCs w:val="21"/>
          </w:rPr>
          <m:t>M</m:t>
        </m:r>
        <m:r>
          <w:rPr>
            <w:rFonts w:ascii="Cambria Math" w:eastAsiaTheme="minorHAnsi" w:hAnsi="Cambria Math" w:cs="Times New Roman"/>
            <w:szCs w:val="21"/>
          </w:rPr>
          <m:t>D</m:t>
        </m:r>
      </m:oMath>
      <w:r w:rsidRPr="002C7619">
        <w:rPr>
          <w:rFonts w:eastAsiaTheme="minorHAnsi" w:cs="Times New Roman" w:hint="eastAsia"/>
          <w:szCs w:val="21"/>
        </w:rPr>
        <w:t>表示修正久期；</w:t>
      </w:r>
      <m:oMath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yc</m:t>
            </m:r>
          </m:sub>
        </m:sSub>
      </m:oMath>
      <w:r w:rsidRPr="002C7619">
        <w:rPr>
          <w:rFonts w:eastAsiaTheme="minorHAnsi" w:cs="Times New Roman" w:hint="eastAsia"/>
          <w:szCs w:val="21"/>
        </w:rPr>
        <w:t xml:space="preserve"> 表示和债券修正</w:t>
      </w:r>
      <w:proofErr w:type="gramStart"/>
      <w:r w:rsidRPr="002C7619">
        <w:rPr>
          <w:rFonts w:eastAsiaTheme="minorHAnsi" w:cs="Times New Roman" w:hint="eastAsia"/>
          <w:szCs w:val="21"/>
        </w:rPr>
        <w:t>久期相</w:t>
      </w:r>
      <w:proofErr w:type="gramEnd"/>
      <w:r w:rsidRPr="002C7619">
        <w:rPr>
          <w:rFonts w:eastAsiaTheme="minorHAnsi" w:cs="Times New Roman" w:hint="eastAsia"/>
          <w:szCs w:val="21"/>
        </w:rPr>
        <w:t>对应的国债收益率变动。</w:t>
      </w:r>
    </w:p>
    <w:p w:rsidR="00D323D7" w:rsidRPr="002C7619" w:rsidRDefault="006737F6" w:rsidP="004E0361">
      <w:pPr>
        <w:pStyle w:val="a3"/>
        <w:numPr>
          <w:ilvl w:val="0"/>
          <w:numId w:val="3"/>
        </w:numPr>
        <w:ind w:firstLineChars="0"/>
        <w:rPr>
          <w:rFonts w:eastAsiaTheme="minorHAnsi" w:cs="Times New Roman"/>
          <w:bCs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eastAsiaTheme="minorHAnsi" w:hAnsi="Cambria Math" w:cs="Times New Roman" w:hint="eastAsia"/>
            <w:szCs w:val="21"/>
          </w:rPr>
          <m:t>利差效应</m:t>
        </m:r>
        <m:r>
          <w:rPr>
            <w:rFonts w:ascii="Cambria Math" w:eastAsiaTheme="minorHAnsi" w:hAnsi="Cambria Math" w:cs="Times New Roman" w:hint="eastAsia"/>
            <w:szCs w:val="21"/>
          </w:rPr>
          <m:t>=</m:t>
        </m:r>
        <m:r>
          <w:rPr>
            <w:rFonts w:ascii="Cambria Math" w:eastAsiaTheme="minorHAnsi" w:hAnsi="Cambria Math" w:cs="Times New Roman"/>
            <w:szCs w:val="21"/>
          </w:rPr>
          <m:t>-MD∙Δ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Theme="minorHAnsi" w:hAnsi="Cambria Math" w:cs="Times New Roman" w:hint="eastAsia"/>
                <w:szCs w:val="21"/>
              </w:rPr>
              <m:t>spread</m:t>
            </m:r>
          </m:sub>
        </m:sSub>
      </m:oMath>
      <w:r w:rsidR="002C7619">
        <w:rPr>
          <w:rFonts w:cs="Times New Roman" w:hint="eastAsia"/>
          <w:szCs w:val="21"/>
        </w:rPr>
        <w:t xml:space="preserve"> 。</w:t>
      </w:r>
      <w:r w:rsidR="002C7619" w:rsidRPr="002C7619">
        <w:rPr>
          <w:rFonts w:eastAsiaTheme="minorHAnsi" w:cs="Times New Roman" w:hint="eastAsia"/>
          <w:szCs w:val="21"/>
        </w:rPr>
        <w:t>指</w:t>
      </w:r>
      <w:r w:rsidR="002C7619" w:rsidRPr="002C7619">
        <w:rPr>
          <w:rFonts w:eastAsiaTheme="minorHAnsi" w:cs="Times New Roman" w:hint="eastAsia"/>
          <w:szCs w:val="21"/>
        </w:rPr>
        <w:t>利差变动所产生的债券收益。</w:t>
      </w:r>
      <m:oMath>
        <m:r>
          <w:rPr>
            <w:rFonts w:ascii="Cambria Math" w:eastAsiaTheme="minorHAnsi" w:hAnsi="Cambria Math" w:cs="Times New Roman" w:hint="eastAsia"/>
            <w:szCs w:val="21"/>
          </w:rPr>
          <m:t>M</m:t>
        </m:r>
        <m:r>
          <w:rPr>
            <w:rFonts w:ascii="Cambria Math" w:eastAsiaTheme="minorHAnsi" w:hAnsi="Cambria Math" w:cs="Times New Roman"/>
            <w:szCs w:val="21"/>
          </w:rPr>
          <m:t>D</m:t>
        </m:r>
      </m:oMath>
      <w:r w:rsidRPr="002C7619">
        <w:rPr>
          <w:rFonts w:eastAsiaTheme="minorHAnsi" w:cs="Times New Roman" w:hint="eastAsia"/>
          <w:szCs w:val="21"/>
        </w:rPr>
        <w:t>表示修正久期；</w:t>
      </w:r>
      <m:oMath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Theme="minorHAnsi" w:hAnsi="Cambria Math" w:cs="Times New Roman" w:hint="eastAsia"/>
                <w:szCs w:val="21"/>
              </w:rPr>
              <m:t>spread</m:t>
            </m:r>
          </m:sub>
        </m:sSub>
      </m:oMath>
      <w:r w:rsidRPr="002C7619">
        <w:rPr>
          <w:rFonts w:eastAsiaTheme="minorHAnsi" w:cs="Times New Roman" w:hint="eastAsia"/>
          <w:szCs w:val="21"/>
        </w:rPr>
        <w:t>表示债券到期收益率相对于国债收益率的利差变动。</w:t>
      </w:r>
    </w:p>
    <w:p w:rsidR="00D323D7" w:rsidRPr="004E0361" w:rsidRDefault="006737F6" w:rsidP="004E0361">
      <w:pPr>
        <w:pStyle w:val="a3"/>
        <w:numPr>
          <w:ilvl w:val="0"/>
          <w:numId w:val="3"/>
        </w:numPr>
        <w:ind w:firstLineChars="0"/>
        <w:rPr>
          <w:rFonts w:eastAsiaTheme="minorHAnsi" w:cs="Times New Roman"/>
          <w:bCs/>
          <w:color w:val="000000" w:themeColor="text1"/>
          <w:szCs w:val="21"/>
        </w:rPr>
      </w:pPr>
      <w:r w:rsidRPr="003F0510">
        <w:rPr>
          <w:rFonts w:eastAsiaTheme="minorHAnsi" w:cs="Times New Roman" w:hint="eastAsia"/>
          <w:szCs w:val="21"/>
        </w:rPr>
        <w:t>残余收益：债券持仓收益中不能被上述三项解释的部分。若到期收益率出现较大波动，则残余收益较大。</w:t>
      </w:r>
    </w:p>
    <w:p w:rsidR="004E0361" w:rsidRPr="003F0510" w:rsidRDefault="004E0361" w:rsidP="004E0361">
      <w:pPr>
        <w:pStyle w:val="a3"/>
        <w:ind w:left="720" w:firstLineChars="0" w:firstLine="0"/>
        <w:rPr>
          <w:rFonts w:eastAsiaTheme="minorHAnsi" w:cs="Times New Roman" w:hint="eastAsia"/>
          <w:bCs/>
          <w:color w:val="000000" w:themeColor="text1"/>
          <w:szCs w:val="21"/>
        </w:rPr>
      </w:pPr>
    </w:p>
    <w:p w:rsidR="00D323D7" w:rsidRPr="003F0510" w:rsidRDefault="00D323D7" w:rsidP="004E0361">
      <w:pPr>
        <w:ind w:left="360"/>
        <w:rPr>
          <w:rFonts w:eastAsiaTheme="minorHAnsi" w:cs="Times New Roman"/>
          <w:b/>
          <w:bCs/>
          <w:color w:val="000000" w:themeColor="text1"/>
          <w:szCs w:val="21"/>
        </w:rPr>
      </w:pPr>
      <w:r w:rsidRPr="003F0510">
        <w:rPr>
          <w:rFonts w:eastAsiaTheme="minorHAnsi" w:cs="Times New Roman" w:hint="eastAsia"/>
          <w:b/>
          <w:bCs/>
          <w:color w:val="000000" w:themeColor="text1"/>
          <w:szCs w:val="21"/>
        </w:rPr>
        <w:t>二级归因：</w:t>
      </w:r>
    </w:p>
    <w:p w:rsidR="006737F6" w:rsidRPr="003F0510" w:rsidRDefault="00D323D7" w:rsidP="004E0361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bCs/>
          <w:color w:val="000000" w:themeColor="text1"/>
          <w:szCs w:val="21"/>
        </w:rPr>
      </w:pP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收入效应 =</w:t>
      </w:r>
      <w:r w:rsidRPr="003F0510">
        <w:rPr>
          <w:rFonts w:eastAsiaTheme="minorHAnsi" w:cs="Times New Roman"/>
          <w:bCs/>
          <w:color w:val="000000" w:themeColor="text1"/>
          <w:szCs w:val="21"/>
        </w:rPr>
        <w:t xml:space="preserve"> </w:t>
      </w: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 xml:space="preserve">票息收益 </w:t>
      </w:r>
      <w:r w:rsidRPr="003F0510">
        <w:rPr>
          <w:rFonts w:eastAsiaTheme="minorHAnsi" w:cs="Times New Roman"/>
          <w:bCs/>
          <w:color w:val="000000" w:themeColor="text1"/>
          <w:szCs w:val="21"/>
        </w:rPr>
        <w:t xml:space="preserve">+ </w:t>
      </w: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溢价/折价收益</w:t>
      </w:r>
    </w:p>
    <w:p w:rsidR="009F026E" w:rsidRPr="004E0361" w:rsidRDefault="00D323D7" w:rsidP="004E0361">
      <w:pPr>
        <w:pStyle w:val="a3"/>
        <w:numPr>
          <w:ilvl w:val="0"/>
          <w:numId w:val="5"/>
        </w:numPr>
        <w:ind w:firstLineChars="0"/>
        <w:rPr>
          <w:rFonts w:eastAsiaTheme="minorHAnsi" w:cs="Times New Roman" w:hint="eastAsia"/>
          <w:szCs w:val="21"/>
        </w:rPr>
      </w:pP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票息收益</w:t>
      </w:r>
      <w:r w:rsidR="009F026E" w:rsidRPr="003F0510">
        <w:rPr>
          <w:rFonts w:eastAsiaTheme="minorHAnsi" w:cs="Times New Roman" w:hint="eastAsia"/>
          <w:bCs/>
          <w:color w:val="000000" w:themeColor="text1"/>
          <w:szCs w:val="21"/>
        </w:rPr>
        <w:t xml:space="preserve"> </w:t>
      </w: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>=</w:t>
      </w:r>
      <w:r w:rsidRPr="003F0510">
        <w:rPr>
          <w:rFonts w:eastAsiaTheme="minorHAnsi" w:cs="Times New Roman"/>
          <w:bCs/>
          <w:color w:val="000000" w:themeColor="text1"/>
          <w:szCs w:val="21"/>
        </w:rPr>
        <w:t xml:space="preserve"> </w:t>
      </w:r>
      <m:oMath>
        <m:r>
          <w:rPr>
            <w:rFonts w:ascii="Cambria Math" w:eastAsiaTheme="minorHAnsi" w:hAnsi="Cambria Math" w:cs="Times New Roman"/>
            <w:szCs w:val="21"/>
          </w:rPr>
          <m:t>coupon rate</m:t>
        </m:r>
        <m:r>
          <w:rPr>
            <w:rFonts w:ascii="微软雅黑" w:eastAsia="微软雅黑" w:hAnsi="微软雅黑" w:cs="微软雅黑" w:hint="eastAsia"/>
            <w:szCs w:val="21"/>
          </w:rPr>
          <m:t>∙</m:t>
        </m:r>
        <m:r>
          <w:rPr>
            <w:rFonts w:ascii="Cambria Math" w:eastAsiaTheme="minorHAnsi" w:hAnsi="Cambria Math" w:cs="Times New Roman"/>
            <w:szCs w:val="21"/>
          </w:rPr>
          <m:t>Δt</m:t>
        </m:r>
      </m:oMath>
      <w:r w:rsidR="009F026E" w:rsidRPr="003F0510">
        <w:rPr>
          <w:rFonts w:eastAsiaTheme="minorHAnsi" w:cs="Times New Roman" w:hint="eastAsia"/>
          <w:szCs w:val="21"/>
        </w:rPr>
        <w:t xml:space="preserve"> 。</w:t>
      </w:r>
      <w:r w:rsidR="009F026E" w:rsidRPr="003F0510">
        <w:rPr>
          <w:rFonts w:eastAsiaTheme="minorHAnsi" w:cs="Times New Roman" w:hint="eastAsia"/>
          <w:bCs/>
          <w:color w:val="000000" w:themeColor="text1"/>
          <w:szCs w:val="21"/>
        </w:rPr>
        <w:t>指</w:t>
      </w:r>
      <w:r w:rsidR="009F026E" w:rsidRPr="003F0510">
        <w:rPr>
          <w:rFonts w:eastAsiaTheme="minorHAnsi" w:cs="Times New Roman"/>
          <w:szCs w:val="21"/>
        </w:rPr>
        <w:t>持有债券所产生的</w:t>
      </w:r>
      <w:r w:rsidR="009F026E" w:rsidRPr="003F0510">
        <w:rPr>
          <w:rFonts w:eastAsiaTheme="minorHAnsi" w:cs="Times New Roman" w:hint="eastAsia"/>
          <w:szCs w:val="21"/>
        </w:rPr>
        <w:t>票息</w:t>
      </w:r>
      <w:r w:rsidR="009F026E" w:rsidRPr="003F0510">
        <w:rPr>
          <w:rFonts w:eastAsiaTheme="minorHAnsi" w:cs="Times New Roman"/>
          <w:szCs w:val="21"/>
        </w:rPr>
        <w:t>收益</w:t>
      </w:r>
      <w:r w:rsidR="009F026E" w:rsidRPr="003F0510">
        <w:rPr>
          <w:rFonts w:eastAsiaTheme="minorHAnsi" w:cs="Times New Roman" w:hint="eastAsia"/>
          <w:bCs/>
          <w:color w:val="000000" w:themeColor="text1"/>
          <w:szCs w:val="21"/>
        </w:rPr>
        <w:t>。</w:t>
      </w:r>
      <m:oMath>
        <m:r>
          <w:rPr>
            <w:rFonts w:ascii="Cambria Math" w:eastAsiaTheme="minorHAnsi" w:hAnsi="Cambria Math" w:cs="Times New Roman"/>
            <w:szCs w:val="21"/>
          </w:rPr>
          <m:t>coupon rate</m:t>
        </m:r>
      </m:oMath>
      <w:r w:rsidR="009F026E" w:rsidRPr="003F0510">
        <w:rPr>
          <w:rFonts w:eastAsiaTheme="minorHAnsi" w:cs="Times New Roman" w:hint="eastAsia"/>
          <w:szCs w:val="21"/>
        </w:rPr>
        <w:t>表示</w:t>
      </w:r>
      <w:r w:rsidRPr="003F0510">
        <w:rPr>
          <w:rFonts w:eastAsiaTheme="minorHAnsi" w:cs="Times New Roman" w:hint="eastAsia"/>
          <w:szCs w:val="21"/>
        </w:rPr>
        <w:t>债券的票面利率</w:t>
      </w:r>
      <w:r w:rsidR="009F026E" w:rsidRPr="003F0510">
        <w:rPr>
          <w:rFonts w:eastAsiaTheme="minorHAnsi" w:cs="Times New Roman" w:hint="eastAsia"/>
          <w:szCs w:val="21"/>
        </w:rPr>
        <w:t>；</w:t>
      </w:r>
      <m:oMath>
        <m:r>
          <w:rPr>
            <w:rFonts w:ascii="Cambria Math" w:eastAsiaTheme="minorHAnsi" w:hAnsi="Cambria Math" w:cs="Times New Roman"/>
            <w:szCs w:val="21"/>
          </w:rPr>
          <m:t>Δt</m:t>
        </m:r>
      </m:oMath>
      <w:r w:rsidR="009F026E" w:rsidRPr="003F0510">
        <w:rPr>
          <w:rFonts w:eastAsiaTheme="minorHAnsi" w:cs="Times New Roman" w:hint="eastAsia"/>
          <w:szCs w:val="21"/>
        </w:rPr>
        <w:t>表示</w:t>
      </w:r>
      <w:r w:rsidRPr="003F0510">
        <w:rPr>
          <w:rFonts w:eastAsiaTheme="minorHAnsi" w:cs="Times New Roman" w:hint="eastAsia"/>
          <w:szCs w:val="21"/>
        </w:rPr>
        <w:t>债券待偿期变化</w:t>
      </w:r>
      <w:r w:rsidR="009F026E" w:rsidRPr="003F0510">
        <w:rPr>
          <w:rFonts w:eastAsiaTheme="minorHAnsi" w:cs="Times New Roman" w:hint="eastAsia"/>
          <w:szCs w:val="21"/>
        </w:rPr>
        <w:t>。</w:t>
      </w:r>
    </w:p>
    <w:p w:rsidR="009F026E" w:rsidRPr="003F0510" w:rsidRDefault="009F026E" w:rsidP="004E0361">
      <w:pPr>
        <w:pStyle w:val="a3"/>
        <w:numPr>
          <w:ilvl w:val="0"/>
          <w:numId w:val="5"/>
        </w:numPr>
        <w:ind w:firstLineChars="0"/>
        <w:rPr>
          <w:rFonts w:eastAsiaTheme="minorHAnsi" w:cs="Times New Roman"/>
          <w:iCs/>
          <w:szCs w:val="21"/>
        </w:rPr>
      </w:pPr>
      <w:r w:rsidRPr="003F0510">
        <w:rPr>
          <w:rFonts w:eastAsiaTheme="minorHAnsi" w:cs="Times New Roman" w:hint="eastAsia"/>
          <w:bCs/>
          <w:color w:val="000000" w:themeColor="text1"/>
          <w:szCs w:val="21"/>
        </w:rPr>
        <w:t xml:space="preserve">溢价/折价收益 </w:t>
      </w:r>
      <w:r w:rsidR="00D323D7" w:rsidRPr="003F0510">
        <w:rPr>
          <w:rFonts w:eastAsiaTheme="minorHAnsi" w:cs="Times New Roman" w:hint="eastAsia"/>
          <w:bCs/>
          <w:color w:val="000000" w:themeColor="text1"/>
          <w:szCs w:val="21"/>
        </w:rPr>
        <w:t>=</w:t>
      </w:r>
      <w:r w:rsidR="00D323D7" w:rsidRPr="003F0510">
        <w:rPr>
          <w:rFonts w:eastAsiaTheme="minorHAnsi" w:cs="Times New Roman"/>
          <w:bCs/>
          <w:color w:val="000000" w:themeColor="text1"/>
          <w:szCs w:val="21"/>
        </w:rPr>
        <w:t xml:space="preserve"> </w:t>
      </w:r>
      <m:oMath>
        <m:d>
          <m:dPr>
            <m:ctrlPr>
              <w:rPr>
                <w:rFonts w:ascii="Cambria Math" w:eastAsiaTheme="minorHAnsi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Theme="minorHAnsi" w:hAnsi="Cambria Math" w:cs="Times New Roman"/>
                <w:szCs w:val="21"/>
              </w:rPr>
              <m:t>ytm-coupon rate</m:t>
            </m:r>
            <m:ctrlPr>
              <w:rPr>
                <w:rFonts w:ascii="Cambria Math" w:eastAsiaTheme="minorHAnsi" w:hAnsi="Cambria Math" w:cs="Times New Roman" w:hint="eastAsia"/>
                <w:i/>
                <w:szCs w:val="21"/>
              </w:rPr>
            </m:ctrlPr>
          </m:e>
        </m:d>
        <m:r>
          <w:rPr>
            <w:rFonts w:ascii="微软雅黑" w:eastAsia="微软雅黑" w:hAnsi="微软雅黑" w:cs="微软雅黑" w:hint="eastAsia"/>
            <w:szCs w:val="21"/>
          </w:rPr>
          <m:t>∙</m:t>
        </m:r>
        <m:r>
          <w:rPr>
            <w:rFonts w:ascii="Cambria Math" w:eastAsiaTheme="minorHAnsi" w:hAnsi="Cambria Math" w:cs="Times New Roman"/>
            <w:szCs w:val="21"/>
          </w:rPr>
          <m:t>Δt</m:t>
        </m:r>
      </m:oMath>
      <w:r w:rsidRPr="003F0510">
        <w:rPr>
          <w:rFonts w:eastAsiaTheme="minorHAnsi" w:cs="Times New Roman" w:hint="eastAsia"/>
          <w:szCs w:val="21"/>
        </w:rPr>
        <w:t xml:space="preserve"> 。指到期收益率高于/低于票面利率所产生的额外收益。</w:t>
      </w:r>
      <m:oMath>
        <m:r>
          <w:rPr>
            <w:rFonts w:ascii="Cambria Math" w:eastAsiaTheme="minorHAnsi" w:hAnsi="Cambria Math" w:cs="Times New Roman"/>
            <w:szCs w:val="21"/>
          </w:rPr>
          <m:t>ytm</m:t>
        </m:r>
      </m:oMath>
      <w:r w:rsidRPr="003F0510">
        <w:rPr>
          <w:rFonts w:eastAsiaTheme="minorHAnsi" w:cs="Times New Roman" w:hint="eastAsia"/>
          <w:szCs w:val="21"/>
        </w:rPr>
        <w:t>表示到期收益率；</w:t>
      </w:r>
      <m:oMath>
        <m:r>
          <w:rPr>
            <w:rFonts w:ascii="Cambria Math" w:eastAsiaTheme="minorHAnsi" w:hAnsi="Cambria Math" w:cs="Times New Roman"/>
            <w:szCs w:val="21"/>
          </w:rPr>
          <m:t>coupon rate</m:t>
        </m:r>
      </m:oMath>
      <w:r w:rsidRPr="003F0510">
        <w:rPr>
          <w:rFonts w:eastAsiaTheme="minorHAnsi" w:cs="Times New Roman" w:hint="eastAsia"/>
          <w:szCs w:val="21"/>
        </w:rPr>
        <w:t>表示债券的票面利率；</w:t>
      </w:r>
      <m:oMath>
        <m:r>
          <w:rPr>
            <w:rFonts w:ascii="Cambria Math" w:eastAsiaTheme="minorHAnsi" w:hAnsi="Cambria Math" w:cs="Times New Roman"/>
            <w:szCs w:val="21"/>
          </w:rPr>
          <m:t>Δt</m:t>
        </m:r>
      </m:oMath>
      <w:r w:rsidRPr="003F0510">
        <w:rPr>
          <w:rFonts w:eastAsiaTheme="minorHAnsi" w:cs="Times New Roman" w:hint="eastAsia"/>
          <w:szCs w:val="21"/>
        </w:rPr>
        <w:t>表示债券待偿期变化。</w:t>
      </w:r>
    </w:p>
    <w:p w:rsidR="00D323D7" w:rsidRPr="003F0510" w:rsidRDefault="00D323D7" w:rsidP="004E0361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Cs w:val="21"/>
        </w:rPr>
      </w:pPr>
      <w:r w:rsidRPr="003F0510">
        <w:rPr>
          <w:rFonts w:eastAsiaTheme="minorHAnsi" w:cs="Times New Roman" w:hint="eastAsia"/>
          <w:szCs w:val="21"/>
        </w:rPr>
        <w:t>国债曲线效应 =</w:t>
      </w:r>
      <w:r w:rsidRPr="003F0510">
        <w:rPr>
          <w:rFonts w:eastAsiaTheme="minorHAnsi" w:cs="Times New Roman"/>
          <w:szCs w:val="21"/>
        </w:rPr>
        <w:t xml:space="preserve"> </w:t>
      </w:r>
      <w:r w:rsidRPr="003F0510">
        <w:rPr>
          <w:rFonts w:eastAsiaTheme="minorHAnsi" w:cs="Times New Roman" w:hint="eastAsia"/>
          <w:szCs w:val="21"/>
        </w:rPr>
        <w:t xml:space="preserve">平移收益 </w:t>
      </w:r>
      <w:r w:rsidRPr="003F0510">
        <w:rPr>
          <w:rFonts w:eastAsiaTheme="minorHAnsi" w:cs="Times New Roman"/>
          <w:szCs w:val="21"/>
        </w:rPr>
        <w:t xml:space="preserve">+ </w:t>
      </w:r>
      <w:r w:rsidRPr="003F0510">
        <w:rPr>
          <w:rFonts w:eastAsiaTheme="minorHAnsi" w:cs="Times New Roman" w:hint="eastAsia"/>
          <w:szCs w:val="21"/>
        </w:rPr>
        <w:t>扭转收益</w:t>
      </w:r>
    </w:p>
    <w:p w:rsidR="009F026E" w:rsidRPr="003F0510" w:rsidRDefault="009F026E" w:rsidP="004E0361">
      <w:pPr>
        <w:pStyle w:val="a3"/>
        <w:numPr>
          <w:ilvl w:val="0"/>
          <w:numId w:val="8"/>
        </w:numPr>
        <w:ind w:firstLineChars="0"/>
        <w:rPr>
          <w:rFonts w:eastAsiaTheme="minorHAnsi" w:cs="Times New Roman"/>
          <w:szCs w:val="21"/>
        </w:rPr>
      </w:pPr>
      <w:r w:rsidRPr="003F0510">
        <w:rPr>
          <w:rFonts w:eastAsiaTheme="minorHAnsi" w:cs="Times New Roman" w:hint="eastAsia"/>
          <w:szCs w:val="21"/>
        </w:rPr>
        <w:t>平移收益 =</w:t>
      </w:r>
      <w:r w:rsidRPr="003F0510">
        <w:rPr>
          <w:rFonts w:eastAsiaTheme="minorHAnsi" w:cs="Times New Roman"/>
          <w:szCs w:val="21"/>
        </w:rPr>
        <w:t xml:space="preserve">  </w:t>
      </w:r>
      <m:oMath>
        <m:r>
          <w:rPr>
            <w:rFonts w:ascii="Cambria Math" w:eastAsiaTheme="minorHAnsi" w:hAnsi="Cambria Math" w:cs="Times New Roman"/>
            <w:szCs w:val="21"/>
          </w:rPr>
          <m:t>-MD∙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HAnsi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1"/>
                  </w:rPr>
                  <m:t>Δy</m:t>
                </m:r>
                <m:ctrlPr>
                  <w:rPr>
                    <w:rFonts w:ascii="Cambria Math" w:eastAsiaTheme="minorHAnsi" w:hAnsi="Cambria Math" w:cs="Times New Roman" w:hint="eastAsia"/>
                    <w:i/>
                    <w:szCs w:val="21"/>
                  </w:rPr>
                </m:ctrlPr>
              </m:e>
            </m:acc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yc</m:t>
            </m:r>
          </m:sub>
        </m:sSub>
      </m:oMath>
      <w:r w:rsidRPr="003F0510">
        <w:rPr>
          <w:rFonts w:eastAsiaTheme="minorHAnsi" w:cs="Times New Roman"/>
          <w:szCs w:val="21"/>
        </w:rPr>
        <w:t xml:space="preserve"> </w:t>
      </w:r>
      <w:r w:rsidR="008743EF" w:rsidRPr="003F0510">
        <w:rPr>
          <w:rFonts w:eastAsiaTheme="minorHAnsi" w:cs="Times New Roman" w:hint="eastAsia"/>
          <w:szCs w:val="21"/>
        </w:rPr>
        <w:t>。指国债利率曲线整体上移</w:t>
      </w:r>
      <w:r w:rsidR="008743EF" w:rsidRPr="003F0510">
        <w:rPr>
          <w:rFonts w:eastAsiaTheme="minorHAnsi" w:cs="Times New Roman"/>
          <w:szCs w:val="21"/>
        </w:rPr>
        <w:t>/</w:t>
      </w:r>
      <w:r w:rsidR="008743EF" w:rsidRPr="003F0510">
        <w:rPr>
          <w:rFonts w:eastAsiaTheme="minorHAnsi" w:cs="Times New Roman" w:hint="eastAsia"/>
          <w:szCs w:val="21"/>
        </w:rPr>
        <w:t>下移所产生的收益。</w:t>
      </w:r>
      <m:oMath>
        <m:r>
          <w:rPr>
            <w:rFonts w:ascii="Cambria Math" w:eastAsiaTheme="minorHAnsi" w:hAnsi="Cambria Math" w:cs="Times New Roman"/>
            <w:szCs w:val="21"/>
          </w:rPr>
          <m:t>MD</m:t>
        </m:r>
      </m:oMath>
      <w:r w:rsidR="008743EF" w:rsidRPr="003F0510">
        <w:rPr>
          <w:rFonts w:eastAsiaTheme="minorHAnsi" w:cs="Times New Roman" w:hint="eastAsia"/>
          <w:szCs w:val="21"/>
        </w:rPr>
        <w:t>表示修正久期；</w:t>
      </w:r>
      <m:oMath>
        <m:r>
          <m:rPr>
            <m:sty m:val="p"/>
          </m:rPr>
          <w:rPr>
            <w:rFonts w:ascii="Cambria Math" w:eastAsiaTheme="minorHAnsi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HAnsi" w:hAnsi="Cambria Math" w:cs="Times New Roman"/>
                    <w:szCs w:val="21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1"/>
                  </w:rPr>
                  <m:t>Δy</m:t>
                </m:r>
                <m:ctrlPr>
                  <w:rPr>
                    <w:rFonts w:ascii="Cambria Math" w:eastAsiaTheme="minorHAnsi" w:hAnsi="Cambria Math" w:cs="Times New Roman" w:hint="eastAsia"/>
                    <w:szCs w:val="21"/>
                  </w:rPr>
                </m:ctrlPr>
              </m:e>
            </m:acc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yc</m:t>
            </m:r>
          </m:sub>
        </m:sSub>
      </m:oMath>
      <w:r w:rsidR="008743EF" w:rsidRPr="003F0510">
        <w:rPr>
          <w:rFonts w:eastAsiaTheme="minorHAnsi" w:cs="Times New Roman" w:hint="eastAsia"/>
          <w:szCs w:val="21"/>
        </w:rPr>
        <w:t>表示国债收益率曲线的平均移动。</w:t>
      </w:r>
    </w:p>
    <w:p w:rsidR="009F026E" w:rsidRPr="003F0510" w:rsidRDefault="009F026E" w:rsidP="004E0361">
      <w:pPr>
        <w:pStyle w:val="a3"/>
        <w:numPr>
          <w:ilvl w:val="0"/>
          <w:numId w:val="8"/>
        </w:numPr>
        <w:ind w:firstLineChars="0"/>
        <w:rPr>
          <w:rFonts w:eastAsiaTheme="minorHAnsi" w:cs="Times New Roman"/>
          <w:szCs w:val="21"/>
        </w:rPr>
      </w:pPr>
      <w:r w:rsidRPr="003F0510">
        <w:rPr>
          <w:rFonts w:eastAsiaTheme="minorHAnsi" w:cs="Times New Roman" w:hint="eastAsia"/>
          <w:szCs w:val="21"/>
        </w:rPr>
        <w:t>扭转收益 =</w:t>
      </w:r>
      <w:r w:rsidRPr="003F0510">
        <w:rPr>
          <w:rFonts w:eastAsiaTheme="minorHAnsi" w:cs="Times New Roman"/>
          <w:szCs w:val="21"/>
        </w:rPr>
        <w:t xml:space="preserve"> </w:t>
      </w:r>
      <m:oMath>
        <m:r>
          <w:rPr>
            <w:rFonts w:ascii="Cambria Math" w:eastAsiaTheme="minorHAnsi" w:hAnsi="Cambria Math" w:cs="Times New Roman"/>
            <w:szCs w:val="21"/>
          </w:rPr>
          <m:t>-MD∙</m:t>
        </m:r>
        <m:d>
          <m:dPr>
            <m:ctrlPr>
              <w:rPr>
                <w:rFonts w:ascii="Cambria Math" w:eastAsiaTheme="minorHAnsi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Theme="minorHAnsi" w:hAnsi="Cambria Math" w:cs="Times New Roman"/>
                <w:szCs w:val="21"/>
              </w:rPr>
              <m:t>Δ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1"/>
                  </w:rPr>
                  <m:t>yc</m:t>
                </m:r>
              </m:sub>
            </m:sSub>
            <m:r>
              <w:rPr>
                <w:rFonts w:ascii="Cambria Math" w:eastAsiaTheme="minorHAnsi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HAnsi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="Times New Roman"/>
                        <w:szCs w:val="21"/>
                      </w:rPr>
                      <m:t>Δy</m:t>
                    </m:r>
                    <m:ctrlPr>
                      <w:rPr>
                        <w:rFonts w:ascii="Cambria Math" w:eastAsiaTheme="minorHAnsi" w:hAnsi="Cambria Math" w:cs="Times New Roman" w:hint="eastAsia"/>
                        <w:i/>
                        <w:szCs w:val="21"/>
                      </w:rPr>
                    </m:ctrlPr>
                  </m:e>
                </m:acc>
              </m:e>
              <m:sub>
                <m:r>
                  <w:rPr>
                    <w:rFonts w:ascii="Cambria Math" w:eastAsiaTheme="minorHAnsi" w:hAnsi="Cambria Math" w:cs="Times New Roman"/>
                    <w:szCs w:val="21"/>
                  </w:rPr>
                  <m:t>yc</m:t>
                </m:r>
              </m:sub>
            </m:sSub>
          </m:e>
        </m:d>
      </m:oMath>
      <w:r w:rsidR="008743EF" w:rsidRPr="003F0510">
        <w:rPr>
          <w:rFonts w:eastAsiaTheme="minorHAnsi" w:cs="Times New Roman" w:hint="eastAsia"/>
          <w:szCs w:val="21"/>
        </w:rPr>
        <w:t>。指国债利率曲线非平移变化所产生的收益。</w:t>
      </w:r>
      <m:oMath>
        <m:r>
          <w:rPr>
            <w:rFonts w:ascii="Cambria Math" w:eastAsiaTheme="minorHAnsi" w:hAnsi="Cambria Math" w:cs="Times New Roman"/>
            <w:szCs w:val="21"/>
          </w:rPr>
          <m:t>MD</m:t>
        </m:r>
      </m:oMath>
      <w:r w:rsidR="008743EF" w:rsidRPr="003F0510">
        <w:rPr>
          <w:rFonts w:eastAsiaTheme="minorHAnsi" w:cs="Times New Roman" w:hint="eastAsia"/>
          <w:szCs w:val="21"/>
        </w:rPr>
        <w:t>表示修正久期；</w:t>
      </w:r>
      <m:oMath>
        <m:r>
          <w:rPr>
            <w:rFonts w:ascii="Cambria Math" w:eastAsiaTheme="minorHAnsi" w:hAnsi="Cambria Math" w:cs="Times New Roman"/>
            <w:szCs w:val="21"/>
          </w:rPr>
          <m:t>Δ</m:t>
        </m:r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yc</m:t>
            </m:r>
          </m:sub>
        </m:sSub>
      </m:oMath>
      <w:r w:rsidR="008743EF" w:rsidRPr="003F0510">
        <w:rPr>
          <w:rFonts w:eastAsiaTheme="minorHAnsi" w:cs="Times New Roman" w:hint="eastAsia"/>
          <w:szCs w:val="21"/>
        </w:rPr>
        <w:t xml:space="preserve"> 表示和债券修正</w:t>
      </w:r>
      <w:proofErr w:type="gramStart"/>
      <w:r w:rsidR="008743EF" w:rsidRPr="003F0510">
        <w:rPr>
          <w:rFonts w:eastAsiaTheme="minorHAnsi" w:cs="Times New Roman" w:hint="eastAsia"/>
          <w:szCs w:val="21"/>
        </w:rPr>
        <w:t>久期相</w:t>
      </w:r>
      <w:proofErr w:type="gramEnd"/>
      <w:r w:rsidR="008743EF" w:rsidRPr="003F0510">
        <w:rPr>
          <w:rFonts w:eastAsiaTheme="minorHAnsi" w:cs="Times New Roman" w:hint="eastAsia"/>
          <w:szCs w:val="21"/>
        </w:rPr>
        <w:t>对应的国债收益率变动；</w:t>
      </w:r>
      <m:oMath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HAnsi" w:hAnsi="Cambria Math" w:cs="Times New Roman"/>
                    <w:szCs w:val="21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1"/>
                  </w:rPr>
                  <m:t>Δy</m:t>
                </m:r>
                <m:ctrlPr>
                  <w:rPr>
                    <w:rFonts w:ascii="Cambria Math" w:eastAsiaTheme="minorHAnsi" w:hAnsi="Cambria Math" w:cs="Times New Roman" w:hint="eastAsia"/>
                    <w:szCs w:val="21"/>
                  </w:rPr>
                </m:ctrlPr>
              </m:e>
            </m:acc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yc</m:t>
            </m:r>
          </m:sub>
        </m:sSub>
      </m:oMath>
      <w:r w:rsidR="008743EF" w:rsidRPr="003F0510">
        <w:rPr>
          <w:rFonts w:eastAsiaTheme="minorHAnsi" w:cs="Times New Roman" w:hint="eastAsia"/>
          <w:szCs w:val="21"/>
        </w:rPr>
        <w:t>表示国债收益率曲线的平均移动。</w:t>
      </w:r>
    </w:p>
    <w:p w:rsidR="00D323D7" w:rsidRPr="003F0510" w:rsidRDefault="00D323D7" w:rsidP="004E0361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Cs w:val="21"/>
        </w:rPr>
      </w:pPr>
      <w:r w:rsidRPr="003F0510">
        <w:rPr>
          <w:rFonts w:eastAsiaTheme="minorHAnsi" w:cs="Times New Roman" w:hint="eastAsia"/>
          <w:szCs w:val="21"/>
        </w:rPr>
        <w:t>利差效应 =</w:t>
      </w:r>
      <w:r w:rsidRPr="003F0510">
        <w:rPr>
          <w:rFonts w:eastAsiaTheme="minorHAnsi" w:cs="Times New Roman"/>
          <w:szCs w:val="21"/>
        </w:rPr>
        <w:t xml:space="preserve"> </w:t>
      </w:r>
      <w:r w:rsidRPr="003F0510">
        <w:rPr>
          <w:rFonts w:eastAsiaTheme="minorHAnsi" w:cs="Times New Roman" w:hint="eastAsia"/>
          <w:szCs w:val="21"/>
        </w:rPr>
        <w:t>券种配置收益 +</w:t>
      </w:r>
      <w:r w:rsidRPr="003F0510">
        <w:rPr>
          <w:rFonts w:eastAsiaTheme="minorHAnsi" w:cs="Times New Roman"/>
          <w:szCs w:val="21"/>
        </w:rPr>
        <w:t xml:space="preserve"> </w:t>
      </w:r>
      <w:proofErr w:type="gramStart"/>
      <w:r w:rsidRPr="003F0510">
        <w:rPr>
          <w:rFonts w:eastAsiaTheme="minorHAnsi" w:cs="Times New Roman" w:hint="eastAsia"/>
          <w:szCs w:val="21"/>
        </w:rPr>
        <w:t>个券</w:t>
      </w:r>
      <w:proofErr w:type="gramEnd"/>
      <w:r w:rsidRPr="003F0510">
        <w:rPr>
          <w:rFonts w:eastAsiaTheme="minorHAnsi" w:cs="Times New Roman" w:hint="eastAsia"/>
          <w:szCs w:val="21"/>
        </w:rPr>
        <w:t>选择收益</w:t>
      </w:r>
      <w:r w:rsidRPr="003F0510">
        <w:rPr>
          <w:rFonts w:eastAsiaTheme="minorHAnsi" w:cs="Times New Roman"/>
          <w:szCs w:val="21"/>
        </w:rPr>
        <w:t xml:space="preserve"> </w:t>
      </w:r>
    </w:p>
    <w:p w:rsidR="008743EF" w:rsidRPr="003F0510" w:rsidRDefault="008743EF" w:rsidP="004E0361">
      <w:pPr>
        <w:pStyle w:val="a3"/>
        <w:numPr>
          <w:ilvl w:val="0"/>
          <w:numId w:val="9"/>
        </w:numPr>
        <w:ind w:firstLineChars="0"/>
        <w:rPr>
          <w:rFonts w:eastAsiaTheme="minorHAnsi" w:cs="Times New Roman"/>
          <w:szCs w:val="21"/>
        </w:rPr>
      </w:pPr>
      <w:r w:rsidRPr="003F0510">
        <w:rPr>
          <w:rFonts w:eastAsiaTheme="minorHAnsi" w:cs="Times New Roman" w:hint="eastAsia"/>
          <w:szCs w:val="21"/>
        </w:rPr>
        <w:t>券种配置收益 =</w:t>
      </w:r>
      <w:r w:rsidRPr="003F0510">
        <w:rPr>
          <w:rFonts w:eastAsiaTheme="minorHAnsi" w:cs="Times New Roman"/>
          <w:szCs w:val="21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Theme="minorHAnsi" w:hAnsi="Cambria Math" w:cs="Times New Roman" w:hint="eastAsia"/>
                <w:szCs w:val="21"/>
              </w:rPr>
              <m:t>i</m:t>
            </m:r>
            <m:r>
              <w:rPr>
                <w:rFonts w:ascii="Cambria Math" w:eastAsiaTheme="minorHAnsi" w:hAnsi="Cambria Math" w:cs="Times New Roman"/>
                <w:szCs w:val="21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1"/>
                  </w:rPr>
                  <m:t>sec</m:t>
                </m:r>
              </m:sub>
            </m:sSub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1"/>
                              </w:rPr>
                              <m:t>MD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1"/>
                              </w:rPr>
                              <m:t>p,i</m:t>
                            </m:r>
                            <m:ctrlPr>
                              <w:rPr>
                                <w:rFonts w:ascii="Cambria Math" w:eastAsiaTheme="minorHAnsi" w:hAnsi="Cambria Math" w:cs="Times New Roman" w:hint="eastAsia"/>
                                <w:i/>
                                <w:szCs w:val="21"/>
                              </w:rPr>
                            </m:ctrlPr>
                          </m:sub>
                        </m:sSub>
                      </m:e>
                    </m:d>
                    <m:r>
                      <w:rPr>
                        <w:rFonts w:ascii="Cambria Math" w:eastAsiaTheme="minorHAnsi" w:hAnsi="Cambria Math" w:cs="Times New Roman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1"/>
                              </w:rPr>
                              <m:t>MD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1"/>
                              </w:rPr>
                              <m:t>b,i</m:t>
                            </m:r>
                            <m:ctrlPr>
                              <w:rPr>
                                <w:rFonts w:ascii="Cambria Math" w:eastAsiaTheme="minorHAnsi" w:hAnsi="Cambria Math" w:cs="Times New Roman" w:hint="eastAsia"/>
                                <w:i/>
                                <w:szCs w:val="21"/>
                              </w:rPr>
                            </m:ctrlP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HAnsi" w:hAnsi="Cambria Math" w:cs="Times New Roman"/>
                    <w:szCs w:val="21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Cs w:val="21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1"/>
                      </w:rPr>
                      <m:t>y</m:t>
                    </m:r>
                    <m:ctrlPr>
                      <w:rPr>
                        <w:rFonts w:ascii="Cambria Math" w:eastAsiaTheme="minorHAnsi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1"/>
                      </w:rPr>
                      <m:t>b,spread</m:t>
                    </m:r>
                  </m:sub>
                </m:sSub>
              </m:e>
            </m:d>
          </m:e>
        </m:nary>
      </m:oMath>
      <w:r w:rsidRPr="003F0510">
        <w:rPr>
          <w:rFonts w:eastAsiaTheme="minorHAnsi" w:cs="Times New Roman" w:hint="eastAsia"/>
          <w:szCs w:val="21"/>
        </w:rPr>
        <w:t xml:space="preserve"> 。指对于特定券种，投资组合和基准组合之间</w:t>
      </w:r>
      <w:proofErr w:type="gramStart"/>
      <w:r w:rsidRPr="003F0510">
        <w:rPr>
          <w:rFonts w:eastAsiaTheme="minorHAnsi" w:cs="Times New Roman" w:hint="eastAsia"/>
          <w:szCs w:val="21"/>
        </w:rPr>
        <w:t>修正久期差异</w:t>
      </w:r>
      <w:proofErr w:type="gramEnd"/>
      <w:r w:rsidRPr="003F0510">
        <w:rPr>
          <w:rFonts w:eastAsiaTheme="minorHAnsi" w:cs="Times New Roman" w:hint="eastAsia"/>
          <w:szCs w:val="21"/>
        </w:rPr>
        <w:t>所带来的收益。</w:t>
      </w:r>
      <m:oMath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sec</m:t>
            </m:r>
          </m:sub>
        </m:sSub>
      </m:oMath>
      <w:r w:rsidRPr="003F0510">
        <w:rPr>
          <w:rFonts w:eastAsiaTheme="minorHAnsi" w:cs="Times New Roman" w:hint="eastAsia"/>
          <w:szCs w:val="21"/>
        </w:rPr>
        <w:t>表示券种数量；</w:t>
      </w:r>
      <m:oMath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MD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1"/>
              </w:rPr>
              <m:t>,</m:t>
            </m:r>
            <m:r>
              <w:rPr>
                <w:rFonts w:ascii="Cambria Math" w:eastAsiaTheme="minorHAnsi" w:hAnsi="Cambria Math" w:cs="Times New Roman"/>
                <w:szCs w:val="21"/>
              </w:rPr>
              <m:t>i</m:t>
            </m:r>
            <m:ctrlPr>
              <w:rPr>
                <w:rFonts w:ascii="Cambria Math" w:eastAsiaTheme="minorHAnsi" w:hAnsi="Cambria Math" w:cs="Times New Roman" w:hint="eastAsia"/>
                <w:szCs w:val="21"/>
              </w:rPr>
            </m:ctrlPr>
          </m:sub>
        </m:sSub>
      </m:oMath>
      <w:r w:rsidRPr="003F0510">
        <w:rPr>
          <w:rFonts w:eastAsiaTheme="minorHAnsi" w:cs="Times New Roman" w:hint="eastAsia"/>
          <w:szCs w:val="21"/>
        </w:rPr>
        <w:t>和</w:t>
      </w:r>
      <m:oMath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MD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1"/>
              </w:rPr>
              <m:t>,</m:t>
            </m:r>
            <m:r>
              <w:rPr>
                <w:rFonts w:ascii="Cambria Math" w:eastAsiaTheme="minorHAnsi" w:hAnsi="Cambria Math" w:cs="Times New Roman"/>
                <w:szCs w:val="21"/>
              </w:rPr>
              <m:t>i</m:t>
            </m:r>
            <m:ctrlPr>
              <w:rPr>
                <w:rFonts w:ascii="Cambria Math" w:eastAsiaTheme="minorHAnsi" w:hAnsi="Cambria Math" w:cs="Times New Roman" w:hint="eastAsia"/>
                <w:szCs w:val="21"/>
              </w:rPr>
            </m:ctrlPr>
          </m:sub>
        </m:sSub>
      </m:oMath>
      <w:r w:rsidRPr="003F0510">
        <w:rPr>
          <w:rFonts w:eastAsiaTheme="minorHAnsi" w:cs="Times New Roman" w:hint="eastAsia"/>
          <w:szCs w:val="21"/>
        </w:rPr>
        <w:t>分别表示投资组合和基准组合中券种</w:t>
      </w:r>
      <m:oMath>
        <m:r>
          <w:rPr>
            <w:rFonts w:ascii="Cambria Math" w:eastAsiaTheme="minorHAnsi" w:hAnsi="Cambria Math" w:cs="Times New Roman"/>
            <w:szCs w:val="21"/>
          </w:rPr>
          <m:t>i</m:t>
        </m:r>
      </m:oMath>
      <w:r w:rsidRPr="003F0510">
        <w:rPr>
          <w:rFonts w:eastAsiaTheme="minorHAnsi" w:cs="Times New Roman" w:hint="eastAsia"/>
          <w:szCs w:val="21"/>
        </w:rPr>
        <w:t>的修正久期；</w:t>
      </w:r>
      <m:oMath>
        <m:r>
          <m:rPr>
            <m:sty m:val="p"/>
          </m:rPr>
          <w:rPr>
            <w:rFonts w:ascii="Cambria Math" w:eastAsiaTheme="minorHAnsi" w:hAnsi="Cambria Math" w:cs="Times New Roman"/>
            <w:szCs w:val="21"/>
          </w:rPr>
          <m:t>Δ</m:t>
        </m:r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y</m:t>
            </m:r>
            <m:ctrlPr>
              <w:rPr>
                <w:rFonts w:ascii="Cambria Math" w:eastAsiaTheme="minorHAnsi" w:hAnsi="Cambria Math" w:cs="Times New Roman" w:hint="eastAsia"/>
                <w:szCs w:val="21"/>
              </w:rPr>
            </m:ctrlP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1"/>
              </w:rPr>
              <m:t>,</m:t>
            </m:r>
            <m:r>
              <w:rPr>
                <w:rFonts w:ascii="Cambria Math" w:eastAsiaTheme="minorHAnsi" w:hAnsi="Cambria Math" w:cs="Times New Roman"/>
                <w:szCs w:val="21"/>
              </w:rPr>
              <m:t>spread</m:t>
            </m:r>
          </m:sub>
        </m:sSub>
      </m:oMath>
      <w:r w:rsidRPr="003F0510">
        <w:rPr>
          <w:rFonts w:eastAsiaTheme="minorHAnsi" w:cs="Times New Roman" w:hint="eastAsia"/>
          <w:szCs w:val="21"/>
        </w:rPr>
        <w:t>表示基准组合的券种利差变动；</w:t>
      </w:r>
    </w:p>
    <w:p w:rsidR="008743EF" w:rsidRPr="003F0510" w:rsidRDefault="008743EF" w:rsidP="004E0361">
      <w:pPr>
        <w:pStyle w:val="a3"/>
        <w:numPr>
          <w:ilvl w:val="0"/>
          <w:numId w:val="9"/>
        </w:numPr>
        <w:ind w:firstLineChars="0"/>
        <w:rPr>
          <w:rFonts w:eastAsiaTheme="minorHAnsi" w:cs="Times New Roman"/>
          <w:szCs w:val="21"/>
        </w:rPr>
      </w:pPr>
      <w:proofErr w:type="gramStart"/>
      <w:r w:rsidRPr="003F0510">
        <w:rPr>
          <w:rFonts w:eastAsiaTheme="minorHAnsi" w:cs="Times New Roman" w:hint="eastAsia"/>
          <w:szCs w:val="21"/>
        </w:rPr>
        <w:t>个券</w:t>
      </w:r>
      <w:proofErr w:type="gramEnd"/>
      <w:r w:rsidRPr="003F0510">
        <w:rPr>
          <w:rFonts w:eastAsiaTheme="minorHAnsi" w:cs="Times New Roman" w:hint="eastAsia"/>
          <w:szCs w:val="21"/>
        </w:rPr>
        <w:t>选择收益 =</w:t>
      </w:r>
      <w:r w:rsidRPr="003F0510">
        <w:rPr>
          <w:rFonts w:eastAsiaTheme="minorHAnsi" w:cs="Times New Roman"/>
          <w:szCs w:val="21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Theme="minorHAnsi" w:hAnsi="Cambria Math" w:cs="Times New Roman" w:hint="eastAsia"/>
                <w:szCs w:val="21"/>
              </w:rPr>
              <m:t>i</m:t>
            </m:r>
            <m:r>
              <w:rPr>
                <w:rFonts w:ascii="Cambria Math" w:eastAsiaTheme="minorHAnsi" w:hAnsi="Cambria Math" w:cs="Times New Roman"/>
                <w:szCs w:val="21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1"/>
                  </w:rPr>
                  <m:t>sec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1"/>
                      </w:rPr>
                      <m:t>MD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1"/>
                      </w:rPr>
                      <m:t>p,i</m:t>
                    </m:r>
                    <m:ctrlPr>
                      <w:rPr>
                        <w:rFonts w:ascii="Cambria Math" w:eastAsiaTheme="minorHAnsi" w:hAnsi="Cambria Math" w:cs="Times New Roman" w:hint="eastAsia"/>
                        <w:i/>
                        <w:szCs w:val="21"/>
                      </w:rPr>
                    </m:ctrlPr>
                  </m:sub>
                </m:sSub>
                <m:r>
                  <w:rPr>
                    <w:rFonts w:ascii="Cambria Math" w:eastAsiaTheme="minorHAnsi" w:hAnsi="Cambria Math" w:cs="Times New Roman"/>
                    <w:szCs w:val="21"/>
                  </w:rPr>
                  <m:t>∙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Cs w:val="21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eastAsiaTheme="minorHAnsi" w:hAnsi="Cambria Math" w:cs="Times New Roman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Cs w:val="21"/>
                          </w:rPr>
                          <m:t>p,spread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Cs w:val="21"/>
                      </w:rPr>
                      <m:t>-Δ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eastAsiaTheme="minorHAnsi" w:hAnsi="Cambria Math" w:cs="Times New Roman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Cs w:val="21"/>
                          </w:rPr>
                          <m:t>b,spread</m:t>
                        </m:r>
                      </m:sub>
                    </m:sSub>
                  </m:e>
                </m:d>
              </m:e>
            </m:d>
          </m:e>
        </m:nary>
      </m:oMath>
      <w:r w:rsidRPr="003F0510">
        <w:rPr>
          <w:rFonts w:eastAsiaTheme="minorHAnsi" w:cs="Times New Roman" w:hint="eastAsia"/>
          <w:szCs w:val="21"/>
        </w:rPr>
        <w:t xml:space="preserve"> 。指对于特定券种，投资组合和基准组合的</w:t>
      </w:r>
      <w:proofErr w:type="gramStart"/>
      <w:r w:rsidRPr="003F0510">
        <w:rPr>
          <w:rFonts w:eastAsiaTheme="minorHAnsi" w:cs="Times New Roman" w:hint="eastAsia"/>
          <w:szCs w:val="21"/>
        </w:rPr>
        <w:t>个</w:t>
      </w:r>
      <w:proofErr w:type="gramEnd"/>
      <w:r w:rsidRPr="003F0510">
        <w:rPr>
          <w:rFonts w:eastAsiaTheme="minorHAnsi" w:cs="Times New Roman" w:hint="eastAsia"/>
          <w:szCs w:val="21"/>
        </w:rPr>
        <w:t>债到期收益率变动差异所带来的收益。</w:t>
      </w:r>
      <m:oMath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sec</m:t>
            </m:r>
          </m:sub>
        </m:sSub>
      </m:oMath>
      <w:r w:rsidRPr="003F0510">
        <w:rPr>
          <w:rFonts w:eastAsiaTheme="minorHAnsi" w:cs="Times New Roman" w:hint="eastAsia"/>
          <w:szCs w:val="21"/>
        </w:rPr>
        <w:t>表示券种数量；</w:t>
      </w:r>
      <m:oMath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MD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1"/>
              </w:rPr>
              <m:t>,</m:t>
            </m:r>
            <m:r>
              <w:rPr>
                <w:rFonts w:ascii="Cambria Math" w:eastAsiaTheme="minorHAnsi" w:hAnsi="Cambria Math" w:cs="Times New Roman"/>
                <w:szCs w:val="21"/>
              </w:rPr>
              <m:t>i</m:t>
            </m:r>
            <m:ctrlPr>
              <w:rPr>
                <w:rFonts w:ascii="Cambria Math" w:eastAsiaTheme="minorHAnsi" w:hAnsi="Cambria Math" w:cs="Times New Roman" w:hint="eastAsia"/>
                <w:szCs w:val="21"/>
              </w:rPr>
            </m:ctrlPr>
          </m:sub>
        </m:sSub>
      </m:oMath>
      <w:r w:rsidRPr="003F0510">
        <w:rPr>
          <w:rFonts w:eastAsiaTheme="minorHAnsi" w:cs="Times New Roman" w:hint="eastAsia"/>
          <w:szCs w:val="21"/>
        </w:rPr>
        <w:t>和</w:t>
      </w:r>
      <m:oMath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MD</m:t>
            </m: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1"/>
              </w:rPr>
              <m:t>,</m:t>
            </m:r>
            <m:r>
              <w:rPr>
                <w:rFonts w:ascii="Cambria Math" w:eastAsiaTheme="minorHAnsi" w:hAnsi="Cambria Math" w:cs="Times New Roman"/>
                <w:szCs w:val="21"/>
              </w:rPr>
              <m:t>i</m:t>
            </m:r>
            <m:ctrlPr>
              <w:rPr>
                <w:rFonts w:ascii="Cambria Math" w:eastAsiaTheme="minorHAnsi" w:hAnsi="Cambria Math" w:cs="Times New Roman" w:hint="eastAsia"/>
                <w:szCs w:val="21"/>
              </w:rPr>
            </m:ctrlPr>
          </m:sub>
        </m:sSub>
      </m:oMath>
      <w:r w:rsidRPr="003F0510">
        <w:rPr>
          <w:rFonts w:eastAsiaTheme="minorHAnsi" w:cs="Times New Roman" w:hint="eastAsia"/>
          <w:szCs w:val="21"/>
        </w:rPr>
        <w:t>分别表示投资组合和基准组合中券种</w:t>
      </w:r>
      <m:oMath>
        <m:r>
          <w:rPr>
            <w:rFonts w:ascii="Cambria Math" w:eastAsiaTheme="minorHAnsi" w:hAnsi="Cambria Math" w:cs="Times New Roman"/>
            <w:szCs w:val="21"/>
          </w:rPr>
          <m:t>i</m:t>
        </m:r>
      </m:oMath>
      <w:r w:rsidRPr="003F0510">
        <w:rPr>
          <w:rFonts w:eastAsiaTheme="minorHAnsi" w:cs="Times New Roman" w:hint="eastAsia"/>
          <w:szCs w:val="21"/>
        </w:rPr>
        <w:t>的修正久期；</w:t>
      </w:r>
      <m:oMath>
        <m:r>
          <m:rPr>
            <m:sty m:val="p"/>
          </m:rPr>
          <w:rPr>
            <w:rFonts w:ascii="Cambria Math" w:eastAsiaTheme="minorHAnsi" w:hAnsi="Cambria Math" w:cs="Times New Roman"/>
            <w:szCs w:val="21"/>
          </w:rPr>
          <m:t>Δ</m:t>
        </m:r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y</m:t>
            </m:r>
            <m:ctrlPr>
              <w:rPr>
                <w:rFonts w:ascii="Cambria Math" w:eastAsiaTheme="minorHAnsi" w:hAnsi="Cambria Math" w:cs="Times New Roman" w:hint="eastAsia"/>
                <w:szCs w:val="21"/>
              </w:rPr>
            </m:ctrlP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1"/>
              </w:rPr>
              <m:t>,</m:t>
            </m:r>
            <m:r>
              <w:rPr>
                <w:rFonts w:ascii="Cambria Math" w:eastAsiaTheme="minorHAnsi" w:hAnsi="Cambria Math" w:cs="Times New Roman"/>
                <w:szCs w:val="21"/>
              </w:rPr>
              <m:t>spread</m:t>
            </m:r>
          </m:sub>
        </m:sSub>
      </m:oMath>
      <w:r w:rsidRPr="003F0510">
        <w:rPr>
          <w:rFonts w:eastAsiaTheme="minorHAnsi" w:cs="Times New Roman" w:hint="eastAsia"/>
          <w:szCs w:val="21"/>
        </w:rPr>
        <w:t>和</w:t>
      </w:r>
      <m:oMath>
        <m:r>
          <m:rPr>
            <m:sty m:val="p"/>
          </m:rPr>
          <w:rPr>
            <w:rFonts w:ascii="Cambria Math" w:eastAsiaTheme="minorHAnsi" w:hAnsi="Cambria Math" w:cs="Times New Roman"/>
            <w:szCs w:val="21"/>
          </w:rPr>
          <m:t>Δ</m:t>
        </m:r>
        <m:sSub>
          <m:sSubPr>
            <m:ctrlPr>
              <w:rPr>
                <w:rFonts w:ascii="Cambria Math" w:eastAsiaTheme="minorHAnsi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y</m:t>
            </m:r>
            <m:ctrlPr>
              <w:rPr>
                <w:rFonts w:ascii="Cambria Math" w:eastAsiaTheme="minorHAnsi" w:hAnsi="Cambria Math" w:cs="Times New Roman" w:hint="eastAsia"/>
                <w:szCs w:val="21"/>
              </w:rPr>
            </m:ctrlPr>
          </m:e>
          <m:sub>
            <m:r>
              <w:rPr>
                <w:rFonts w:ascii="Cambria Math" w:eastAsiaTheme="minorHAnsi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1"/>
              </w:rPr>
              <m:t>,</m:t>
            </m:r>
            <m:r>
              <w:rPr>
                <w:rFonts w:ascii="Cambria Math" w:eastAsiaTheme="minorHAnsi" w:hAnsi="Cambria Math" w:cs="Times New Roman"/>
                <w:szCs w:val="21"/>
              </w:rPr>
              <m:t>spread</m:t>
            </m:r>
          </m:sub>
        </m:sSub>
      </m:oMath>
      <w:r w:rsidRPr="003F0510">
        <w:rPr>
          <w:rFonts w:eastAsiaTheme="minorHAnsi" w:cs="Times New Roman" w:hint="eastAsia"/>
          <w:szCs w:val="21"/>
        </w:rPr>
        <w:t>分别表示投资组合和基准组合的券种利差变动。</w:t>
      </w:r>
    </w:p>
    <w:p w:rsidR="008A422A" w:rsidRPr="003F0510" w:rsidRDefault="008A422A" w:rsidP="004E0361">
      <w:pPr>
        <w:rPr>
          <w:rFonts w:eastAsiaTheme="minorHAnsi"/>
          <w:szCs w:val="21"/>
        </w:rPr>
      </w:pPr>
    </w:p>
    <w:sectPr w:rsidR="008A422A" w:rsidRPr="003F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095" w:rsidRDefault="00977095" w:rsidP="00430274">
      <w:r>
        <w:separator/>
      </w:r>
    </w:p>
  </w:endnote>
  <w:endnote w:type="continuationSeparator" w:id="0">
    <w:p w:rsidR="00977095" w:rsidRDefault="00977095" w:rsidP="0043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095" w:rsidRDefault="00977095" w:rsidP="00430274">
      <w:r>
        <w:separator/>
      </w:r>
    </w:p>
  </w:footnote>
  <w:footnote w:type="continuationSeparator" w:id="0">
    <w:p w:rsidR="00977095" w:rsidRDefault="00977095" w:rsidP="00430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077"/>
    <w:multiLevelType w:val="hybridMultilevel"/>
    <w:tmpl w:val="26DAD61A"/>
    <w:lvl w:ilvl="0" w:tplc="46241E5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7771E"/>
    <w:multiLevelType w:val="hybridMultilevel"/>
    <w:tmpl w:val="FA74E99A"/>
    <w:lvl w:ilvl="0" w:tplc="98E65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CC3263"/>
    <w:multiLevelType w:val="hybridMultilevel"/>
    <w:tmpl w:val="294EE824"/>
    <w:lvl w:ilvl="0" w:tplc="CBD0A2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F91AF7"/>
    <w:multiLevelType w:val="hybridMultilevel"/>
    <w:tmpl w:val="9C444F92"/>
    <w:lvl w:ilvl="0" w:tplc="E7B82764">
      <w:start w:val="1"/>
      <w:numFmt w:val="lowerRoman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01E2650"/>
    <w:multiLevelType w:val="hybridMultilevel"/>
    <w:tmpl w:val="143A402C"/>
    <w:lvl w:ilvl="0" w:tplc="8F40F3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23312A5"/>
    <w:multiLevelType w:val="hybridMultilevel"/>
    <w:tmpl w:val="048257E2"/>
    <w:lvl w:ilvl="0" w:tplc="A984C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9D5E8D"/>
    <w:multiLevelType w:val="hybridMultilevel"/>
    <w:tmpl w:val="12EEB606"/>
    <w:lvl w:ilvl="0" w:tplc="3488C6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B13BC8"/>
    <w:multiLevelType w:val="hybridMultilevel"/>
    <w:tmpl w:val="3022F2FC"/>
    <w:lvl w:ilvl="0" w:tplc="6860CA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24F120D"/>
    <w:multiLevelType w:val="hybridMultilevel"/>
    <w:tmpl w:val="39C800AA"/>
    <w:lvl w:ilvl="0" w:tplc="1AAA6F7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2A"/>
    <w:rsid w:val="001033D3"/>
    <w:rsid w:val="002C7619"/>
    <w:rsid w:val="003F0510"/>
    <w:rsid w:val="00430274"/>
    <w:rsid w:val="004E0361"/>
    <w:rsid w:val="005B27DE"/>
    <w:rsid w:val="0064275F"/>
    <w:rsid w:val="006737F6"/>
    <w:rsid w:val="006D0FE8"/>
    <w:rsid w:val="008743EF"/>
    <w:rsid w:val="00897CAE"/>
    <w:rsid w:val="008A422A"/>
    <w:rsid w:val="00977095"/>
    <w:rsid w:val="009F026E"/>
    <w:rsid w:val="00A6526A"/>
    <w:rsid w:val="00D323D7"/>
    <w:rsid w:val="00E35700"/>
    <w:rsid w:val="00E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7BD09"/>
  <w15:chartTrackingRefBased/>
  <w15:docId w15:val="{0E0E0C9E-D3BB-400D-BC9F-DE8A105C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2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65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otnote reference"/>
    <w:basedOn w:val="a0"/>
    <w:uiPriority w:val="99"/>
    <w:semiHidden/>
    <w:unhideWhenUsed/>
    <w:rsid w:val="00430274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6D0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0F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0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0FE8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6D0F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D0F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2019-06-03T09:30:00Z</dcterms:created>
  <dcterms:modified xsi:type="dcterms:W3CDTF">2019-06-04T05:48:00Z</dcterms:modified>
</cp:coreProperties>
</file>