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商务条款响应及偏离表（10页）</w:t>
        <w:tab/>
        <w:t>1</w:t>
      </w:r>
    </w:p>
    <w:p>
      <w:r>
        <w:t>（无匹配内容，请后续手动补充）</w:t>
      </w:r>
    </w:p>
    <w:p>
      <w:pPr>
        <w:pStyle w:val="Heading2"/>
      </w:pPr>
      <w:r>
        <w:t>商务条款响应及偏离表</w:t>
        <w:tab/>
        <w:t>1</w:t>
      </w:r>
    </w:p>
    <w:p>
      <w:r>
        <w:t>（无匹配内容，请后续手动补充）</w:t>
      </w:r>
    </w:p>
    <w:p>
      <w:pPr>
        <w:pStyle w:val="Heading2"/>
      </w:pPr>
      <w:r>
        <w:t>技术条款响应及偏离表</w:t>
        <w:tab/>
        <w:t>1</w:t>
      </w:r>
    </w:p>
    <w:p>
      <w:r>
        <w:t>（无匹配内容，请后续手动补充）</w:t>
      </w:r>
    </w:p>
    <w:p>
      <w:pPr>
        <w:pStyle w:val="Heading2"/>
      </w:pPr>
      <w:r>
        <w:t>合同条款响应及偏离表</w:t>
        <w:tab/>
        <w:t>1</w:t>
      </w:r>
    </w:p>
    <w:p>
      <w:r>
        <w:t>（无匹配内容，请后续手动补充）</w:t>
      </w:r>
    </w:p>
    <w:p>
      <w:pPr>
        <w:pStyle w:val="Heading2"/>
      </w:pPr>
      <w:r>
        <w:t>项目总体概述（约60页）</w:t>
        <w:tab/>
        <w:t>4</w:t>
      </w:r>
    </w:p>
    <w:p>
      <w:r>
        <w:t>（无匹配内容，请后续手动补充）</w:t>
      </w:r>
    </w:p>
    <w:p>
      <w:pPr>
        <w:pStyle w:val="Heading2"/>
      </w:pPr>
      <w:r>
        <w:t>工程概况</w:t>
      </w:r>
    </w:p>
    <w:p>
      <w:r>
        <w:t>（无匹配内容，请后续手动补充）</w:t>
      </w:r>
    </w:p>
    <w:p>
      <w:pPr>
        <w:pStyle w:val="Heading2"/>
      </w:pPr>
      <w:r>
        <w:t>编制依据</w:t>
      </w:r>
    </w:p>
    <w:p>
      <w:r>
        <w:t>（无匹配内容，请后续手动补充）</w:t>
      </w:r>
    </w:p>
    <w:p>
      <w:pPr>
        <w:pStyle w:val="Heading2"/>
      </w:pPr>
      <w:r>
        <w:t>编制原则</w:t>
      </w:r>
    </w:p>
    <w:p>
      <w:r>
        <w:t>（无匹配内容，请后续手动补充）</w:t>
      </w:r>
    </w:p>
    <w:p>
      <w:pPr>
        <w:pStyle w:val="Heading2"/>
      </w:pPr>
      <w:r>
        <w:t>项目实施目标</w:t>
      </w:r>
    </w:p>
    <w:p>
      <w:r>
        <w:t>（无匹配内容，请后续手动补充）</w:t>
      </w:r>
    </w:p>
    <w:p>
      <w:pPr>
        <w:pStyle w:val="Heading2"/>
      </w:pPr>
      <w:r>
        <w:t>中国科学技术馆概况</w:t>
      </w:r>
    </w:p>
    <w:p>
      <w:r>
        <w:t>（无匹配内容，请后续手动补充）</w:t>
      </w:r>
    </w:p>
    <w:p>
      <w:pPr>
        <w:pStyle w:val="Heading2"/>
      </w:pPr>
      <w:r>
        <w:t>项目概况</w:t>
      </w:r>
    </w:p>
    <w:p>
      <w:r>
        <w:t>项目概况</w:t>
        <w:br/>
      </w:r>
    </w:p>
    <w:p>
      <w:pPr>
        <w:pStyle w:val="Heading2"/>
      </w:pPr>
      <w:r>
        <w:t>项目必要性、目标及意义</w:t>
      </w:r>
    </w:p>
    <w:p>
      <w:r>
        <w:t>（无匹配内容，请后续手动补充）</w:t>
      </w:r>
    </w:p>
    <w:p>
      <w:pPr>
        <w:pStyle w:val="Heading2"/>
      </w:pPr>
      <w:r>
        <w:t>项目可持续发展</w:t>
      </w:r>
    </w:p>
    <w:p>
      <w:r>
        <w:t>（无匹配内容，请后续手动补充）</w:t>
      </w:r>
    </w:p>
    <w:p>
      <w:pPr>
        <w:pStyle w:val="Heading2"/>
      </w:pPr>
      <w:r>
        <w:t>技术方案（约300页）</w:t>
      </w:r>
    </w:p>
    <w:p>
      <w:r>
        <w:t>（无匹配内容，请后续手动补充）</w:t>
      </w:r>
    </w:p>
    <w:p>
      <w:pPr>
        <w:pStyle w:val="Heading2"/>
      </w:pPr>
      <w:r>
        <w:t>总体技术思路（30页）</w:t>
      </w:r>
    </w:p>
    <w:p>
      <w:r>
        <w:t>（无匹配内容，请后续手动补充）</w:t>
      </w:r>
    </w:p>
    <w:p>
      <w:pPr>
        <w:pStyle w:val="Heading2"/>
      </w:pPr>
      <w:r>
        <w:t>项目重点和难点分析及应对措施（30页）（5分）</w:t>
      </w:r>
    </w:p>
    <w:p>
      <w:r>
        <w:t>（无匹配内容，请后续手动补充）</w:t>
      </w:r>
    </w:p>
    <w:p>
      <w:pPr>
        <w:pStyle w:val="Heading2"/>
      </w:pPr>
      <w:r>
        <w:t>拆除技术措施（30页）（5分）</w:t>
      </w:r>
    </w:p>
    <w:p>
      <w:r>
        <w:t>（无匹配内容，请后续手动补充）</w:t>
      </w:r>
    </w:p>
    <w:p>
      <w:pPr>
        <w:pStyle w:val="Heading2"/>
      </w:pPr>
      <w:r>
        <w:t>防水维修技术措施（20页）（5分）</w:t>
      </w:r>
    </w:p>
    <w:p>
      <w:r>
        <w:t>（无匹配内容，请后续手动补充）</w:t>
      </w:r>
    </w:p>
    <w:p>
      <w:pPr>
        <w:pStyle w:val="Heading2"/>
      </w:pPr>
      <w:r>
        <w:t>建材和垃圾吊装运输技术及保障措施（20页）（5分）</w:t>
      </w:r>
    </w:p>
    <w:p>
      <w:r>
        <w:t>（无匹配内容，请后续手动补充）</w:t>
      </w:r>
    </w:p>
    <w:p>
      <w:pPr>
        <w:pStyle w:val="Heading2"/>
      </w:pPr>
      <w:r>
        <w:t>施工区域环境恢复技术措施（20页）（5分）</w:t>
      </w:r>
    </w:p>
    <w:p>
      <w:r>
        <w:t>（无匹配内容，请后续手动补充）</w:t>
      </w:r>
    </w:p>
    <w:p>
      <w:pPr>
        <w:pStyle w:val="Heading2"/>
      </w:pPr>
      <w:r>
        <w:t>项目主材选型（20页）（5分）</w:t>
      </w:r>
    </w:p>
    <w:p>
      <w:r>
        <w:t>（无匹配内容，请后续手动补充）</w:t>
      </w:r>
    </w:p>
    <w:p>
      <w:pPr>
        <w:pStyle w:val="Heading2"/>
      </w:pPr>
      <w:r>
        <w:t>施工机械工具（20页）（5分）</w:t>
      </w:r>
    </w:p>
    <w:p>
      <w:r>
        <w:t>（无匹配内容，请后续手动补充）</w:t>
      </w:r>
    </w:p>
    <w:p>
      <w:pPr>
        <w:pStyle w:val="Heading2"/>
      </w:pPr>
      <w:r>
        <w:t>文明施工方案（20页）（5分）</w:t>
      </w:r>
    </w:p>
    <w:p>
      <w:r>
        <w:t>（无匹配内容，请后续手动补充）</w:t>
      </w:r>
    </w:p>
    <w:p>
      <w:pPr>
        <w:pStyle w:val="Heading2"/>
      </w:pPr>
      <w:r>
        <w:t>施工组织设计（200页）</w:t>
      </w:r>
    </w:p>
    <w:p>
      <w:r>
        <w:t>（无匹配内容，请后续手动补充）</w:t>
      </w:r>
    </w:p>
    <w:p>
      <w:pPr>
        <w:pStyle w:val="Heading2"/>
      </w:pPr>
      <w:r>
        <w:t>施工组织方案（30页）（5分）</w:t>
      </w:r>
    </w:p>
    <w:p>
      <w:r>
        <w:t>（无匹配内容，请后续手动补充）</w:t>
      </w:r>
    </w:p>
    <w:p>
      <w:pPr>
        <w:pStyle w:val="Heading2"/>
      </w:pPr>
      <w:r>
        <w:t>进度计划（30页）（5分）</w:t>
      </w:r>
    </w:p>
    <w:p>
      <w:r>
        <w:t>（无匹配内容，请后续手动补充）</w:t>
      </w:r>
    </w:p>
    <w:p>
      <w:pPr>
        <w:pStyle w:val="Heading2"/>
      </w:pPr>
      <w:r>
        <w:t>物资管理和成品保护（30页）（5分）</w:t>
      </w:r>
    </w:p>
    <w:p>
      <w:r>
        <w:t>（无匹配内容，请后续手动补充）</w:t>
      </w:r>
    </w:p>
    <w:p>
      <w:pPr>
        <w:pStyle w:val="Heading2"/>
      </w:pPr>
      <w:r>
        <w:t>安全施工（20页）（5分）</w:t>
      </w:r>
    </w:p>
    <w:p>
      <w:r>
        <w:t>（无匹配内容，请后续手动补充）</w:t>
      </w:r>
    </w:p>
    <w:p>
      <w:pPr>
        <w:pStyle w:val="Heading2"/>
      </w:pPr>
      <w:r>
        <w:t>质量保证措施和创优计划</w:t>
      </w:r>
    </w:p>
    <w:p>
      <w:r>
        <w:t>（无匹配内容，请后续手动补充）</w:t>
      </w:r>
    </w:p>
    <w:p>
      <w:pPr>
        <w:pStyle w:val="Heading2"/>
      </w:pPr>
      <w:r>
        <w:t>应急预案（20页）（5分）</w:t>
      </w:r>
    </w:p>
    <w:p>
      <w:r>
        <w:t>（无匹配内容，请后续手动补充）</w:t>
      </w:r>
    </w:p>
    <w:p>
      <w:pPr>
        <w:pStyle w:val="Heading2"/>
      </w:pPr>
      <w:r>
        <w:t>人员配置（30页）（5分）</w:t>
      </w:r>
    </w:p>
    <w:p>
      <w:r>
        <w:t>（无匹配内容，请后续手动补充）</w:t>
      </w:r>
    </w:p>
    <w:p>
      <w:pPr>
        <w:pStyle w:val="Heading2"/>
      </w:pPr>
      <w:r>
        <w:t>项目实施方案</w:t>
      </w:r>
    </w:p>
    <w:p>
      <w:r>
        <w:t>（无匹配内容，请后续手动补充）</w:t>
      </w:r>
    </w:p>
    <w:p>
      <w:pPr>
        <w:pStyle w:val="Heading2"/>
      </w:pPr>
      <w:r>
        <w:t>工程竣工档案资料的整理及管理措施</w:t>
      </w:r>
    </w:p>
    <w:p>
      <w:r>
        <w:t>（无匹配内容，请后续手动补充）</w:t>
      </w:r>
    </w:p>
    <w:p>
      <w:pPr>
        <w:pStyle w:val="Heading2"/>
      </w:pPr>
      <w:r>
        <w:t>竣工验收及移交</w:t>
      </w:r>
    </w:p>
    <w:p>
      <w:r>
        <w:t>（无匹配内容，请后续手动补充）</w:t>
      </w:r>
    </w:p>
    <w:p>
      <w:pPr>
        <w:pStyle w:val="Heading2"/>
      </w:pPr>
      <w:r>
        <w:t>质保服务（50页）（5分）</w:t>
      </w:r>
    </w:p>
    <w:p>
      <w:r>
        <w:t>（无匹配内容，请后续手动补充）</w:t>
      </w:r>
    </w:p>
    <w:p>
      <w:pPr>
        <w:pStyle w:val="Heading2"/>
      </w:pPr>
      <w:r>
        <w:t>质保服务方案（30页）</w:t>
      </w:r>
    </w:p>
    <w:p>
      <w:r>
        <w:t>（无匹配内容，请后续手动补充）</w:t>
      </w:r>
    </w:p>
    <w:p>
      <w:pPr>
        <w:pStyle w:val="Heading2"/>
      </w:pPr>
      <w:r>
        <w:t>服务升级选项（20页）</w:t>
      </w:r>
    </w:p>
    <w:p>
      <w:r>
        <w:t>（无匹配内容，请后续手动补充）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