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85845" w14:textId="77777777" w:rsidR="00DE3544" w:rsidRPr="00DE3544" w:rsidRDefault="00DE3544" w:rsidP="0049169F">
      <w:pPr>
        <w:spacing w:after="0" w:line="240" w:lineRule="auto"/>
        <w:rPr>
          <w:b/>
          <w:bCs/>
          <w:sz w:val="32"/>
          <w:szCs w:val="32"/>
        </w:rPr>
      </w:pPr>
      <w:r w:rsidRPr="00DE3544">
        <w:rPr>
          <w:b/>
          <w:bCs/>
          <w:sz w:val="32"/>
          <w:szCs w:val="32"/>
        </w:rPr>
        <w:t>BÀI TẬP LỚN</w:t>
      </w:r>
    </w:p>
    <w:p w14:paraId="250F06E4" w14:textId="77777777" w:rsidR="00DE3544" w:rsidRPr="00DE3544" w:rsidRDefault="00DE3544" w:rsidP="0049169F">
      <w:pPr>
        <w:spacing w:after="0" w:line="240" w:lineRule="auto"/>
      </w:pPr>
      <w:r w:rsidRPr="00DE3544">
        <w:rPr>
          <w:b/>
          <w:bCs/>
        </w:rPr>
        <w:t>Môn học: Phân tích và Xử lý Dữ liệu Đa chiều</w:t>
      </w:r>
      <w:r w:rsidRPr="00DE3544">
        <w:br/>
      </w:r>
      <w:r w:rsidRPr="00DE3544">
        <w:rPr>
          <w:b/>
          <w:bCs/>
        </w:rPr>
        <w:t>Đề tài: Phân tích Đa chiều Đặc tính Hóa lý và Quang phổ của Các mẫu Ngũ cốc từ Nhiều Tỉnh Thành</w:t>
      </w:r>
    </w:p>
    <w:p w14:paraId="7A06941D" w14:textId="77777777" w:rsidR="00C124F4" w:rsidRDefault="00C124F4" w:rsidP="0049169F">
      <w:pPr>
        <w:spacing w:after="0" w:line="240" w:lineRule="auto"/>
        <w:rPr>
          <w:b/>
          <w:bCs/>
          <w:lang w:val="vi-VN"/>
        </w:rPr>
      </w:pPr>
    </w:p>
    <w:p w14:paraId="4C8818AB" w14:textId="706F546C" w:rsidR="00DE3544" w:rsidRPr="00DE3544" w:rsidRDefault="00DE3544" w:rsidP="0049169F">
      <w:pPr>
        <w:spacing w:after="0" w:line="240" w:lineRule="auto"/>
        <w:rPr>
          <w:b/>
          <w:bCs/>
        </w:rPr>
      </w:pPr>
      <w:r w:rsidRPr="00DE3544">
        <w:rPr>
          <w:b/>
          <w:bCs/>
        </w:rPr>
        <w:t>1. Mục tiêu</w:t>
      </w:r>
    </w:p>
    <w:p w14:paraId="1C2728AC" w14:textId="77777777" w:rsidR="00DE3544" w:rsidRPr="00DE3544" w:rsidRDefault="00DE3544" w:rsidP="0049169F">
      <w:pPr>
        <w:numPr>
          <w:ilvl w:val="0"/>
          <w:numId w:val="12"/>
        </w:numPr>
        <w:spacing w:after="0" w:line="240" w:lineRule="auto"/>
      </w:pPr>
      <w:r w:rsidRPr="00DE3544">
        <w:t>Hiểu và áp dụng các phương pháp phân tích đa chiều (PCA, MCA, MFA) để khám phá dữ liệu thực tế.</w:t>
      </w:r>
    </w:p>
    <w:p w14:paraId="25500C14" w14:textId="77777777" w:rsidR="00DE3544" w:rsidRPr="00DE3544" w:rsidRDefault="00DE3544" w:rsidP="0049169F">
      <w:pPr>
        <w:numPr>
          <w:ilvl w:val="0"/>
          <w:numId w:val="12"/>
        </w:numPr>
        <w:spacing w:after="0" w:line="240" w:lineRule="auto"/>
      </w:pPr>
      <w:r w:rsidRPr="00DE3544">
        <w:t>Sử dụng hồi quy đa biến và hồi quy logistic để dự đoán và phân loại các đặc tính của ngũ cốc.</w:t>
      </w:r>
    </w:p>
    <w:p w14:paraId="0AEC1A95" w14:textId="77777777" w:rsidR="00DE3544" w:rsidRPr="00DE3544" w:rsidRDefault="00DE3544" w:rsidP="0049169F">
      <w:pPr>
        <w:numPr>
          <w:ilvl w:val="0"/>
          <w:numId w:val="12"/>
        </w:numPr>
        <w:spacing w:after="0" w:line="240" w:lineRule="auto"/>
      </w:pPr>
      <w:r w:rsidRPr="00DE3544">
        <w:t>Rèn luyện kỹ năng tiền xử lý, trực quan hóa và diễn giải kết quả từ dữ liệu đa chiều trong lĩnh vực khoa học nông nghiệp.</w:t>
      </w:r>
    </w:p>
    <w:p w14:paraId="1EC48C44" w14:textId="77777777" w:rsidR="00DE3544" w:rsidRPr="00DE3544" w:rsidRDefault="00DE3544" w:rsidP="0049169F">
      <w:pPr>
        <w:spacing w:after="0" w:line="240" w:lineRule="auto"/>
        <w:rPr>
          <w:b/>
          <w:bCs/>
        </w:rPr>
      </w:pPr>
      <w:r w:rsidRPr="00DE3544">
        <w:rPr>
          <w:b/>
          <w:bCs/>
        </w:rPr>
        <w:t>2. Dữ liệu</w:t>
      </w:r>
    </w:p>
    <w:p w14:paraId="7545C0C6" w14:textId="77777777" w:rsidR="00DE3544" w:rsidRPr="00DE3544" w:rsidRDefault="00DE3544" w:rsidP="0049169F">
      <w:pPr>
        <w:spacing w:after="0" w:line="240" w:lineRule="auto"/>
      </w:pPr>
      <w:r w:rsidRPr="00DE3544">
        <w:t>Dữ liệu được cung cấp bao gồm:</w:t>
      </w:r>
    </w:p>
    <w:p w14:paraId="1001755A" w14:textId="77777777" w:rsidR="00DE3544" w:rsidRPr="00DE3544" w:rsidRDefault="00DE3544" w:rsidP="0049169F">
      <w:pPr>
        <w:numPr>
          <w:ilvl w:val="0"/>
          <w:numId w:val="13"/>
        </w:numPr>
        <w:spacing w:after="0" w:line="240" w:lineRule="auto"/>
      </w:pPr>
      <w:r w:rsidRPr="00DE3544">
        <w:rPr>
          <w:b/>
          <w:bCs/>
        </w:rPr>
        <w:t>Thông số hóa lý:</w:t>
      </w:r>
      <w:r w:rsidRPr="00DE3544">
        <w:t xml:space="preserve"> Độ trắng (Whiteness), chiều cao (Height), chiều dài (Length), độ ẩm (Moisture), tro (Ash), tinh bột (Starch), amylose (Amylose), lipid (Lipid), protein (Protein).</w:t>
      </w:r>
    </w:p>
    <w:p w14:paraId="22FFB61E" w14:textId="77777777" w:rsidR="00DE3544" w:rsidRPr="00DE3544" w:rsidRDefault="00DE3544" w:rsidP="0049169F">
      <w:pPr>
        <w:numPr>
          <w:ilvl w:val="0"/>
          <w:numId w:val="13"/>
        </w:numPr>
        <w:spacing w:after="0" w:line="240" w:lineRule="auto"/>
      </w:pPr>
      <w:r w:rsidRPr="00DE3544">
        <w:rPr>
          <w:b/>
          <w:bCs/>
        </w:rPr>
        <w:t>Dữ liệu quang phổ:</w:t>
      </w:r>
      <w:r w:rsidRPr="00DE3544">
        <w:t xml:space="preserve"> Độ hấp thụ của nước (Water) và ethanol (Etanol) trong khoảng bước sóng từ 190 nm đến 1100 nm (mỗi bước sóng là một cột, ví dụ: Water_190, Water_191,..., Ethanol_190, Ethanol_191,...).</w:t>
      </w:r>
    </w:p>
    <w:p w14:paraId="46FA6E1F" w14:textId="77777777" w:rsidR="00DE3544" w:rsidRPr="00DE3544" w:rsidRDefault="00DE3544" w:rsidP="0049169F">
      <w:pPr>
        <w:numPr>
          <w:ilvl w:val="0"/>
          <w:numId w:val="13"/>
        </w:numPr>
        <w:spacing w:after="0" w:line="240" w:lineRule="auto"/>
      </w:pPr>
      <w:r w:rsidRPr="00DE3544">
        <w:rPr>
          <w:b/>
          <w:bCs/>
        </w:rPr>
        <w:t>Biến phân loại:</w:t>
      </w:r>
      <w:r w:rsidRPr="00DE3544">
        <w:t xml:space="preserve"> Giống ngũ cốc (Variety), tỉnh thành (Province).</w:t>
      </w:r>
    </w:p>
    <w:p w14:paraId="105F7135" w14:textId="70DAB99C" w:rsidR="00DE3544" w:rsidRPr="00DE3544" w:rsidRDefault="00DE3544" w:rsidP="0049169F">
      <w:pPr>
        <w:numPr>
          <w:ilvl w:val="0"/>
          <w:numId w:val="13"/>
        </w:numPr>
        <w:spacing w:after="0" w:line="240" w:lineRule="auto"/>
      </w:pPr>
      <w:r w:rsidRPr="00DE3544">
        <w:rPr>
          <w:b/>
          <w:bCs/>
        </w:rPr>
        <w:t>Số lượng mẫu:</w:t>
      </w:r>
      <w:r w:rsidRPr="00DE3544">
        <w:t xml:space="preserve"> Dữ liệu chứa nhiều mẫu, đại diện cho các giống và tỉnh thành khác nhau.</w:t>
      </w:r>
    </w:p>
    <w:p w14:paraId="3886BED8" w14:textId="120F8804" w:rsidR="00DE3544" w:rsidRPr="00DE3544" w:rsidRDefault="00DE3544" w:rsidP="0049169F">
      <w:pPr>
        <w:spacing w:after="0" w:line="240" w:lineRule="auto"/>
      </w:pPr>
    </w:p>
    <w:p w14:paraId="24542DFA" w14:textId="77777777" w:rsidR="00DE3544" w:rsidRPr="00DE3544" w:rsidRDefault="00DE3544" w:rsidP="0049169F">
      <w:pPr>
        <w:spacing w:after="0" w:line="240" w:lineRule="auto"/>
        <w:rPr>
          <w:b/>
          <w:bCs/>
        </w:rPr>
      </w:pPr>
      <w:r w:rsidRPr="00DE3544">
        <w:rPr>
          <w:b/>
          <w:bCs/>
        </w:rPr>
        <w:t>3. Nhiệm vụ</w:t>
      </w:r>
    </w:p>
    <w:p w14:paraId="4C748A90" w14:textId="77777777" w:rsidR="00DE3544" w:rsidRPr="00DE3544" w:rsidRDefault="00DE3544" w:rsidP="0049169F">
      <w:pPr>
        <w:spacing w:after="0" w:line="240" w:lineRule="auto"/>
        <w:rPr>
          <w:b/>
          <w:bCs/>
        </w:rPr>
      </w:pPr>
      <w:r w:rsidRPr="00DE3544">
        <w:rPr>
          <w:b/>
          <w:bCs/>
        </w:rPr>
        <w:t>3.1. Tiền xử lý dữ liệu</w:t>
      </w:r>
    </w:p>
    <w:p w14:paraId="2DF49FBD" w14:textId="69B85986" w:rsidR="00DE3544" w:rsidRPr="00DE3544" w:rsidRDefault="00DE3544" w:rsidP="0049169F">
      <w:pPr>
        <w:numPr>
          <w:ilvl w:val="0"/>
          <w:numId w:val="14"/>
        </w:numPr>
        <w:spacing w:after="0" w:line="240" w:lineRule="auto"/>
      </w:pPr>
      <w:r w:rsidRPr="00DE3544">
        <w:rPr>
          <w:b/>
          <w:bCs/>
        </w:rPr>
        <w:t>Kiểm tra dữ liệu:</w:t>
      </w:r>
      <w:r w:rsidRPr="00DE3544">
        <w:t xml:space="preserve"> Xác định và xử lý các giá trị thiếu (nếu có). </w:t>
      </w:r>
    </w:p>
    <w:p w14:paraId="1CA0DEF1" w14:textId="77777777" w:rsidR="00DE3544" w:rsidRPr="00DE3544" w:rsidRDefault="00DE3544" w:rsidP="0049169F">
      <w:pPr>
        <w:numPr>
          <w:ilvl w:val="0"/>
          <w:numId w:val="14"/>
        </w:numPr>
        <w:spacing w:after="0" w:line="240" w:lineRule="auto"/>
      </w:pPr>
      <w:r w:rsidRPr="00DE3544">
        <w:rPr>
          <w:b/>
          <w:bCs/>
        </w:rPr>
        <w:t>Chuẩn hóa:</w:t>
      </w:r>
      <w:r w:rsidRPr="00DE3544">
        <w:t xml:space="preserve"> Chuẩn hóa các biến số (hóa lý và quang phổ) về cùng thang đo (ví dụ: z-score) để đảm bảo tính đồng nhất.</w:t>
      </w:r>
    </w:p>
    <w:p w14:paraId="62958FC0" w14:textId="61531822" w:rsidR="00DE3544" w:rsidRPr="00DE3544" w:rsidRDefault="00DE3544" w:rsidP="0049169F">
      <w:pPr>
        <w:numPr>
          <w:ilvl w:val="0"/>
          <w:numId w:val="14"/>
        </w:numPr>
        <w:spacing w:after="0" w:line="240" w:lineRule="auto"/>
      </w:pPr>
      <w:r w:rsidRPr="00DE3544">
        <w:rPr>
          <w:b/>
          <w:bCs/>
        </w:rPr>
        <w:t>Mã hóa biến phân loại:</w:t>
      </w:r>
      <w:r w:rsidRPr="00DE3544">
        <w:t xml:space="preserve"> Chuyển đổi các biến Variety và Province thành dạng số để sử dụng trong các phân tích sau.</w:t>
      </w:r>
    </w:p>
    <w:p w14:paraId="1EB8AE8A" w14:textId="77777777" w:rsidR="00DE3544" w:rsidRPr="00DE3544" w:rsidRDefault="00DE3544" w:rsidP="0049169F">
      <w:pPr>
        <w:numPr>
          <w:ilvl w:val="0"/>
          <w:numId w:val="14"/>
        </w:numPr>
        <w:spacing w:after="0" w:line="240" w:lineRule="auto"/>
      </w:pPr>
      <w:r w:rsidRPr="00DE3544">
        <w:rPr>
          <w:b/>
          <w:bCs/>
        </w:rPr>
        <w:t>Xử lý dữ liệu quang phổ:</w:t>
      </w:r>
      <w:r w:rsidRPr="00DE3544">
        <w:t xml:space="preserve"> Áp dụng các bước tiền xử lý đặc thù cho dữ liệu phổ (xem chi tiết trong mục 6 - Gợi ý).</w:t>
      </w:r>
    </w:p>
    <w:p w14:paraId="211C84D8" w14:textId="77777777" w:rsidR="00F00CF9" w:rsidRPr="00F00CF9" w:rsidRDefault="00F00CF9" w:rsidP="00F00CF9">
      <w:pPr>
        <w:spacing w:after="0" w:line="240" w:lineRule="auto"/>
        <w:rPr>
          <w:b/>
          <w:bCs/>
        </w:rPr>
      </w:pPr>
      <w:r w:rsidRPr="00F00CF9">
        <w:rPr>
          <w:b/>
          <w:bCs/>
        </w:rPr>
        <w:t>3.2. Phân tích khám phá</w:t>
      </w:r>
    </w:p>
    <w:p w14:paraId="5E211501" w14:textId="77777777" w:rsidR="00F00CF9" w:rsidRPr="00F00CF9" w:rsidRDefault="00F00CF9" w:rsidP="00F00CF9">
      <w:pPr>
        <w:numPr>
          <w:ilvl w:val="0"/>
          <w:numId w:val="26"/>
        </w:numPr>
        <w:spacing w:after="0" w:line="240" w:lineRule="auto"/>
        <w:rPr>
          <w:b/>
          <w:bCs/>
        </w:rPr>
      </w:pPr>
      <w:r w:rsidRPr="00F00CF9">
        <w:rPr>
          <w:b/>
          <w:bCs/>
        </w:rPr>
        <w:t xml:space="preserve">Phân tích thành phần chính (PCA): </w:t>
      </w:r>
    </w:p>
    <w:p w14:paraId="362FAC98" w14:textId="77777777" w:rsidR="00F00CF9" w:rsidRPr="00F00CF9" w:rsidRDefault="00F00CF9" w:rsidP="00F00CF9">
      <w:pPr>
        <w:numPr>
          <w:ilvl w:val="1"/>
          <w:numId w:val="26"/>
        </w:numPr>
        <w:spacing w:after="0" w:line="240" w:lineRule="auto"/>
      </w:pPr>
      <w:r w:rsidRPr="00F00CF9">
        <w:t>Áp dụng PCA lên dữ liệu quang phổ đã tiền xử lý (Water và Ethanol, từ 190 nm đến 1100 nm) để giảm chiều và xác định các thành phần chính (PCs).</w:t>
      </w:r>
    </w:p>
    <w:p w14:paraId="5DFD05E7" w14:textId="77777777" w:rsidR="00F00CF9" w:rsidRPr="00F00CF9" w:rsidRDefault="00F00CF9" w:rsidP="00F00CF9">
      <w:pPr>
        <w:numPr>
          <w:ilvl w:val="1"/>
          <w:numId w:val="26"/>
        </w:numPr>
        <w:spacing w:after="0" w:line="240" w:lineRule="auto"/>
      </w:pPr>
      <w:r w:rsidRPr="00F00CF9">
        <w:t>Xác định số lượng PCs cần thiết để giải thích một phần lớn phương sai (gợi ý: mục tiêu khoảng 70-80%, nhưng có thể điều chỉnh tùy theo dữ liệu). Vẽ biểu đồ scree plot để hỗ trợ quyết định này.</w:t>
      </w:r>
    </w:p>
    <w:p w14:paraId="4ED86215" w14:textId="77777777" w:rsidR="00F00CF9" w:rsidRPr="00F00CF9" w:rsidRDefault="00F00CF9" w:rsidP="00F00CF9">
      <w:pPr>
        <w:numPr>
          <w:ilvl w:val="1"/>
          <w:numId w:val="26"/>
        </w:numPr>
        <w:spacing w:after="0" w:line="240" w:lineRule="auto"/>
      </w:pPr>
      <w:r w:rsidRPr="00F00CF9">
        <w:t>Vẽ biplot để trực quan hóa sự phân bố của các mẫu và đóng góp của các bước sóng.</w:t>
      </w:r>
    </w:p>
    <w:p w14:paraId="5E37A06F" w14:textId="77777777" w:rsidR="00F00CF9" w:rsidRPr="00F00CF9" w:rsidRDefault="00F00CF9" w:rsidP="00F00CF9">
      <w:pPr>
        <w:numPr>
          <w:ilvl w:val="1"/>
          <w:numId w:val="26"/>
        </w:numPr>
        <w:spacing w:after="0" w:line="240" w:lineRule="auto"/>
        <w:rPr>
          <w:b/>
          <w:bCs/>
          <w:i/>
          <w:iCs/>
        </w:rPr>
      </w:pPr>
      <w:r w:rsidRPr="00F00CF9">
        <w:rPr>
          <w:b/>
          <w:bCs/>
          <w:i/>
          <w:iCs/>
        </w:rPr>
        <w:t xml:space="preserve">Câu hỏi định hướng: </w:t>
      </w:r>
    </w:p>
    <w:p w14:paraId="1712B63E" w14:textId="77777777" w:rsidR="00F00CF9" w:rsidRPr="00F00CF9" w:rsidRDefault="00F00CF9" w:rsidP="00F00CF9">
      <w:pPr>
        <w:numPr>
          <w:ilvl w:val="2"/>
          <w:numId w:val="26"/>
        </w:numPr>
        <w:spacing w:after="0" w:line="240" w:lineRule="auto"/>
        <w:rPr>
          <w:i/>
          <w:iCs/>
        </w:rPr>
      </w:pPr>
      <w:r w:rsidRPr="00F00CF9">
        <w:rPr>
          <w:i/>
          <w:iCs/>
        </w:rPr>
        <w:lastRenderedPageBreak/>
        <w:t>Các bước sóng nào (hoặc vùng bước sóng nào) có đóng góp lớn nhất vào PC1 và PC2? Liệu chúng có liên quan đến các thành phần hóa học cụ thể của ngũ cốc (như nước, protein, hoặc tinh bột) không?</w:t>
      </w:r>
    </w:p>
    <w:p w14:paraId="43E61BED" w14:textId="77777777" w:rsidR="00F00CF9" w:rsidRPr="00F00CF9" w:rsidRDefault="00F00CF9" w:rsidP="00F00CF9">
      <w:pPr>
        <w:numPr>
          <w:ilvl w:val="2"/>
          <w:numId w:val="26"/>
        </w:numPr>
        <w:spacing w:after="0" w:line="240" w:lineRule="auto"/>
        <w:rPr>
          <w:i/>
          <w:iCs/>
        </w:rPr>
      </w:pPr>
      <w:r w:rsidRPr="00F00CF9">
        <w:rPr>
          <w:i/>
          <w:iCs/>
        </w:rPr>
        <w:t>Có sự phân nhóm rõ ràng nào giữa các mẫu dựa trên dữ liệu quang phổ không? Nếu có, điều này có liên quan đến Variety hay Province không?</w:t>
      </w:r>
    </w:p>
    <w:p w14:paraId="6DCA1DCC" w14:textId="77777777" w:rsidR="00F00CF9" w:rsidRPr="00F00CF9" w:rsidRDefault="00F00CF9" w:rsidP="00F00CF9">
      <w:pPr>
        <w:numPr>
          <w:ilvl w:val="2"/>
          <w:numId w:val="26"/>
        </w:numPr>
        <w:spacing w:after="0" w:line="240" w:lineRule="auto"/>
        <w:rPr>
          <w:i/>
          <w:iCs/>
        </w:rPr>
      </w:pPr>
      <w:r w:rsidRPr="00F00CF9">
        <w:rPr>
          <w:i/>
          <w:iCs/>
        </w:rPr>
        <w:t>Đồ thị quang phổ trung bình của các nhóm Variety hoặc Province có khác biệt đáng kể ở vùng bước sóng nào không?</w:t>
      </w:r>
    </w:p>
    <w:p w14:paraId="7DE61EFB" w14:textId="77777777" w:rsidR="00F00CF9" w:rsidRPr="00F00CF9" w:rsidRDefault="00F00CF9" w:rsidP="00F00CF9">
      <w:pPr>
        <w:numPr>
          <w:ilvl w:val="2"/>
          <w:numId w:val="26"/>
        </w:numPr>
        <w:spacing w:after="0" w:line="240" w:lineRule="auto"/>
      </w:pPr>
      <w:r w:rsidRPr="00F00CF9">
        <w:rPr>
          <w:i/>
          <w:iCs/>
        </w:rPr>
        <w:t>Số lượng PCs bạn chọn giải thích được bao nhiêu phần trăm phương sai? Liệu ngưỡng này có đủ để đại diện cho dữ liệu quang phổ không, hay cần thêm PCs?</w:t>
      </w:r>
    </w:p>
    <w:p w14:paraId="003F7767" w14:textId="575B17A9" w:rsidR="00F00CF9" w:rsidRPr="00F00CF9" w:rsidRDefault="00F00CF9" w:rsidP="00F00CF9">
      <w:pPr>
        <w:numPr>
          <w:ilvl w:val="0"/>
          <w:numId w:val="26"/>
        </w:numPr>
        <w:spacing w:after="0" w:line="240" w:lineRule="auto"/>
      </w:pPr>
      <w:r w:rsidRPr="00F00CF9">
        <w:t xml:space="preserve">Phân tích tương </w:t>
      </w:r>
      <w:r w:rsidR="00985E83">
        <w:rPr>
          <w:lang w:val="vi-VN"/>
        </w:rPr>
        <w:t>quan</w:t>
      </w:r>
      <w:r w:rsidRPr="00F00CF9">
        <w:t xml:space="preserve"> đa biến (MCA): </w:t>
      </w:r>
    </w:p>
    <w:p w14:paraId="1DD45368" w14:textId="77777777" w:rsidR="00F00CF9" w:rsidRPr="00F00CF9" w:rsidRDefault="00F00CF9" w:rsidP="00F00CF9">
      <w:pPr>
        <w:numPr>
          <w:ilvl w:val="1"/>
          <w:numId w:val="26"/>
        </w:numPr>
        <w:spacing w:after="0" w:line="240" w:lineRule="auto"/>
      </w:pPr>
      <w:r w:rsidRPr="00F00CF9">
        <w:t>Sử dụng MCA để phân tích mối quan hệ giữa Variety, Province và các biến hóa lý (nếu cần phân loại chúng thành nhóm, ví dụ: cao/thấp).</w:t>
      </w:r>
    </w:p>
    <w:p w14:paraId="75907DF8" w14:textId="77777777" w:rsidR="00F00CF9" w:rsidRPr="00F00CF9" w:rsidRDefault="00F00CF9" w:rsidP="00F00CF9">
      <w:pPr>
        <w:numPr>
          <w:ilvl w:val="1"/>
          <w:numId w:val="26"/>
        </w:numPr>
        <w:spacing w:after="0" w:line="240" w:lineRule="auto"/>
      </w:pPr>
      <w:r w:rsidRPr="00F00CF9">
        <w:t>Vẽ biểu đồ phân tán MCA để nhận diện các nhóm giống hoặc tỉnh thành có đặc điểm tương đồng.</w:t>
      </w:r>
    </w:p>
    <w:p w14:paraId="433D7C5E" w14:textId="77777777" w:rsidR="00F00CF9" w:rsidRPr="00F00CF9" w:rsidRDefault="00F00CF9" w:rsidP="00F00CF9">
      <w:pPr>
        <w:numPr>
          <w:ilvl w:val="1"/>
          <w:numId w:val="26"/>
        </w:numPr>
        <w:spacing w:after="0" w:line="240" w:lineRule="auto"/>
        <w:rPr>
          <w:b/>
          <w:bCs/>
          <w:i/>
          <w:iCs/>
        </w:rPr>
      </w:pPr>
      <w:r w:rsidRPr="00F00CF9">
        <w:rPr>
          <w:b/>
          <w:bCs/>
          <w:i/>
          <w:iCs/>
        </w:rPr>
        <w:t xml:space="preserve">Câu hỏi định hướng: </w:t>
      </w:r>
    </w:p>
    <w:p w14:paraId="28D903EE" w14:textId="77777777" w:rsidR="00F00CF9" w:rsidRPr="00F00CF9" w:rsidRDefault="00F00CF9" w:rsidP="00F00CF9">
      <w:pPr>
        <w:numPr>
          <w:ilvl w:val="2"/>
          <w:numId w:val="26"/>
        </w:numPr>
        <w:spacing w:after="0" w:line="240" w:lineRule="auto"/>
        <w:rPr>
          <w:i/>
          <w:iCs/>
        </w:rPr>
      </w:pPr>
      <w:r w:rsidRPr="00F00CF9">
        <w:rPr>
          <w:i/>
          <w:iCs/>
        </w:rPr>
        <w:t>Các giống ngũ cốc (Variety) nào có xu hướng tương đồng về đặc tính hóa lý? Điều này có thể phản ánh đặc điểm di truyền hay điều kiện môi trường không?</w:t>
      </w:r>
    </w:p>
    <w:p w14:paraId="28789CE0" w14:textId="77777777" w:rsidR="00F00CF9" w:rsidRPr="00F00CF9" w:rsidRDefault="00F00CF9" w:rsidP="00F00CF9">
      <w:pPr>
        <w:numPr>
          <w:ilvl w:val="2"/>
          <w:numId w:val="26"/>
        </w:numPr>
        <w:spacing w:after="0" w:line="240" w:lineRule="auto"/>
      </w:pPr>
      <w:r w:rsidRPr="00F00CF9">
        <w:rPr>
          <w:i/>
          <w:iCs/>
        </w:rPr>
        <w:t>Các tỉnh thành (Province) có phân bố gần nhau trên biểu đồ MCA không? Nếu có, điều này có thể liên quan đến yếu tố địa lý hoặc khí hậu không?</w:t>
      </w:r>
    </w:p>
    <w:p w14:paraId="362707EE" w14:textId="77777777" w:rsidR="00F00CF9" w:rsidRPr="00F00CF9" w:rsidRDefault="00F00CF9" w:rsidP="00F00CF9">
      <w:pPr>
        <w:numPr>
          <w:ilvl w:val="0"/>
          <w:numId w:val="26"/>
        </w:numPr>
        <w:spacing w:after="0" w:line="240" w:lineRule="auto"/>
      </w:pPr>
      <w:r w:rsidRPr="00F00CF9">
        <w:t xml:space="preserve">Phân tích nhân tố đa biến (MFA): </w:t>
      </w:r>
    </w:p>
    <w:p w14:paraId="1268050A" w14:textId="77777777" w:rsidR="00F00CF9" w:rsidRPr="00F00CF9" w:rsidRDefault="00F00CF9" w:rsidP="00F00CF9">
      <w:pPr>
        <w:numPr>
          <w:ilvl w:val="1"/>
          <w:numId w:val="26"/>
        </w:numPr>
        <w:spacing w:after="0" w:line="240" w:lineRule="auto"/>
      </w:pPr>
      <w:r w:rsidRPr="00F00CF9">
        <w:t>Tích hợp hai nhóm dữ liệu: (1) thông số hóa lý và (2) dữ liệu quang phổ (có thể dùng PCs từ PCA).</w:t>
      </w:r>
    </w:p>
    <w:p w14:paraId="3B96005D" w14:textId="77777777" w:rsidR="00F00CF9" w:rsidRPr="00F00CF9" w:rsidRDefault="00F00CF9" w:rsidP="00F00CF9">
      <w:pPr>
        <w:numPr>
          <w:ilvl w:val="1"/>
          <w:numId w:val="26"/>
        </w:numPr>
        <w:spacing w:after="0" w:line="240" w:lineRule="auto"/>
      </w:pPr>
      <w:r w:rsidRPr="00F00CF9">
        <w:t>Xác định đóng góp của từng nhóm biến vào cấu trúc tổng thể.</w:t>
      </w:r>
    </w:p>
    <w:p w14:paraId="0498BE50" w14:textId="77777777" w:rsidR="00F00CF9" w:rsidRPr="00F00CF9" w:rsidRDefault="00F00CF9" w:rsidP="00F00CF9">
      <w:pPr>
        <w:numPr>
          <w:ilvl w:val="1"/>
          <w:numId w:val="26"/>
        </w:numPr>
        <w:spacing w:after="0" w:line="240" w:lineRule="auto"/>
      </w:pPr>
      <w:r w:rsidRPr="00F00CF9">
        <w:t>Vẽ biplot MFA để trực quan hóa mối quan hệ giữa các mẫu, biến hóa lý và quang phổ.</w:t>
      </w:r>
    </w:p>
    <w:p w14:paraId="72C9C453" w14:textId="77777777" w:rsidR="00F00CF9" w:rsidRPr="00F00CF9" w:rsidRDefault="00F00CF9" w:rsidP="00F00CF9">
      <w:pPr>
        <w:numPr>
          <w:ilvl w:val="1"/>
          <w:numId w:val="26"/>
        </w:numPr>
        <w:spacing w:after="0" w:line="240" w:lineRule="auto"/>
        <w:rPr>
          <w:b/>
          <w:bCs/>
          <w:i/>
          <w:iCs/>
        </w:rPr>
      </w:pPr>
      <w:r w:rsidRPr="00F00CF9">
        <w:rPr>
          <w:b/>
          <w:bCs/>
          <w:i/>
          <w:iCs/>
        </w:rPr>
        <w:t xml:space="preserve">Câu hỏi định hướng: </w:t>
      </w:r>
    </w:p>
    <w:p w14:paraId="417D8602" w14:textId="77777777" w:rsidR="00F00CF9" w:rsidRPr="00F00CF9" w:rsidRDefault="00F00CF9" w:rsidP="00F00CF9">
      <w:pPr>
        <w:numPr>
          <w:ilvl w:val="2"/>
          <w:numId w:val="26"/>
        </w:numPr>
        <w:spacing w:after="0" w:line="240" w:lineRule="auto"/>
        <w:rPr>
          <w:i/>
          <w:iCs/>
        </w:rPr>
      </w:pPr>
      <w:r w:rsidRPr="00F00CF9">
        <w:rPr>
          <w:i/>
          <w:iCs/>
        </w:rPr>
        <w:t>Nhóm biến hóa lý hay quang phổ đóng góp nhiều hơn vào sự khác biệt giữa các mẫu? Điều này có ý nghĩa gì về việc sử dụng quang phổ để phân tích ngũ cốc?</w:t>
      </w:r>
    </w:p>
    <w:p w14:paraId="078ADD1C" w14:textId="77777777" w:rsidR="00F00CF9" w:rsidRPr="00F00CF9" w:rsidRDefault="00F00CF9" w:rsidP="00F00CF9">
      <w:pPr>
        <w:numPr>
          <w:ilvl w:val="2"/>
          <w:numId w:val="26"/>
        </w:numPr>
        <w:spacing w:after="0" w:line="240" w:lineRule="auto"/>
        <w:rPr>
          <w:i/>
          <w:iCs/>
        </w:rPr>
      </w:pPr>
      <w:r w:rsidRPr="00F00CF9">
        <w:rPr>
          <w:i/>
          <w:iCs/>
        </w:rPr>
        <w:t>Có mối quan hệ nào giữa các biến hóa lý (như Starch, Protein) và các vùng bước sóng cụ thể trong dữ liệu quang phổ không?</w:t>
      </w:r>
    </w:p>
    <w:p w14:paraId="7551419A" w14:textId="77777777" w:rsidR="00F00CF9" w:rsidRPr="00F00CF9" w:rsidRDefault="00F00CF9" w:rsidP="00F00CF9">
      <w:pPr>
        <w:numPr>
          <w:ilvl w:val="2"/>
          <w:numId w:val="26"/>
        </w:numPr>
        <w:spacing w:after="0" w:line="240" w:lineRule="auto"/>
        <w:rPr>
          <w:i/>
          <w:iCs/>
        </w:rPr>
      </w:pPr>
      <w:r w:rsidRPr="00F00CF9">
        <w:rPr>
          <w:i/>
          <w:iCs/>
        </w:rPr>
        <w:t>Các mẫu từ cùng một Variety hoặc Province có xu hướng tập trung gần nhau trên biplot MFA không? Nếu không, điều gì có thể giải thích sự phân tán này?</w:t>
      </w:r>
    </w:p>
    <w:p w14:paraId="687A6DA7" w14:textId="77777777" w:rsidR="00DE3544" w:rsidRPr="00DE3544" w:rsidRDefault="00DE3544" w:rsidP="0049169F">
      <w:pPr>
        <w:spacing w:after="0" w:line="240" w:lineRule="auto"/>
        <w:rPr>
          <w:b/>
          <w:bCs/>
        </w:rPr>
      </w:pPr>
      <w:r w:rsidRPr="00DE3544">
        <w:rPr>
          <w:b/>
          <w:bCs/>
        </w:rPr>
        <w:t>3.3. Mô hình hóa</w:t>
      </w:r>
    </w:p>
    <w:p w14:paraId="3BCD8E90" w14:textId="77777777" w:rsidR="00DE3544" w:rsidRPr="00DE3544" w:rsidRDefault="00DE3544" w:rsidP="0049169F">
      <w:pPr>
        <w:numPr>
          <w:ilvl w:val="0"/>
          <w:numId w:val="16"/>
        </w:numPr>
        <w:spacing w:after="0" w:line="240" w:lineRule="auto"/>
      </w:pPr>
      <w:r w:rsidRPr="00DE3544">
        <w:rPr>
          <w:b/>
          <w:bCs/>
        </w:rPr>
        <w:t>Hồi quy đa biến:</w:t>
      </w:r>
      <w:r w:rsidRPr="00DE3544">
        <w:t xml:space="preserve"> </w:t>
      </w:r>
    </w:p>
    <w:p w14:paraId="57E2FD8F" w14:textId="77777777" w:rsidR="00DE3544" w:rsidRPr="00DE3544" w:rsidRDefault="00DE3544" w:rsidP="0049169F">
      <w:pPr>
        <w:numPr>
          <w:ilvl w:val="1"/>
          <w:numId w:val="16"/>
        </w:numPr>
        <w:spacing w:after="0" w:line="240" w:lineRule="auto"/>
      </w:pPr>
      <w:r w:rsidRPr="00DE3544">
        <w:t xml:space="preserve">Xây dựng mô hình hồi quy đa biến để dự đoán hàm lượng tinh bột (Starch) dựa trên các biến đầu vào: </w:t>
      </w:r>
    </w:p>
    <w:p w14:paraId="3A262939" w14:textId="77777777" w:rsidR="00DE3544" w:rsidRPr="00DE3544" w:rsidRDefault="00DE3544" w:rsidP="0049169F">
      <w:pPr>
        <w:numPr>
          <w:ilvl w:val="2"/>
          <w:numId w:val="16"/>
        </w:numPr>
        <w:spacing w:after="0" w:line="240" w:lineRule="auto"/>
      </w:pPr>
      <w:r w:rsidRPr="00DE3544">
        <w:t>Các thành phần chính từ PCA của dữ liệu quang phổ (Water hoặc Ethanol).</w:t>
      </w:r>
    </w:p>
    <w:p w14:paraId="6508341D" w14:textId="77777777" w:rsidR="00DE3544" w:rsidRPr="00DE3544" w:rsidRDefault="00DE3544" w:rsidP="0049169F">
      <w:pPr>
        <w:numPr>
          <w:ilvl w:val="2"/>
          <w:numId w:val="16"/>
        </w:numPr>
        <w:spacing w:after="0" w:line="240" w:lineRule="auto"/>
      </w:pPr>
      <w:r w:rsidRPr="00DE3544">
        <w:lastRenderedPageBreak/>
        <w:t>Một số biến hóa lý khác (ví dụ: Moisture, Protein).</w:t>
      </w:r>
    </w:p>
    <w:p w14:paraId="06C43686" w14:textId="77777777" w:rsidR="00DE3544" w:rsidRPr="00DE3544" w:rsidRDefault="00DE3544" w:rsidP="0049169F">
      <w:pPr>
        <w:numPr>
          <w:ilvl w:val="1"/>
          <w:numId w:val="16"/>
        </w:numPr>
        <w:spacing w:after="0" w:line="240" w:lineRule="auto"/>
      </w:pPr>
      <w:r w:rsidRPr="00DE3544">
        <w:t>Đánh giá mô hình bằng R² và RMSE.</w:t>
      </w:r>
    </w:p>
    <w:p w14:paraId="306C5B11" w14:textId="77777777" w:rsidR="00DE3544" w:rsidRPr="00DE3544" w:rsidRDefault="00DE3544" w:rsidP="0049169F">
      <w:pPr>
        <w:numPr>
          <w:ilvl w:val="1"/>
          <w:numId w:val="16"/>
        </w:numPr>
        <w:spacing w:after="0" w:line="240" w:lineRule="auto"/>
        <w:rPr>
          <w:i/>
          <w:iCs/>
        </w:rPr>
      </w:pPr>
      <w:r w:rsidRPr="00DE3544">
        <w:rPr>
          <w:b/>
          <w:bCs/>
          <w:i/>
          <w:iCs/>
        </w:rPr>
        <w:t>Câu hỏi định hướng:</w:t>
      </w:r>
      <w:r w:rsidRPr="00DE3544">
        <w:rPr>
          <w:i/>
          <w:iCs/>
        </w:rPr>
        <w:t xml:space="preserve"> </w:t>
      </w:r>
    </w:p>
    <w:p w14:paraId="47EE7158" w14:textId="77777777" w:rsidR="00DE3544" w:rsidRPr="00DE3544" w:rsidRDefault="00DE3544" w:rsidP="00B9668F">
      <w:pPr>
        <w:numPr>
          <w:ilvl w:val="2"/>
          <w:numId w:val="17"/>
        </w:numPr>
        <w:spacing w:after="0" w:line="240" w:lineRule="auto"/>
        <w:ind w:left="1701" w:hanging="283"/>
        <w:rPr>
          <w:i/>
          <w:iCs/>
        </w:rPr>
      </w:pPr>
      <w:r w:rsidRPr="00DE3544">
        <w:rPr>
          <w:i/>
          <w:iCs/>
        </w:rPr>
        <w:t>Các thành phần chính từ dữ liệu quang phổ có cải thiện khả năng dự đoán hàm lượng tinh bột so với chỉ sử dụng các biến hóa lý không?</w:t>
      </w:r>
    </w:p>
    <w:p w14:paraId="217F1277" w14:textId="77777777" w:rsidR="00DE3544" w:rsidRPr="00DE3544" w:rsidRDefault="00DE3544" w:rsidP="00B9668F">
      <w:pPr>
        <w:numPr>
          <w:ilvl w:val="2"/>
          <w:numId w:val="17"/>
        </w:numPr>
        <w:spacing w:after="0" w:line="240" w:lineRule="auto"/>
        <w:ind w:left="1701" w:hanging="283"/>
        <w:rPr>
          <w:i/>
          <w:iCs/>
        </w:rPr>
      </w:pPr>
      <w:r w:rsidRPr="00DE3544">
        <w:rPr>
          <w:i/>
          <w:iCs/>
        </w:rPr>
        <w:t>Biến nào (hóa lý hay quang phổ) có hệ số hồi quy lớn nhất? Điều này có phù hợp với kỳ vọng về mối quan hệ vật lý giữa các biến không?</w:t>
      </w:r>
    </w:p>
    <w:p w14:paraId="22F41C60" w14:textId="77777777" w:rsidR="00DE3544" w:rsidRPr="00DE3544" w:rsidRDefault="00DE3544" w:rsidP="00B9668F">
      <w:pPr>
        <w:numPr>
          <w:ilvl w:val="2"/>
          <w:numId w:val="17"/>
        </w:numPr>
        <w:spacing w:after="0" w:line="240" w:lineRule="auto"/>
        <w:ind w:left="1701" w:hanging="283"/>
      </w:pPr>
      <w:r w:rsidRPr="00DE3544">
        <w:rPr>
          <w:i/>
          <w:iCs/>
        </w:rPr>
        <w:t>Nếu RMSE cao, đâu có thể là nguyên nhân (nhiễu trong dữ liệu, biến đầu vào không đủ mạnh, hay mô hình chưa tối ưu)?</w:t>
      </w:r>
    </w:p>
    <w:p w14:paraId="09F14ABF" w14:textId="77777777" w:rsidR="00DE3544" w:rsidRPr="00DE3544" w:rsidRDefault="00DE3544" w:rsidP="0049169F">
      <w:pPr>
        <w:numPr>
          <w:ilvl w:val="0"/>
          <w:numId w:val="16"/>
        </w:numPr>
        <w:spacing w:after="0" w:line="240" w:lineRule="auto"/>
      </w:pPr>
      <w:r w:rsidRPr="00DE3544">
        <w:rPr>
          <w:b/>
          <w:bCs/>
        </w:rPr>
        <w:t>Hồi quy logistic:</w:t>
      </w:r>
      <w:r w:rsidRPr="00DE3544">
        <w:t xml:space="preserve"> </w:t>
      </w:r>
    </w:p>
    <w:p w14:paraId="08CD39E3" w14:textId="77777777" w:rsidR="00DE3544" w:rsidRPr="00DE3544" w:rsidRDefault="00DE3544" w:rsidP="0049169F">
      <w:pPr>
        <w:numPr>
          <w:ilvl w:val="1"/>
          <w:numId w:val="16"/>
        </w:numPr>
        <w:spacing w:after="0" w:line="240" w:lineRule="auto"/>
      </w:pPr>
      <w:r w:rsidRPr="00DE3544">
        <w:t>Xây dựng mô hình hồi quy logistic để phân loại giống ngũ cốc (Variety) thành hai nhóm (ví dụ: chọn hai giống phổ biến nhất từ dữ liệu, như Variety 8 và Variety 30).</w:t>
      </w:r>
    </w:p>
    <w:p w14:paraId="44326B4B" w14:textId="77777777" w:rsidR="00DE3544" w:rsidRPr="00DE3544" w:rsidRDefault="00DE3544" w:rsidP="0049169F">
      <w:pPr>
        <w:numPr>
          <w:ilvl w:val="1"/>
          <w:numId w:val="16"/>
        </w:numPr>
        <w:spacing w:after="0" w:line="240" w:lineRule="auto"/>
      </w:pPr>
      <w:r w:rsidRPr="00DE3544">
        <w:t>Sử dụng các biến đầu vào: PCs từ PCA và một số biến hóa lý (ví dụ: Whiteness, Protein).</w:t>
      </w:r>
    </w:p>
    <w:p w14:paraId="5D4AEE11" w14:textId="77777777" w:rsidR="00DE3544" w:rsidRPr="00DE3544" w:rsidRDefault="00DE3544" w:rsidP="0049169F">
      <w:pPr>
        <w:numPr>
          <w:ilvl w:val="1"/>
          <w:numId w:val="16"/>
        </w:numPr>
        <w:spacing w:after="0" w:line="240" w:lineRule="auto"/>
      </w:pPr>
      <w:r w:rsidRPr="00DE3544">
        <w:t>Đánh giá mô hình bằng độ chính xác (accuracy) và ma trận nhầm lẫn (confusion matrix).</w:t>
      </w:r>
    </w:p>
    <w:p w14:paraId="1E9BE981" w14:textId="77777777" w:rsidR="00DE3544" w:rsidRPr="00DE3544" w:rsidRDefault="00DE3544" w:rsidP="0049169F">
      <w:pPr>
        <w:numPr>
          <w:ilvl w:val="1"/>
          <w:numId w:val="16"/>
        </w:numPr>
        <w:spacing w:after="0" w:line="240" w:lineRule="auto"/>
        <w:rPr>
          <w:i/>
          <w:iCs/>
        </w:rPr>
      </w:pPr>
      <w:r w:rsidRPr="00DE3544">
        <w:rPr>
          <w:b/>
          <w:bCs/>
          <w:i/>
          <w:iCs/>
        </w:rPr>
        <w:t>Câu hỏi định hướng:</w:t>
      </w:r>
      <w:r w:rsidRPr="00DE3544">
        <w:rPr>
          <w:i/>
          <w:iCs/>
        </w:rPr>
        <w:t xml:space="preserve"> </w:t>
      </w:r>
    </w:p>
    <w:p w14:paraId="5E59BFD8" w14:textId="77777777" w:rsidR="00DE3544" w:rsidRPr="00DE3544" w:rsidRDefault="00DE3544" w:rsidP="00B9668F">
      <w:pPr>
        <w:numPr>
          <w:ilvl w:val="2"/>
          <w:numId w:val="17"/>
        </w:numPr>
        <w:spacing w:after="0" w:line="240" w:lineRule="auto"/>
        <w:ind w:left="1701" w:hanging="283"/>
        <w:rPr>
          <w:i/>
          <w:iCs/>
        </w:rPr>
      </w:pPr>
      <w:r w:rsidRPr="00DE3544">
        <w:rPr>
          <w:i/>
          <w:iCs/>
        </w:rPr>
        <w:t>Các biến đầu vào nào (PCs hay hóa lý) có ảnh hưởng lớn nhất đến khả năng phân loại giống ngũ cốc? Điều này có ý nghĩa gì về đặc trưng của các giống?</w:t>
      </w:r>
    </w:p>
    <w:p w14:paraId="3421B456" w14:textId="77777777" w:rsidR="00DE3544" w:rsidRPr="00DE3544" w:rsidRDefault="00DE3544" w:rsidP="00B9668F">
      <w:pPr>
        <w:numPr>
          <w:ilvl w:val="2"/>
          <w:numId w:val="17"/>
        </w:numPr>
        <w:spacing w:after="0" w:line="240" w:lineRule="auto"/>
        <w:ind w:left="1701" w:hanging="283"/>
        <w:rPr>
          <w:i/>
          <w:iCs/>
        </w:rPr>
      </w:pPr>
      <w:r w:rsidRPr="00DE3544">
        <w:rPr>
          <w:i/>
          <w:iCs/>
        </w:rPr>
        <w:t>Nếu mô hình phân loại sai nhiều mẫu, đâu là đặc điểm chung của các mẫu bị nhầm lẫn (ví dụ: giá trị hóa lý tương tự, quang phổ gần giống)?</w:t>
      </w:r>
    </w:p>
    <w:p w14:paraId="0C100C2E" w14:textId="77777777" w:rsidR="00DE3544" w:rsidRPr="00DE3544" w:rsidRDefault="00DE3544" w:rsidP="00B9668F">
      <w:pPr>
        <w:numPr>
          <w:ilvl w:val="2"/>
          <w:numId w:val="17"/>
        </w:numPr>
        <w:spacing w:after="0" w:line="240" w:lineRule="auto"/>
        <w:ind w:left="1701" w:hanging="283"/>
        <w:rPr>
          <w:i/>
          <w:iCs/>
        </w:rPr>
      </w:pPr>
      <w:r w:rsidRPr="00DE3544">
        <w:rPr>
          <w:i/>
          <w:iCs/>
        </w:rPr>
        <w:t>Liệu việc thêm nhiều biến đầu vào (như các PCs khác) có cải thiện độ chính xác không, hay gây overfitting?</w:t>
      </w:r>
    </w:p>
    <w:p w14:paraId="5EAFF862" w14:textId="77777777" w:rsidR="00DE3544" w:rsidRPr="00DE3544" w:rsidRDefault="00DE3544" w:rsidP="0049169F">
      <w:pPr>
        <w:numPr>
          <w:ilvl w:val="0"/>
          <w:numId w:val="16"/>
        </w:numPr>
        <w:spacing w:after="0" w:line="240" w:lineRule="auto"/>
      </w:pPr>
      <w:r w:rsidRPr="00DE3544">
        <w:rPr>
          <w:b/>
          <w:bCs/>
        </w:rPr>
        <w:t>Phân loại cơ bản:</w:t>
      </w:r>
      <w:r w:rsidRPr="00DE3544">
        <w:t xml:space="preserve"> </w:t>
      </w:r>
    </w:p>
    <w:p w14:paraId="1FD89FDF" w14:textId="77777777" w:rsidR="00DE3544" w:rsidRPr="00DE3544" w:rsidRDefault="00DE3544" w:rsidP="0049169F">
      <w:pPr>
        <w:numPr>
          <w:ilvl w:val="1"/>
          <w:numId w:val="16"/>
        </w:numPr>
        <w:spacing w:after="0" w:line="240" w:lineRule="auto"/>
      </w:pPr>
      <w:r w:rsidRPr="00DE3544">
        <w:t>Dựa trên ngưỡng của PC1 từ PCA (ví dụ: trên/dưới trung vị), phân loại các mẫu thành hai nhóm và so sánh với Variety hoặc Province thực tế.</w:t>
      </w:r>
    </w:p>
    <w:p w14:paraId="5479E070" w14:textId="77777777" w:rsidR="00DE3544" w:rsidRPr="00DE3544" w:rsidRDefault="00DE3544" w:rsidP="0049169F">
      <w:pPr>
        <w:numPr>
          <w:ilvl w:val="1"/>
          <w:numId w:val="16"/>
        </w:numPr>
        <w:spacing w:after="0" w:line="240" w:lineRule="auto"/>
      </w:pPr>
      <w:r w:rsidRPr="00DE3544">
        <w:t>Tính tỷ lệ chính xác của phương pháp phân loại này và so sánh với hồi quy logistic.</w:t>
      </w:r>
    </w:p>
    <w:p w14:paraId="62A40BE4" w14:textId="77777777" w:rsidR="00DE3544" w:rsidRPr="00DE3544" w:rsidRDefault="00DE3544" w:rsidP="0049169F">
      <w:pPr>
        <w:numPr>
          <w:ilvl w:val="1"/>
          <w:numId w:val="16"/>
        </w:numPr>
        <w:spacing w:after="0" w:line="240" w:lineRule="auto"/>
        <w:rPr>
          <w:i/>
          <w:iCs/>
        </w:rPr>
      </w:pPr>
      <w:r w:rsidRPr="00DE3544">
        <w:rPr>
          <w:b/>
          <w:bCs/>
          <w:i/>
          <w:iCs/>
        </w:rPr>
        <w:t>Câu hỏi định hướng:</w:t>
      </w:r>
      <w:r w:rsidRPr="00DE3544">
        <w:rPr>
          <w:i/>
          <w:iCs/>
        </w:rPr>
        <w:t xml:space="preserve"> </w:t>
      </w:r>
    </w:p>
    <w:p w14:paraId="4A69168C" w14:textId="77777777" w:rsidR="00DE3544" w:rsidRPr="00DE3544" w:rsidRDefault="00DE3544" w:rsidP="00B9668F">
      <w:pPr>
        <w:numPr>
          <w:ilvl w:val="2"/>
          <w:numId w:val="17"/>
        </w:numPr>
        <w:spacing w:after="0" w:line="240" w:lineRule="auto"/>
        <w:ind w:left="1701" w:hanging="283"/>
        <w:rPr>
          <w:i/>
          <w:iCs/>
        </w:rPr>
      </w:pPr>
      <w:r w:rsidRPr="00DE3544">
        <w:rPr>
          <w:i/>
          <w:iCs/>
        </w:rPr>
        <w:t>Phương pháp phân loại đơn giản dựa trên PC1 có hiệu quả đến đâu so với hồi quy logistic? Điều này cho thấy PC1 có nắm bắt được đặc trưng chính của dữ liệu không?</w:t>
      </w:r>
    </w:p>
    <w:p w14:paraId="3C92E834" w14:textId="77777777" w:rsidR="00DE3544" w:rsidRPr="00DE3544" w:rsidRDefault="00DE3544" w:rsidP="00B9668F">
      <w:pPr>
        <w:numPr>
          <w:ilvl w:val="2"/>
          <w:numId w:val="17"/>
        </w:numPr>
        <w:spacing w:after="0" w:line="240" w:lineRule="auto"/>
        <w:ind w:left="1701" w:hanging="283"/>
        <w:rPr>
          <w:i/>
          <w:iCs/>
        </w:rPr>
      </w:pPr>
      <w:r w:rsidRPr="00DE3544">
        <w:rPr>
          <w:i/>
          <w:iCs/>
        </w:rPr>
        <w:t>Các mẫu bị phân loại sai có xu hướng nằm ở vùng biên của ngưỡng không? Nếu có, điều này gợi ý gì về sự phân bố dữ liệu?</w:t>
      </w:r>
    </w:p>
    <w:p w14:paraId="6AE2E995" w14:textId="77777777" w:rsidR="00DE3544" w:rsidRPr="00DE3544" w:rsidRDefault="00DE3544" w:rsidP="0049169F">
      <w:pPr>
        <w:spacing w:after="0" w:line="240" w:lineRule="auto"/>
        <w:rPr>
          <w:b/>
          <w:bCs/>
        </w:rPr>
      </w:pPr>
      <w:r w:rsidRPr="00DE3544">
        <w:rPr>
          <w:b/>
          <w:bCs/>
        </w:rPr>
        <w:t>3.4. Trực quan hóa và báo cáo</w:t>
      </w:r>
    </w:p>
    <w:p w14:paraId="1E27D90A" w14:textId="77777777" w:rsidR="00DE3544" w:rsidRPr="00DE3544" w:rsidRDefault="00DE3544" w:rsidP="0049169F">
      <w:pPr>
        <w:numPr>
          <w:ilvl w:val="0"/>
          <w:numId w:val="20"/>
        </w:numPr>
        <w:spacing w:after="0" w:line="240" w:lineRule="auto"/>
      </w:pPr>
      <w:r w:rsidRPr="00DE3544">
        <w:rPr>
          <w:b/>
          <w:bCs/>
        </w:rPr>
        <w:t>Trực quan hóa:</w:t>
      </w:r>
      <w:r w:rsidRPr="00DE3544">
        <w:t xml:space="preserve"> </w:t>
      </w:r>
    </w:p>
    <w:p w14:paraId="79BE1B49" w14:textId="77777777" w:rsidR="00DE3544" w:rsidRPr="00DE3544" w:rsidRDefault="00DE3544" w:rsidP="0049169F">
      <w:pPr>
        <w:numPr>
          <w:ilvl w:val="1"/>
          <w:numId w:val="20"/>
        </w:numPr>
        <w:spacing w:after="0" w:line="240" w:lineRule="auto"/>
      </w:pPr>
      <w:r w:rsidRPr="00DE3544">
        <w:t>Vẽ biplot cho PCA và MFA.</w:t>
      </w:r>
    </w:p>
    <w:p w14:paraId="0D29CABD" w14:textId="77777777" w:rsidR="00DE3544" w:rsidRPr="00DE3544" w:rsidRDefault="00DE3544" w:rsidP="0049169F">
      <w:pPr>
        <w:numPr>
          <w:ilvl w:val="1"/>
          <w:numId w:val="20"/>
        </w:numPr>
        <w:spacing w:after="0" w:line="240" w:lineRule="auto"/>
      </w:pPr>
      <w:r w:rsidRPr="00DE3544">
        <w:t>Vẽ biểu đồ phân tán cho MCA.</w:t>
      </w:r>
    </w:p>
    <w:p w14:paraId="17537ADF" w14:textId="77777777" w:rsidR="00DE3544" w:rsidRPr="00DE3544" w:rsidRDefault="00DE3544" w:rsidP="0049169F">
      <w:pPr>
        <w:numPr>
          <w:ilvl w:val="1"/>
          <w:numId w:val="20"/>
        </w:numPr>
        <w:spacing w:after="0" w:line="240" w:lineRule="auto"/>
      </w:pPr>
      <w:r w:rsidRPr="00DE3544">
        <w:t>Vẽ đồ thị quang phổ trung bình của các nhóm Variety hoặc Province sau khi tiền xử lý.</w:t>
      </w:r>
    </w:p>
    <w:p w14:paraId="789D780D" w14:textId="77777777" w:rsidR="00DE3544" w:rsidRPr="00DE3544" w:rsidRDefault="00DE3544" w:rsidP="0049169F">
      <w:pPr>
        <w:numPr>
          <w:ilvl w:val="1"/>
          <w:numId w:val="20"/>
        </w:numPr>
        <w:spacing w:after="0" w:line="240" w:lineRule="auto"/>
      </w:pPr>
      <w:r w:rsidRPr="00DE3544">
        <w:t>Vẽ biểu đồ dự đoán thực tế so với dự đoán từ hồi quy đa biến và hồi quy logistic.</w:t>
      </w:r>
    </w:p>
    <w:p w14:paraId="4C139005" w14:textId="77777777" w:rsidR="00DE3544" w:rsidRPr="00DE3544" w:rsidRDefault="00DE3544" w:rsidP="0049169F">
      <w:pPr>
        <w:numPr>
          <w:ilvl w:val="0"/>
          <w:numId w:val="20"/>
        </w:numPr>
        <w:spacing w:after="0" w:line="240" w:lineRule="auto"/>
      </w:pPr>
      <w:r w:rsidRPr="00DE3544">
        <w:rPr>
          <w:b/>
          <w:bCs/>
        </w:rPr>
        <w:lastRenderedPageBreak/>
        <w:t>Báo cáo:</w:t>
      </w:r>
      <w:r w:rsidRPr="00DE3544">
        <w:t xml:space="preserve"> </w:t>
      </w:r>
    </w:p>
    <w:p w14:paraId="2588EF0D" w14:textId="77777777" w:rsidR="00DE3544" w:rsidRPr="00DE3544" w:rsidRDefault="00DE3544" w:rsidP="0049169F">
      <w:pPr>
        <w:numPr>
          <w:ilvl w:val="1"/>
          <w:numId w:val="20"/>
        </w:numPr>
        <w:spacing w:after="0" w:line="240" w:lineRule="auto"/>
      </w:pPr>
      <w:r w:rsidRPr="00DE3544">
        <w:t>Mô tả ngắn gọn các bước thực hiện (tiền xử lý, phân tích, mô hình hóa).</w:t>
      </w:r>
    </w:p>
    <w:p w14:paraId="11479A65" w14:textId="77777777" w:rsidR="00DE3544" w:rsidRPr="00DE3544" w:rsidRDefault="00DE3544" w:rsidP="0049169F">
      <w:pPr>
        <w:numPr>
          <w:ilvl w:val="1"/>
          <w:numId w:val="20"/>
        </w:numPr>
        <w:spacing w:after="0" w:line="240" w:lineRule="auto"/>
      </w:pPr>
      <w:r w:rsidRPr="00DE3544">
        <w:t>Trình bày kết quả chính từ PCA, MCA, MFA, hồi quy đa biến và hồi quy logistic, kèm theo câu trả lời cho các câu hỏi định hướng.</w:t>
      </w:r>
    </w:p>
    <w:p w14:paraId="02FAD1E9" w14:textId="77777777" w:rsidR="00DE3544" w:rsidRPr="00DE3544" w:rsidRDefault="00DE3544" w:rsidP="0049169F">
      <w:pPr>
        <w:numPr>
          <w:ilvl w:val="1"/>
          <w:numId w:val="20"/>
        </w:numPr>
        <w:spacing w:after="0" w:line="240" w:lineRule="auto"/>
      </w:pPr>
      <w:r w:rsidRPr="00DE3544">
        <w:t xml:space="preserve">Kết luận: </w:t>
      </w:r>
    </w:p>
    <w:p w14:paraId="6B539A7A" w14:textId="77777777" w:rsidR="00DE3544" w:rsidRPr="00DE3544" w:rsidRDefault="00DE3544" w:rsidP="0049169F">
      <w:pPr>
        <w:numPr>
          <w:ilvl w:val="2"/>
          <w:numId w:val="20"/>
        </w:numPr>
        <w:spacing w:after="0" w:line="240" w:lineRule="auto"/>
      </w:pPr>
      <w:r w:rsidRPr="00DE3544">
        <w:t>Đặc điểm nổi bật của các giống ngũ cốc hoặc tỉnh thành dựa trên dữ liệu.</w:t>
      </w:r>
    </w:p>
    <w:p w14:paraId="015A3B6E" w14:textId="77777777" w:rsidR="00DE3544" w:rsidRPr="00DE3544" w:rsidRDefault="00DE3544" w:rsidP="0049169F">
      <w:pPr>
        <w:numPr>
          <w:ilvl w:val="2"/>
          <w:numId w:val="20"/>
        </w:numPr>
        <w:spacing w:after="0" w:line="240" w:lineRule="auto"/>
      </w:pPr>
      <w:r w:rsidRPr="00DE3544">
        <w:t>Hiệu quả của các phương pháp phân tích và mô hình hóa đã sử dụng.</w:t>
      </w:r>
    </w:p>
    <w:p w14:paraId="7DA68DCD" w14:textId="77777777" w:rsidR="00DE3544" w:rsidRPr="00DE3544" w:rsidRDefault="00DE3544" w:rsidP="0049169F">
      <w:pPr>
        <w:spacing w:after="0" w:line="240" w:lineRule="auto"/>
        <w:rPr>
          <w:b/>
          <w:bCs/>
        </w:rPr>
      </w:pPr>
      <w:r w:rsidRPr="00DE3544">
        <w:rPr>
          <w:b/>
          <w:bCs/>
        </w:rPr>
        <w:t>4. Yêu cầu nộp bài</w:t>
      </w:r>
    </w:p>
    <w:p w14:paraId="799ADD11" w14:textId="77777777" w:rsidR="00DE3544" w:rsidRPr="00DE3544" w:rsidRDefault="00DE3544" w:rsidP="0049169F">
      <w:pPr>
        <w:numPr>
          <w:ilvl w:val="0"/>
          <w:numId w:val="21"/>
        </w:numPr>
        <w:spacing w:after="0" w:line="240" w:lineRule="auto"/>
      </w:pPr>
      <w:r w:rsidRPr="00DE3544">
        <w:rPr>
          <w:b/>
          <w:bCs/>
        </w:rPr>
        <w:t>Báo cáo:</w:t>
      </w:r>
      <w:r w:rsidRPr="00DE3544">
        <w:t xml:space="preserve"> File PDF (tối đa 15 trang), bao gồm nội dung theo các mục trên, kèm hình ảnh minh họa và câu trả lời cho các câu hỏi định hướng.</w:t>
      </w:r>
    </w:p>
    <w:p w14:paraId="451FDAA0" w14:textId="77777777" w:rsidR="00DE3544" w:rsidRPr="00DE3544" w:rsidRDefault="00DE3544" w:rsidP="0049169F">
      <w:pPr>
        <w:numPr>
          <w:ilvl w:val="0"/>
          <w:numId w:val="21"/>
        </w:numPr>
        <w:spacing w:after="0" w:line="240" w:lineRule="auto"/>
      </w:pPr>
      <w:r w:rsidRPr="00DE3544">
        <w:rPr>
          <w:b/>
          <w:bCs/>
        </w:rPr>
        <w:t>Mã nguồn:</w:t>
      </w:r>
      <w:r w:rsidRPr="00DE3544">
        <w:t xml:space="preserve"> File mã (R, Python, hoặc phần mềm khác) được sử dụng để phân tích và vẽ biểu đồ.</w:t>
      </w:r>
    </w:p>
    <w:p w14:paraId="7212F2EE" w14:textId="03163962" w:rsidR="00DE3544" w:rsidRPr="00DE3544" w:rsidRDefault="00DE3544" w:rsidP="0049169F">
      <w:pPr>
        <w:numPr>
          <w:ilvl w:val="0"/>
          <w:numId w:val="21"/>
        </w:numPr>
        <w:spacing w:after="0" w:line="240" w:lineRule="auto"/>
      </w:pPr>
      <w:r w:rsidRPr="00DE3544">
        <w:rPr>
          <w:b/>
          <w:bCs/>
        </w:rPr>
        <w:t>Thời hạn:</w:t>
      </w:r>
      <w:r w:rsidRPr="00DE3544">
        <w:t xml:space="preserve"> 4 tuần kể từ ngày giao bài.</w:t>
      </w:r>
    </w:p>
    <w:p w14:paraId="5BFE8740" w14:textId="77777777" w:rsidR="00DE3544" w:rsidRPr="00DE3544" w:rsidRDefault="00DE3544" w:rsidP="0049169F">
      <w:pPr>
        <w:spacing w:after="0" w:line="240" w:lineRule="auto"/>
        <w:rPr>
          <w:b/>
          <w:bCs/>
        </w:rPr>
      </w:pPr>
      <w:r w:rsidRPr="00DE3544">
        <w:rPr>
          <w:b/>
          <w:bCs/>
        </w:rPr>
        <w:t>5. Tiêu chí đánh giá</w:t>
      </w:r>
    </w:p>
    <w:p w14:paraId="4E978694" w14:textId="77777777" w:rsidR="00DE3544" w:rsidRPr="00DE3544" w:rsidRDefault="00DE3544" w:rsidP="0049169F">
      <w:pPr>
        <w:numPr>
          <w:ilvl w:val="0"/>
          <w:numId w:val="22"/>
        </w:numPr>
        <w:spacing w:after="0" w:line="240" w:lineRule="auto"/>
      </w:pPr>
      <w:r w:rsidRPr="00DE3544">
        <w:rPr>
          <w:b/>
          <w:bCs/>
        </w:rPr>
        <w:t>Tiền xử lý dữ liệu (20%):</w:t>
      </w:r>
      <w:r w:rsidRPr="00DE3544">
        <w:t xml:space="preserve"> Độ chính xác và hợp lý trong xử lý dữ liệu, đặc biệt là dữ liệu quang phổ.</w:t>
      </w:r>
    </w:p>
    <w:p w14:paraId="2612BDEC" w14:textId="77777777" w:rsidR="00DE3544" w:rsidRPr="00DE3544" w:rsidRDefault="00DE3544" w:rsidP="0049169F">
      <w:pPr>
        <w:numPr>
          <w:ilvl w:val="0"/>
          <w:numId w:val="22"/>
        </w:numPr>
        <w:spacing w:after="0" w:line="240" w:lineRule="auto"/>
      </w:pPr>
      <w:r w:rsidRPr="00DE3544">
        <w:rPr>
          <w:b/>
          <w:bCs/>
        </w:rPr>
        <w:t>Phân tích khám phá (30%):</w:t>
      </w:r>
      <w:r w:rsidRPr="00DE3544">
        <w:t xml:space="preserve"> Ứng dụng đúng PCA, MCA, MFA và diễn giải kết quả, bao gồm trả lời các câu hỏi định hướng.</w:t>
      </w:r>
    </w:p>
    <w:p w14:paraId="380CDEA0" w14:textId="77777777" w:rsidR="00DE3544" w:rsidRPr="00DE3544" w:rsidRDefault="00DE3544" w:rsidP="0049169F">
      <w:pPr>
        <w:numPr>
          <w:ilvl w:val="0"/>
          <w:numId w:val="22"/>
        </w:numPr>
        <w:spacing w:after="0" w:line="240" w:lineRule="auto"/>
      </w:pPr>
      <w:r w:rsidRPr="00DE3544">
        <w:rPr>
          <w:b/>
          <w:bCs/>
        </w:rPr>
        <w:t>Mô hình hóa (30%):</w:t>
      </w:r>
      <w:r w:rsidRPr="00DE3544">
        <w:t xml:space="preserve"> Xây dựng và đánh giá mô hình hồi quy đa biến, hồi quy logistic, phân loại cơ bản, kèm insight từ câu hỏi định hướng.</w:t>
      </w:r>
    </w:p>
    <w:p w14:paraId="60C57C6F" w14:textId="77777777" w:rsidR="00DE3544" w:rsidRPr="00B9668F" w:rsidRDefault="00DE3544" w:rsidP="0049169F">
      <w:pPr>
        <w:numPr>
          <w:ilvl w:val="0"/>
          <w:numId w:val="22"/>
        </w:numPr>
        <w:spacing w:after="0" w:line="240" w:lineRule="auto"/>
      </w:pPr>
      <w:r w:rsidRPr="00DE3544">
        <w:rPr>
          <w:b/>
          <w:bCs/>
        </w:rPr>
        <w:t>Trình bày và báo cáo (20%):</w:t>
      </w:r>
      <w:r w:rsidRPr="00DE3544">
        <w:t xml:space="preserve"> Tính rõ ràng, logic và trực quan của báo cáo, mức độ sâu sắc của các câu trả lời.</w:t>
      </w:r>
    </w:p>
    <w:p w14:paraId="62EB67D9" w14:textId="77777777" w:rsidR="00B9668F" w:rsidRPr="00DE3544" w:rsidRDefault="00B9668F" w:rsidP="00B9668F">
      <w:pPr>
        <w:spacing w:after="0" w:line="240" w:lineRule="auto"/>
        <w:ind w:left="720"/>
      </w:pPr>
    </w:p>
    <w:p w14:paraId="1343A623" w14:textId="77777777" w:rsidR="00DE3544" w:rsidRPr="00DE3544" w:rsidRDefault="00DE3544" w:rsidP="0049169F">
      <w:pPr>
        <w:spacing w:after="0" w:line="240" w:lineRule="auto"/>
        <w:rPr>
          <w:b/>
          <w:bCs/>
        </w:rPr>
      </w:pPr>
      <w:r w:rsidRPr="00DE3544">
        <w:rPr>
          <w:b/>
          <w:bCs/>
        </w:rPr>
        <w:t>6. Gợi ý</w:t>
      </w:r>
    </w:p>
    <w:p w14:paraId="25495134" w14:textId="77777777" w:rsidR="00DE3544" w:rsidRPr="00DE3544" w:rsidRDefault="00DE3544" w:rsidP="0049169F">
      <w:pPr>
        <w:spacing w:after="0" w:line="240" w:lineRule="auto"/>
        <w:rPr>
          <w:b/>
          <w:bCs/>
        </w:rPr>
      </w:pPr>
      <w:r w:rsidRPr="00DE3544">
        <w:rPr>
          <w:b/>
          <w:bCs/>
        </w:rPr>
        <w:t>6.1. Làm việc với dữ liệu quang phổ</w:t>
      </w:r>
    </w:p>
    <w:p w14:paraId="08BCEC1F" w14:textId="77777777" w:rsidR="00DE3544" w:rsidRPr="00DE3544" w:rsidRDefault="00DE3544" w:rsidP="0049169F">
      <w:pPr>
        <w:spacing w:after="0" w:line="240" w:lineRule="auto"/>
      </w:pPr>
      <w:r w:rsidRPr="00DE3544">
        <w:t>Dữ liệu quang phổ (Water và Ethanol) là tập hợp các giá trị độ hấp thụ tại hàng trăm bước sóng (190 nm đến 1100 nm), tạo thành một ma trận lớn với số cột rất nhiều. Để làm việc hiệu quả với dữ liệu này, cần thực hiện các bước sau:</w:t>
      </w:r>
    </w:p>
    <w:p w14:paraId="52BB0587" w14:textId="77777777" w:rsidR="00DE3544" w:rsidRPr="00DE3544" w:rsidRDefault="00DE3544" w:rsidP="0049169F">
      <w:pPr>
        <w:numPr>
          <w:ilvl w:val="0"/>
          <w:numId w:val="23"/>
        </w:numPr>
        <w:spacing w:after="0" w:line="240" w:lineRule="auto"/>
      </w:pPr>
      <w:r w:rsidRPr="00DE3544">
        <w:rPr>
          <w:b/>
          <w:bCs/>
        </w:rPr>
        <w:t>Bước 1: Kiểm tra dữ liệu phổ:</w:t>
      </w:r>
      <w:r w:rsidRPr="00DE3544">
        <w:t xml:space="preserve"> </w:t>
      </w:r>
    </w:p>
    <w:p w14:paraId="6BCFE295" w14:textId="77777777" w:rsidR="00DE3544" w:rsidRPr="00DE3544" w:rsidRDefault="00DE3544" w:rsidP="0049169F">
      <w:pPr>
        <w:numPr>
          <w:ilvl w:val="1"/>
          <w:numId w:val="23"/>
        </w:numPr>
        <w:spacing w:after="0" w:line="240" w:lineRule="auto"/>
      </w:pPr>
      <w:r w:rsidRPr="00DE3544">
        <w:t>Vẽ đồ thị quang phổ trung bình (mean spectrum) của tất cả các mẫu để quan sát xu hướng chung (trục x: bước sóng, trục y: độ hấp thụ).</w:t>
      </w:r>
    </w:p>
    <w:p w14:paraId="21346677" w14:textId="77777777" w:rsidR="00DE3544" w:rsidRPr="00DE3544" w:rsidRDefault="00DE3544" w:rsidP="0049169F">
      <w:pPr>
        <w:numPr>
          <w:ilvl w:val="1"/>
          <w:numId w:val="23"/>
        </w:numPr>
        <w:spacing w:after="0" w:line="240" w:lineRule="auto"/>
      </w:pPr>
      <w:r w:rsidRPr="00DE3544">
        <w:t>Kiểm tra các giá trị bất thường (outliers) bằng cách xem xét các mẫu có độ hấp thụ quá cao hoặc quá thấp so với trung bình.</w:t>
      </w:r>
    </w:p>
    <w:p w14:paraId="724BB221" w14:textId="77777777" w:rsidR="00DE3544" w:rsidRPr="00DE3544" w:rsidRDefault="00DE3544" w:rsidP="0049169F">
      <w:pPr>
        <w:numPr>
          <w:ilvl w:val="0"/>
          <w:numId w:val="23"/>
        </w:numPr>
        <w:spacing w:after="0" w:line="240" w:lineRule="auto"/>
      </w:pPr>
      <w:r w:rsidRPr="00DE3544">
        <w:rPr>
          <w:b/>
          <w:bCs/>
        </w:rPr>
        <w:t>Bước 2: Tiền xử lý dữ liệu phổ:</w:t>
      </w:r>
      <w:r w:rsidRPr="00DE3544">
        <w:t xml:space="preserve"> </w:t>
      </w:r>
    </w:p>
    <w:p w14:paraId="5CFD8017" w14:textId="77777777" w:rsidR="00DE3544" w:rsidRPr="00DE3544" w:rsidRDefault="00DE3544" w:rsidP="0049169F">
      <w:pPr>
        <w:numPr>
          <w:ilvl w:val="1"/>
          <w:numId w:val="23"/>
        </w:numPr>
        <w:spacing w:after="0" w:line="240" w:lineRule="auto"/>
      </w:pPr>
      <w:r w:rsidRPr="00DE3544">
        <w:rPr>
          <w:b/>
          <w:bCs/>
        </w:rPr>
        <w:t>Loại bỏ nhiễu (Smoothing):</w:t>
      </w:r>
      <w:r w:rsidRPr="00DE3544">
        <w:t xml:space="preserve"> Sử dụng phương pháp trung bình trượt (moving average) hoặc Savitzky-Golay filter để làm mịn dữ liệu phổ, giảm nhiễu do đo lường. Ví dụ: Trong R, dùng gói prospectr với hàm savitzkyGolay; trong Python, dùng scipy.signal.savgol_filter.</w:t>
      </w:r>
    </w:p>
    <w:p w14:paraId="42ED0CC5" w14:textId="5D5A7C41" w:rsidR="0049169F" w:rsidRPr="0049169F" w:rsidRDefault="00B9668F" w:rsidP="0049169F">
      <w:pPr>
        <w:numPr>
          <w:ilvl w:val="1"/>
          <w:numId w:val="23"/>
        </w:numPr>
        <w:spacing w:after="0" w:line="240" w:lineRule="auto"/>
      </w:pPr>
      <w:r w:rsidRPr="0049169F">
        <w:rPr>
          <w:lang w:val="vi-VN"/>
        </w:rPr>
        <w:drawing>
          <wp:anchor distT="0" distB="0" distL="114300" distR="114300" simplePos="0" relativeHeight="251658240" behindDoc="0" locked="0" layoutInCell="1" allowOverlap="1" wp14:anchorId="1A8580A7" wp14:editId="02A87578">
            <wp:simplePos x="0" y="0"/>
            <wp:positionH relativeFrom="column">
              <wp:posOffset>2546350</wp:posOffset>
            </wp:positionH>
            <wp:positionV relativeFrom="paragraph">
              <wp:posOffset>367030</wp:posOffset>
            </wp:positionV>
            <wp:extent cx="1677600" cy="748800"/>
            <wp:effectExtent l="0" t="0" r="0" b="635"/>
            <wp:wrapNone/>
            <wp:docPr id="904436957"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6957" name="Picture 1" descr="A mathematical equation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677600" cy="748800"/>
                    </a:xfrm>
                    <a:prstGeom prst="rect">
                      <a:avLst/>
                    </a:prstGeom>
                  </pic:spPr>
                </pic:pic>
              </a:graphicData>
            </a:graphic>
            <wp14:sizeRelH relativeFrom="margin">
              <wp14:pctWidth>0</wp14:pctWidth>
            </wp14:sizeRelH>
            <wp14:sizeRelV relativeFrom="margin">
              <wp14:pctHeight>0</wp14:pctHeight>
            </wp14:sizeRelV>
          </wp:anchor>
        </w:drawing>
      </w:r>
      <w:r w:rsidR="00DE3544" w:rsidRPr="00DE3544">
        <w:rPr>
          <w:b/>
          <w:bCs/>
        </w:rPr>
        <w:t>Chuẩn hóa (Normalization):</w:t>
      </w:r>
      <w:r w:rsidR="00DE3544" w:rsidRPr="00DE3544">
        <w:t xml:space="preserve"> Áp dụng chuẩn hóa z-score (trừ trung bình và chia cho độ lệch chuẩn) cho từng bước sóng để loại bỏ sự khác biệt về thang đo giữa các mẫu. </w:t>
      </w:r>
    </w:p>
    <w:p w14:paraId="079E26A6" w14:textId="2CE6335F" w:rsidR="0049169F" w:rsidRDefault="00DE3544" w:rsidP="0049169F">
      <w:pPr>
        <w:spacing w:after="0" w:line="240" w:lineRule="auto"/>
        <w:ind w:left="1440"/>
        <w:rPr>
          <w:lang w:val="vi-VN"/>
        </w:rPr>
      </w:pPr>
      <w:r w:rsidRPr="00DE3544">
        <w:t xml:space="preserve">Công thức: </w:t>
      </w:r>
    </w:p>
    <w:p w14:paraId="08159125" w14:textId="13988607" w:rsidR="0049169F" w:rsidRDefault="0049169F" w:rsidP="0049169F">
      <w:pPr>
        <w:spacing w:after="0" w:line="240" w:lineRule="auto"/>
        <w:ind w:left="1440"/>
        <w:jc w:val="center"/>
        <w:rPr>
          <w:lang w:val="vi-VN"/>
        </w:rPr>
      </w:pPr>
    </w:p>
    <w:p w14:paraId="6B4461D0" w14:textId="0A7A121D" w:rsidR="0049169F" w:rsidRDefault="00DE3544" w:rsidP="0049169F">
      <w:pPr>
        <w:spacing w:after="0" w:line="240" w:lineRule="auto"/>
        <w:ind w:left="1440"/>
        <w:rPr>
          <w:lang w:val="vi-VN"/>
        </w:rPr>
      </w:pPr>
      <w:r w:rsidRPr="00DE3544">
        <w:lastRenderedPageBreak/>
        <w:t xml:space="preserve"> </w:t>
      </w:r>
    </w:p>
    <w:p w14:paraId="0427E5F9" w14:textId="0D237592" w:rsidR="00DE3544" w:rsidRPr="00DE3544" w:rsidRDefault="00DE3544" w:rsidP="0049169F">
      <w:pPr>
        <w:spacing w:after="0" w:line="240" w:lineRule="auto"/>
        <w:ind w:left="1440"/>
      </w:pPr>
      <w:r w:rsidRPr="00DE3544">
        <w:t>Trong đó x là giá trị độ hấp thụ, μ</w:t>
      </w:r>
      <w:r w:rsidR="0049169F">
        <w:rPr>
          <w:lang w:val="vi-VN"/>
        </w:rPr>
        <w:t xml:space="preserve"> </w:t>
      </w:r>
      <w:r w:rsidRPr="00DE3544">
        <w:t xml:space="preserve"> là trung bình, σ là độ lệch chuẩn của cột bước sóng.</w:t>
      </w:r>
    </w:p>
    <w:p w14:paraId="09AE3F5A" w14:textId="77777777" w:rsidR="00DE3544" w:rsidRPr="00DE3544" w:rsidRDefault="00DE3544" w:rsidP="0049169F">
      <w:pPr>
        <w:numPr>
          <w:ilvl w:val="1"/>
          <w:numId w:val="23"/>
        </w:numPr>
        <w:spacing w:after="0" w:line="240" w:lineRule="auto"/>
      </w:pPr>
      <w:r w:rsidRPr="00DE3544">
        <w:rPr>
          <w:b/>
          <w:bCs/>
        </w:rPr>
        <w:t>Loại bỏ nền (Baseline Correction):</w:t>
      </w:r>
      <w:r w:rsidRPr="00DE3544">
        <w:t xml:space="preserve"> Trừ đi đường nền (baseline) bằng cách áp dụng phương pháp đường thẳng (linear baseline) hoặc đa thức (polynomial baseline). Ví dụ: Trong Python, dùng scipy.signal.detrend hoặc gói pybaselines.</w:t>
      </w:r>
    </w:p>
    <w:p w14:paraId="7CC11484" w14:textId="77777777" w:rsidR="00DE3544" w:rsidRPr="00DE3544" w:rsidRDefault="00DE3544" w:rsidP="0049169F">
      <w:pPr>
        <w:numPr>
          <w:ilvl w:val="1"/>
          <w:numId w:val="23"/>
        </w:numPr>
        <w:spacing w:after="0" w:line="240" w:lineRule="auto"/>
      </w:pPr>
      <w:r w:rsidRPr="00DE3544">
        <w:rPr>
          <w:b/>
          <w:bCs/>
        </w:rPr>
        <w:t>Chọn vùng phổ quan trọng (nếu cần):</w:t>
      </w:r>
      <w:r w:rsidRPr="00DE3544">
        <w:t xml:space="preserve"> Nếu dữ liệu quá lớn, có thể chọn một số vùng bước sóng đặc trưng (ví dụ: 400-700 nm hoặc 900-1100 nm) dựa trên đồ thị phổ trung bình hoặc kiến thức chuyên môn.</w:t>
      </w:r>
    </w:p>
    <w:p w14:paraId="163D0E55" w14:textId="77777777" w:rsidR="00DE3544" w:rsidRPr="00DE3544" w:rsidRDefault="00DE3544" w:rsidP="0049169F">
      <w:pPr>
        <w:numPr>
          <w:ilvl w:val="0"/>
          <w:numId w:val="23"/>
        </w:numPr>
        <w:spacing w:after="0" w:line="240" w:lineRule="auto"/>
      </w:pPr>
      <w:r w:rsidRPr="00DE3544">
        <w:rPr>
          <w:b/>
          <w:bCs/>
        </w:rPr>
        <w:t>Bước 3: Kiểm tra sau tiền xử lý:</w:t>
      </w:r>
      <w:r w:rsidRPr="00DE3544">
        <w:t xml:space="preserve"> </w:t>
      </w:r>
    </w:p>
    <w:p w14:paraId="3F5B8874" w14:textId="77777777" w:rsidR="00DE3544" w:rsidRPr="00DE3544" w:rsidRDefault="00DE3544" w:rsidP="0049169F">
      <w:pPr>
        <w:numPr>
          <w:ilvl w:val="1"/>
          <w:numId w:val="23"/>
        </w:numPr>
        <w:spacing w:after="0" w:line="240" w:lineRule="auto"/>
      </w:pPr>
      <w:r w:rsidRPr="00DE3544">
        <w:t>Vẽ lại đồ thị quang phổ sau khi tiền xử lý để so sánh với dữ liệu gốc, đảm bảo nhiễu đã được giảm và dữ liệu vẫn giữ được đặc trưng.</w:t>
      </w:r>
    </w:p>
    <w:p w14:paraId="358E9F1C" w14:textId="77777777" w:rsidR="00DE3544" w:rsidRPr="00DE3544" w:rsidRDefault="00DE3544" w:rsidP="0049169F">
      <w:pPr>
        <w:spacing w:after="0" w:line="240" w:lineRule="auto"/>
        <w:rPr>
          <w:b/>
          <w:bCs/>
        </w:rPr>
      </w:pPr>
      <w:r w:rsidRPr="00DE3544">
        <w:rPr>
          <w:b/>
          <w:bCs/>
        </w:rPr>
        <w:t>6.2. Công cụ và thư viện</w:t>
      </w:r>
    </w:p>
    <w:p w14:paraId="3B7ACE43" w14:textId="77777777" w:rsidR="00DE3544" w:rsidRPr="00DE3544" w:rsidRDefault="00DE3544" w:rsidP="0049169F">
      <w:pPr>
        <w:numPr>
          <w:ilvl w:val="0"/>
          <w:numId w:val="24"/>
        </w:numPr>
        <w:spacing w:after="0" w:line="240" w:lineRule="auto"/>
      </w:pPr>
      <w:r w:rsidRPr="00DE3544">
        <w:rPr>
          <w:b/>
          <w:bCs/>
        </w:rPr>
        <w:t>R:</w:t>
      </w:r>
      <w:r w:rsidRPr="00DE3544">
        <w:t xml:space="preserve"> </w:t>
      </w:r>
    </w:p>
    <w:p w14:paraId="7147B90D" w14:textId="77777777" w:rsidR="00DE3544" w:rsidRPr="00DE3544" w:rsidRDefault="00DE3544" w:rsidP="0049169F">
      <w:pPr>
        <w:numPr>
          <w:ilvl w:val="1"/>
          <w:numId w:val="24"/>
        </w:numPr>
        <w:spacing w:after="0" w:line="240" w:lineRule="auto"/>
      </w:pPr>
      <w:r w:rsidRPr="00DE3544">
        <w:t xml:space="preserve">Gói </w:t>
      </w:r>
      <w:r w:rsidRPr="00DE3544">
        <w:rPr>
          <w:rFonts w:ascii="Courier New" w:hAnsi="Courier New" w:cs="Courier New"/>
          <w:sz w:val="22"/>
          <w:szCs w:val="22"/>
        </w:rPr>
        <w:t>FactoMineR</w:t>
      </w:r>
      <w:r w:rsidRPr="00DE3544">
        <w:t xml:space="preserve"> (PCA, MCA, MFA), </w:t>
      </w:r>
      <w:r w:rsidRPr="00DE3544">
        <w:rPr>
          <w:rFonts w:ascii="Courier New" w:hAnsi="Courier New" w:cs="Courier New"/>
        </w:rPr>
        <w:t>ca</w:t>
      </w:r>
      <w:r w:rsidRPr="00DE3544">
        <w:t xml:space="preserve"> (MCA), </w:t>
      </w:r>
      <w:r w:rsidRPr="00DE3544">
        <w:rPr>
          <w:rFonts w:ascii="Courier New" w:hAnsi="Courier New" w:cs="Courier New"/>
        </w:rPr>
        <w:t>prospectr</w:t>
      </w:r>
      <w:r w:rsidRPr="00DE3544">
        <w:t xml:space="preserve"> (xử lý phổ).</w:t>
      </w:r>
    </w:p>
    <w:p w14:paraId="67932A52" w14:textId="77777777" w:rsidR="00DE3544" w:rsidRPr="00DE3544" w:rsidRDefault="00DE3544" w:rsidP="0049169F">
      <w:pPr>
        <w:numPr>
          <w:ilvl w:val="1"/>
          <w:numId w:val="24"/>
        </w:numPr>
        <w:spacing w:after="0" w:line="240" w:lineRule="auto"/>
      </w:pPr>
      <w:r w:rsidRPr="00DE3544">
        <w:t xml:space="preserve">Gói </w:t>
      </w:r>
      <w:r w:rsidRPr="00DE3544">
        <w:rPr>
          <w:rFonts w:ascii="Courier New" w:hAnsi="Courier New" w:cs="Courier New"/>
        </w:rPr>
        <w:t>stats</w:t>
      </w:r>
      <w:r w:rsidRPr="00DE3544">
        <w:t xml:space="preserve"> (hồi quy đa biến, hồi quy logistic), </w:t>
      </w:r>
      <w:r w:rsidRPr="00DE3544">
        <w:rPr>
          <w:rFonts w:ascii="Courier New" w:hAnsi="Courier New" w:cs="Courier New"/>
        </w:rPr>
        <w:t>ggplot2</w:t>
      </w:r>
      <w:r w:rsidRPr="00DE3544">
        <w:t xml:space="preserve"> (trực quan hóa).</w:t>
      </w:r>
    </w:p>
    <w:p w14:paraId="13CB7CB6" w14:textId="77777777" w:rsidR="00DE3544" w:rsidRPr="00DE3544" w:rsidRDefault="00DE3544" w:rsidP="0049169F">
      <w:pPr>
        <w:numPr>
          <w:ilvl w:val="0"/>
          <w:numId w:val="24"/>
        </w:numPr>
        <w:spacing w:after="0" w:line="240" w:lineRule="auto"/>
      </w:pPr>
      <w:r w:rsidRPr="00DE3544">
        <w:rPr>
          <w:b/>
          <w:bCs/>
        </w:rPr>
        <w:t>Python:</w:t>
      </w:r>
      <w:r w:rsidRPr="00DE3544">
        <w:t xml:space="preserve"> </w:t>
      </w:r>
    </w:p>
    <w:p w14:paraId="007BFB55" w14:textId="77777777" w:rsidR="00DE3544" w:rsidRPr="00DE3544" w:rsidRDefault="00DE3544" w:rsidP="0049169F">
      <w:pPr>
        <w:numPr>
          <w:ilvl w:val="1"/>
          <w:numId w:val="24"/>
        </w:numPr>
        <w:spacing w:after="0" w:line="240" w:lineRule="auto"/>
      </w:pPr>
      <w:r w:rsidRPr="00DE3544">
        <w:t xml:space="preserve">Gói </w:t>
      </w:r>
      <w:r w:rsidRPr="00DE3544">
        <w:rPr>
          <w:rFonts w:ascii="Courier New" w:hAnsi="Courier New" w:cs="Courier New"/>
        </w:rPr>
        <w:t>sklearn</w:t>
      </w:r>
      <w:r w:rsidRPr="00DE3544">
        <w:t xml:space="preserve"> (PCA, hồi quy), </w:t>
      </w:r>
      <w:r w:rsidRPr="00DE3544">
        <w:rPr>
          <w:rFonts w:ascii="Courier New" w:hAnsi="Courier New" w:cs="Courier New"/>
        </w:rPr>
        <w:t>mca</w:t>
      </w:r>
      <w:r w:rsidRPr="00DE3544">
        <w:t xml:space="preserve"> hoặc prince (MCA, MFA).</w:t>
      </w:r>
    </w:p>
    <w:p w14:paraId="2F659B9C" w14:textId="77777777" w:rsidR="00DE3544" w:rsidRPr="00DE3544" w:rsidRDefault="00DE3544" w:rsidP="0049169F">
      <w:pPr>
        <w:numPr>
          <w:ilvl w:val="1"/>
          <w:numId w:val="24"/>
        </w:numPr>
        <w:spacing w:after="0" w:line="240" w:lineRule="auto"/>
      </w:pPr>
      <w:r w:rsidRPr="00DE3544">
        <w:t xml:space="preserve">Gói </w:t>
      </w:r>
      <w:r w:rsidRPr="00DE3544">
        <w:rPr>
          <w:rFonts w:ascii="Courier New" w:hAnsi="Courier New" w:cs="Courier New"/>
        </w:rPr>
        <w:t>scipy</w:t>
      </w:r>
      <w:r w:rsidRPr="00DE3544">
        <w:t xml:space="preserve"> và </w:t>
      </w:r>
      <w:r w:rsidRPr="00DE3544">
        <w:rPr>
          <w:rFonts w:ascii="Courier New" w:hAnsi="Courier New" w:cs="Courier New"/>
        </w:rPr>
        <w:t>pybaselines</w:t>
      </w:r>
      <w:r w:rsidRPr="00DE3544">
        <w:t xml:space="preserve"> (xử lý phổ), </w:t>
      </w:r>
      <w:r w:rsidRPr="00DE3544">
        <w:rPr>
          <w:rFonts w:ascii="Courier New" w:hAnsi="Courier New" w:cs="Courier New"/>
        </w:rPr>
        <w:t>matplotlib</w:t>
      </w:r>
      <w:r w:rsidRPr="00DE3544">
        <w:t xml:space="preserve"> hoặc </w:t>
      </w:r>
      <w:r w:rsidRPr="00DE3544">
        <w:rPr>
          <w:rFonts w:ascii="Courier New" w:hAnsi="Courier New" w:cs="Courier New"/>
        </w:rPr>
        <w:t>seaborn</w:t>
      </w:r>
      <w:r w:rsidRPr="00DE3544">
        <w:t xml:space="preserve"> (trực quan hóa).</w:t>
      </w:r>
    </w:p>
    <w:p w14:paraId="680F7E32" w14:textId="77777777" w:rsidR="00DE3544" w:rsidRPr="00DE3544" w:rsidRDefault="00DE3544" w:rsidP="0049169F">
      <w:pPr>
        <w:spacing w:after="0" w:line="240" w:lineRule="auto"/>
        <w:rPr>
          <w:b/>
          <w:bCs/>
        </w:rPr>
      </w:pPr>
      <w:r w:rsidRPr="00DE3544">
        <w:rPr>
          <w:b/>
          <w:bCs/>
        </w:rPr>
        <w:t>6.3. Lưu ý chung</w:t>
      </w:r>
    </w:p>
    <w:p w14:paraId="3569374B" w14:textId="77777777" w:rsidR="00DE3544" w:rsidRPr="00DE3544" w:rsidRDefault="00DE3544" w:rsidP="0049169F">
      <w:pPr>
        <w:numPr>
          <w:ilvl w:val="0"/>
          <w:numId w:val="25"/>
        </w:numPr>
        <w:spacing w:after="0" w:line="240" w:lineRule="auto"/>
      </w:pPr>
      <w:r w:rsidRPr="00DE3544">
        <w:t>Nếu dữ liệu phổ quá lớn (hàng trăm cột), hãy thử áp dụng PCA trước để giảm chiều trước khi tích hợp với dữ liệu hóa lý trong MFA.</w:t>
      </w:r>
    </w:p>
    <w:p w14:paraId="207B026D" w14:textId="77777777" w:rsidR="00DE3544" w:rsidRPr="00DE3544" w:rsidRDefault="00DE3544" w:rsidP="0049169F">
      <w:pPr>
        <w:numPr>
          <w:ilvl w:val="0"/>
          <w:numId w:val="25"/>
        </w:numPr>
        <w:spacing w:after="0" w:line="240" w:lineRule="auto"/>
      </w:pPr>
      <w:r w:rsidRPr="00DE3544">
        <w:t>Tập trung vào diễn giải kết quả và trả lời các câu hỏi định hướng để tìm insight, thay vì chỉ trình bày số liệu thô.</w:t>
      </w:r>
    </w:p>
    <w:p w14:paraId="2A18E2B2" w14:textId="77777777" w:rsidR="00DE3544" w:rsidRPr="00DE3544" w:rsidRDefault="00DE3544" w:rsidP="0049169F">
      <w:pPr>
        <w:numPr>
          <w:ilvl w:val="0"/>
          <w:numId w:val="25"/>
        </w:numPr>
        <w:spacing w:after="0" w:line="240" w:lineRule="auto"/>
      </w:pPr>
      <w:r w:rsidRPr="00DE3544">
        <w:t>Nếu gặp khó khăn, có thể chọn một tập hợp con (ví dụ: 50 mẫu đầu tiên) để thử nghiệm trước khi phân tích toàn bộ dữ liệu.</w:t>
      </w:r>
    </w:p>
    <w:p w14:paraId="5D711C48" w14:textId="77777777" w:rsidR="004B2C01" w:rsidRDefault="004B2C01" w:rsidP="0049169F">
      <w:pPr>
        <w:spacing w:after="0" w:line="240" w:lineRule="auto"/>
        <w:rPr>
          <w:lang w:val="vi-VN"/>
        </w:rPr>
      </w:pPr>
    </w:p>
    <w:p w14:paraId="1F11D10C" w14:textId="77777777" w:rsidR="00674BF4" w:rsidRDefault="00674BF4" w:rsidP="0049169F">
      <w:pPr>
        <w:spacing w:after="0" w:line="240" w:lineRule="auto"/>
        <w:rPr>
          <w:lang w:val="vi-VN"/>
        </w:rPr>
      </w:pPr>
    </w:p>
    <w:p w14:paraId="12B4927C" w14:textId="3C43C576" w:rsidR="00674BF4" w:rsidRPr="00674BF4" w:rsidRDefault="00674BF4" w:rsidP="00674BF4">
      <w:pPr>
        <w:spacing w:after="0" w:line="240" w:lineRule="auto"/>
        <w:jc w:val="center"/>
        <w:rPr>
          <w:lang w:val="vi-VN"/>
        </w:rPr>
      </w:pPr>
      <w:r>
        <w:rPr>
          <w:lang w:val="vi-VN"/>
        </w:rPr>
        <w:t>====HẾT====</w:t>
      </w:r>
    </w:p>
    <w:sectPr w:rsidR="00674BF4" w:rsidRPr="00674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37B"/>
    <w:multiLevelType w:val="multilevel"/>
    <w:tmpl w:val="4AB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0B47"/>
    <w:multiLevelType w:val="multilevel"/>
    <w:tmpl w:val="8888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E4F8E"/>
    <w:multiLevelType w:val="multilevel"/>
    <w:tmpl w:val="821C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A0EC3"/>
    <w:multiLevelType w:val="multilevel"/>
    <w:tmpl w:val="F4CE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C7DCF"/>
    <w:multiLevelType w:val="multilevel"/>
    <w:tmpl w:val="914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63DE6"/>
    <w:multiLevelType w:val="multilevel"/>
    <w:tmpl w:val="CE0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448A7"/>
    <w:multiLevelType w:val="multilevel"/>
    <w:tmpl w:val="EC6A5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4419F"/>
    <w:multiLevelType w:val="multilevel"/>
    <w:tmpl w:val="6A2A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0728C"/>
    <w:multiLevelType w:val="multilevel"/>
    <w:tmpl w:val="89946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20392"/>
    <w:multiLevelType w:val="multilevel"/>
    <w:tmpl w:val="648A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E4A15"/>
    <w:multiLevelType w:val="multilevel"/>
    <w:tmpl w:val="72C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160F5"/>
    <w:multiLevelType w:val="multilevel"/>
    <w:tmpl w:val="E414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66224"/>
    <w:multiLevelType w:val="multilevel"/>
    <w:tmpl w:val="89CAB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90B92"/>
    <w:multiLevelType w:val="multilevel"/>
    <w:tmpl w:val="2044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343E"/>
    <w:multiLevelType w:val="multilevel"/>
    <w:tmpl w:val="B5E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81F7D"/>
    <w:multiLevelType w:val="multilevel"/>
    <w:tmpl w:val="4E1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47A96"/>
    <w:multiLevelType w:val="multilevel"/>
    <w:tmpl w:val="62920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A2C46"/>
    <w:multiLevelType w:val="multilevel"/>
    <w:tmpl w:val="66C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F193A"/>
    <w:multiLevelType w:val="multilevel"/>
    <w:tmpl w:val="FE7EC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B08B2"/>
    <w:multiLevelType w:val="multilevel"/>
    <w:tmpl w:val="6536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4221F"/>
    <w:multiLevelType w:val="multilevel"/>
    <w:tmpl w:val="4B6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70E81"/>
    <w:multiLevelType w:val="multilevel"/>
    <w:tmpl w:val="4E7A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6737D"/>
    <w:multiLevelType w:val="multilevel"/>
    <w:tmpl w:val="ADF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135886">
    <w:abstractNumId w:val="17"/>
  </w:num>
  <w:num w:numId="2" w16cid:durableId="1355840894">
    <w:abstractNumId w:val="14"/>
  </w:num>
  <w:num w:numId="3" w16cid:durableId="706376181">
    <w:abstractNumId w:val="5"/>
  </w:num>
  <w:num w:numId="4" w16cid:durableId="1043362593">
    <w:abstractNumId w:val="8"/>
  </w:num>
  <w:num w:numId="5" w16cid:durableId="156121370">
    <w:abstractNumId w:val="7"/>
  </w:num>
  <w:num w:numId="6" w16cid:durableId="1608999684">
    <w:abstractNumId w:val="16"/>
  </w:num>
  <w:num w:numId="7" w16cid:durableId="463811250">
    <w:abstractNumId w:val="19"/>
  </w:num>
  <w:num w:numId="8" w16cid:durableId="1622833154">
    <w:abstractNumId w:val="4"/>
  </w:num>
  <w:num w:numId="9" w16cid:durableId="1069881575">
    <w:abstractNumId w:val="9"/>
  </w:num>
  <w:num w:numId="10" w16cid:durableId="88282016">
    <w:abstractNumId w:val="3"/>
  </w:num>
  <w:num w:numId="11" w16cid:durableId="2044205737">
    <w:abstractNumId w:val="0"/>
  </w:num>
  <w:num w:numId="12" w16cid:durableId="1996834233">
    <w:abstractNumId w:val="10"/>
  </w:num>
  <w:num w:numId="13" w16cid:durableId="254048344">
    <w:abstractNumId w:val="22"/>
  </w:num>
  <w:num w:numId="14" w16cid:durableId="910123029">
    <w:abstractNumId w:val="13"/>
  </w:num>
  <w:num w:numId="15" w16cid:durableId="940071174">
    <w:abstractNumId w:val="15"/>
  </w:num>
  <w:num w:numId="16" w16cid:durableId="44449253">
    <w:abstractNumId w:val="1"/>
  </w:num>
  <w:num w:numId="17" w16cid:durableId="1412387458">
    <w:abstractNumId w:val="1"/>
    <w:lvlOverride w:ilvl="2">
      <w:lvl w:ilvl="2">
        <w:numFmt w:val="decimal"/>
        <w:lvlText w:val="%3."/>
        <w:lvlJc w:val="left"/>
      </w:lvl>
    </w:lvlOverride>
  </w:num>
  <w:num w:numId="18" w16cid:durableId="183710984">
    <w:abstractNumId w:val="1"/>
    <w:lvlOverride w:ilvl="2">
      <w:lvl w:ilvl="2">
        <w:numFmt w:val="decimal"/>
        <w:lvlText w:val="%3."/>
        <w:lvlJc w:val="left"/>
      </w:lvl>
    </w:lvlOverride>
  </w:num>
  <w:num w:numId="19" w16cid:durableId="1633944414">
    <w:abstractNumId w:val="1"/>
    <w:lvlOverride w:ilvl="2">
      <w:lvl w:ilvl="2">
        <w:numFmt w:val="decimal"/>
        <w:lvlText w:val="%3."/>
        <w:lvlJc w:val="left"/>
      </w:lvl>
    </w:lvlOverride>
  </w:num>
  <w:num w:numId="20" w16cid:durableId="1791628820">
    <w:abstractNumId w:val="12"/>
  </w:num>
  <w:num w:numId="21" w16cid:durableId="1870025856">
    <w:abstractNumId w:val="11"/>
  </w:num>
  <w:num w:numId="22" w16cid:durableId="152063049">
    <w:abstractNumId w:val="21"/>
  </w:num>
  <w:num w:numId="23" w16cid:durableId="1159691322">
    <w:abstractNumId w:val="18"/>
  </w:num>
  <w:num w:numId="24" w16cid:durableId="1224409440">
    <w:abstractNumId w:val="2"/>
  </w:num>
  <w:num w:numId="25" w16cid:durableId="1292201996">
    <w:abstractNumId w:val="20"/>
  </w:num>
  <w:num w:numId="26" w16cid:durableId="655457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91"/>
    <w:rsid w:val="001B53C3"/>
    <w:rsid w:val="00435C8D"/>
    <w:rsid w:val="0049169F"/>
    <w:rsid w:val="004B2C01"/>
    <w:rsid w:val="00674BF4"/>
    <w:rsid w:val="007507A5"/>
    <w:rsid w:val="007D6B91"/>
    <w:rsid w:val="00985E83"/>
    <w:rsid w:val="009E4C51"/>
    <w:rsid w:val="00A1290F"/>
    <w:rsid w:val="00B046C7"/>
    <w:rsid w:val="00B9668F"/>
    <w:rsid w:val="00C124F4"/>
    <w:rsid w:val="00CB4747"/>
    <w:rsid w:val="00DE3544"/>
    <w:rsid w:val="00F00CF9"/>
  </w:rsids>
  <m:mathPr>
    <m:mathFont m:val="Cambria Math"/>
    <m:brkBin m:val="before"/>
    <m:brkBinSub m:val="--"/>
    <m:smallFrac m:val="0"/>
    <m:dispDef/>
    <m:lMargin m:val="0"/>
    <m:rMargin m:val="0"/>
    <m:defJc m:val="centerGroup"/>
    <m:wrapIndent m:val="1440"/>
    <m:intLim m:val="subSup"/>
    <m:naryLim m:val="undOvr"/>
  </m:mathPr>
  <w:themeFontLang w:val="en-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6F63"/>
  <w15:chartTrackingRefBased/>
  <w15:docId w15:val="{0C1B2C2A-86F8-444C-86BF-221BAE48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B91"/>
    <w:rPr>
      <w:rFonts w:eastAsiaTheme="majorEastAsia" w:cstheme="majorBidi"/>
      <w:color w:val="272727" w:themeColor="text1" w:themeTint="D8"/>
    </w:rPr>
  </w:style>
  <w:style w:type="paragraph" w:styleId="Title">
    <w:name w:val="Title"/>
    <w:basedOn w:val="Normal"/>
    <w:next w:val="Normal"/>
    <w:link w:val="TitleChar"/>
    <w:uiPriority w:val="10"/>
    <w:qFormat/>
    <w:rsid w:val="007D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B91"/>
    <w:pPr>
      <w:spacing w:before="160"/>
      <w:jc w:val="center"/>
    </w:pPr>
    <w:rPr>
      <w:i/>
      <w:iCs/>
      <w:color w:val="404040" w:themeColor="text1" w:themeTint="BF"/>
    </w:rPr>
  </w:style>
  <w:style w:type="character" w:customStyle="1" w:styleId="QuoteChar">
    <w:name w:val="Quote Char"/>
    <w:basedOn w:val="DefaultParagraphFont"/>
    <w:link w:val="Quote"/>
    <w:uiPriority w:val="29"/>
    <w:rsid w:val="007D6B91"/>
    <w:rPr>
      <w:i/>
      <w:iCs/>
      <w:color w:val="404040" w:themeColor="text1" w:themeTint="BF"/>
    </w:rPr>
  </w:style>
  <w:style w:type="paragraph" w:styleId="ListParagraph">
    <w:name w:val="List Paragraph"/>
    <w:basedOn w:val="Normal"/>
    <w:uiPriority w:val="34"/>
    <w:qFormat/>
    <w:rsid w:val="007D6B91"/>
    <w:pPr>
      <w:ind w:left="720"/>
      <w:contextualSpacing/>
    </w:pPr>
  </w:style>
  <w:style w:type="character" w:styleId="IntenseEmphasis">
    <w:name w:val="Intense Emphasis"/>
    <w:basedOn w:val="DefaultParagraphFont"/>
    <w:uiPriority w:val="21"/>
    <w:qFormat/>
    <w:rsid w:val="007D6B91"/>
    <w:rPr>
      <w:i/>
      <w:iCs/>
      <w:color w:val="0F4761" w:themeColor="accent1" w:themeShade="BF"/>
    </w:rPr>
  </w:style>
  <w:style w:type="paragraph" w:styleId="IntenseQuote">
    <w:name w:val="Intense Quote"/>
    <w:basedOn w:val="Normal"/>
    <w:next w:val="Normal"/>
    <w:link w:val="IntenseQuoteChar"/>
    <w:uiPriority w:val="30"/>
    <w:qFormat/>
    <w:rsid w:val="007D6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B91"/>
    <w:rPr>
      <w:i/>
      <w:iCs/>
      <w:color w:val="0F4761" w:themeColor="accent1" w:themeShade="BF"/>
    </w:rPr>
  </w:style>
  <w:style w:type="character" w:styleId="IntenseReference">
    <w:name w:val="Intense Reference"/>
    <w:basedOn w:val="DefaultParagraphFont"/>
    <w:uiPriority w:val="32"/>
    <w:qFormat/>
    <w:rsid w:val="007D6B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2626">
      <w:bodyDiv w:val="1"/>
      <w:marLeft w:val="0"/>
      <w:marRight w:val="0"/>
      <w:marTop w:val="0"/>
      <w:marBottom w:val="0"/>
      <w:divBdr>
        <w:top w:val="none" w:sz="0" w:space="0" w:color="auto"/>
        <w:left w:val="none" w:sz="0" w:space="0" w:color="auto"/>
        <w:bottom w:val="none" w:sz="0" w:space="0" w:color="auto"/>
        <w:right w:val="none" w:sz="0" w:space="0" w:color="auto"/>
      </w:divBdr>
      <w:divsChild>
        <w:div w:id="1333289477">
          <w:marLeft w:val="0"/>
          <w:marRight w:val="0"/>
          <w:marTop w:val="0"/>
          <w:marBottom w:val="0"/>
          <w:divBdr>
            <w:top w:val="none" w:sz="0" w:space="0" w:color="auto"/>
            <w:left w:val="none" w:sz="0" w:space="0" w:color="auto"/>
            <w:bottom w:val="none" w:sz="0" w:space="0" w:color="auto"/>
            <w:right w:val="none" w:sz="0" w:space="0" w:color="auto"/>
          </w:divBdr>
        </w:div>
      </w:divsChild>
    </w:div>
    <w:div w:id="1063453280">
      <w:bodyDiv w:val="1"/>
      <w:marLeft w:val="0"/>
      <w:marRight w:val="0"/>
      <w:marTop w:val="0"/>
      <w:marBottom w:val="0"/>
      <w:divBdr>
        <w:top w:val="none" w:sz="0" w:space="0" w:color="auto"/>
        <w:left w:val="none" w:sz="0" w:space="0" w:color="auto"/>
        <w:bottom w:val="none" w:sz="0" w:space="0" w:color="auto"/>
        <w:right w:val="none" w:sz="0" w:space="0" w:color="auto"/>
      </w:divBdr>
      <w:divsChild>
        <w:div w:id="1898470121">
          <w:marLeft w:val="0"/>
          <w:marRight w:val="0"/>
          <w:marTop w:val="0"/>
          <w:marBottom w:val="0"/>
          <w:divBdr>
            <w:top w:val="none" w:sz="0" w:space="0" w:color="auto"/>
            <w:left w:val="none" w:sz="0" w:space="0" w:color="auto"/>
            <w:bottom w:val="none" w:sz="0" w:space="0" w:color="auto"/>
            <w:right w:val="none" w:sz="0" w:space="0" w:color="auto"/>
          </w:divBdr>
        </w:div>
      </w:divsChild>
    </w:div>
    <w:div w:id="1130442692">
      <w:bodyDiv w:val="1"/>
      <w:marLeft w:val="0"/>
      <w:marRight w:val="0"/>
      <w:marTop w:val="0"/>
      <w:marBottom w:val="0"/>
      <w:divBdr>
        <w:top w:val="none" w:sz="0" w:space="0" w:color="auto"/>
        <w:left w:val="none" w:sz="0" w:space="0" w:color="auto"/>
        <w:bottom w:val="none" w:sz="0" w:space="0" w:color="auto"/>
        <w:right w:val="none" w:sz="0" w:space="0" w:color="auto"/>
      </w:divBdr>
      <w:divsChild>
        <w:div w:id="1068962465">
          <w:marLeft w:val="0"/>
          <w:marRight w:val="0"/>
          <w:marTop w:val="0"/>
          <w:marBottom w:val="0"/>
          <w:divBdr>
            <w:top w:val="none" w:sz="0" w:space="0" w:color="auto"/>
            <w:left w:val="none" w:sz="0" w:space="0" w:color="auto"/>
            <w:bottom w:val="none" w:sz="0" w:space="0" w:color="auto"/>
            <w:right w:val="none" w:sz="0" w:space="0" w:color="auto"/>
          </w:divBdr>
        </w:div>
      </w:divsChild>
    </w:div>
    <w:div w:id="1308362786">
      <w:bodyDiv w:val="1"/>
      <w:marLeft w:val="0"/>
      <w:marRight w:val="0"/>
      <w:marTop w:val="0"/>
      <w:marBottom w:val="0"/>
      <w:divBdr>
        <w:top w:val="none" w:sz="0" w:space="0" w:color="auto"/>
        <w:left w:val="none" w:sz="0" w:space="0" w:color="auto"/>
        <w:bottom w:val="none" w:sz="0" w:space="0" w:color="auto"/>
        <w:right w:val="none" w:sz="0" w:space="0" w:color="auto"/>
      </w:divBdr>
      <w:divsChild>
        <w:div w:id="1932080524">
          <w:marLeft w:val="0"/>
          <w:marRight w:val="0"/>
          <w:marTop w:val="0"/>
          <w:marBottom w:val="0"/>
          <w:divBdr>
            <w:top w:val="none" w:sz="0" w:space="0" w:color="auto"/>
            <w:left w:val="none" w:sz="0" w:space="0" w:color="auto"/>
            <w:bottom w:val="none" w:sz="0" w:space="0" w:color="auto"/>
            <w:right w:val="none" w:sz="0" w:space="0" w:color="auto"/>
          </w:divBdr>
        </w:div>
      </w:divsChild>
    </w:div>
    <w:div w:id="1411997495">
      <w:bodyDiv w:val="1"/>
      <w:marLeft w:val="0"/>
      <w:marRight w:val="0"/>
      <w:marTop w:val="0"/>
      <w:marBottom w:val="0"/>
      <w:divBdr>
        <w:top w:val="none" w:sz="0" w:space="0" w:color="auto"/>
        <w:left w:val="none" w:sz="0" w:space="0" w:color="auto"/>
        <w:bottom w:val="none" w:sz="0" w:space="0" w:color="auto"/>
        <w:right w:val="none" w:sz="0" w:space="0" w:color="auto"/>
      </w:divBdr>
      <w:divsChild>
        <w:div w:id="1059941963">
          <w:marLeft w:val="0"/>
          <w:marRight w:val="0"/>
          <w:marTop w:val="0"/>
          <w:marBottom w:val="0"/>
          <w:divBdr>
            <w:top w:val="none" w:sz="0" w:space="0" w:color="auto"/>
            <w:left w:val="none" w:sz="0" w:space="0" w:color="auto"/>
            <w:bottom w:val="none" w:sz="0" w:space="0" w:color="auto"/>
            <w:right w:val="none" w:sz="0" w:space="0" w:color="auto"/>
          </w:divBdr>
        </w:div>
      </w:divsChild>
    </w:div>
    <w:div w:id="1901554206">
      <w:bodyDiv w:val="1"/>
      <w:marLeft w:val="0"/>
      <w:marRight w:val="0"/>
      <w:marTop w:val="0"/>
      <w:marBottom w:val="0"/>
      <w:divBdr>
        <w:top w:val="none" w:sz="0" w:space="0" w:color="auto"/>
        <w:left w:val="none" w:sz="0" w:space="0" w:color="auto"/>
        <w:bottom w:val="none" w:sz="0" w:space="0" w:color="auto"/>
        <w:right w:val="none" w:sz="0" w:space="0" w:color="auto"/>
      </w:divBdr>
      <w:divsChild>
        <w:div w:id="902374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 Nguyen Hoang</dc:creator>
  <cp:keywords/>
  <dc:description/>
  <cp:lastModifiedBy>Dzung Nguyen Hoang</cp:lastModifiedBy>
  <cp:revision>13</cp:revision>
  <dcterms:created xsi:type="dcterms:W3CDTF">2025-04-03T03:15:00Z</dcterms:created>
  <dcterms:modified xsi:type="dcterms:W3CDTF">2025-04-03T04:30:00Z</dcterms:modified>
</cp:coreProperties>
</file>