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1494" w14:textId="3B0A7CD4" w:rsidR="008F04E9" w:rsidRDefault="006115EC" w:rsidP="007B6827">
      <w:pPr>
        <w:pStyle w:val="1"/>
      </w:pPr>
      <w:r>
        <w:rPr>
          <w:rFonts w:hint="eastAsia"/>
        </w:rPr>
        <w:t>별첨</w:t>
      </w:r>
      <w:r w:rsidR="008C1FDC">
        <w:rPr>
          <w:rFonts w:hint="eastAsia"/>
        </w:rPr>
        <w:t xml:space="preserve">: </w:t>
      </w:r>
      <w:r w:rsidR="007B6827">
        <w:rPr>
          <w:rFonts w:hint="eastAsia"/>
        </w:rPr>
        <w:t>침해위험특허 대응</w:t>
      </w:r>
      <w:r w:rsidR="002E31A7">
        <w:rPr>
          <w:rFonts w:hint="eastAsia"/>
        </w:rPr>
        <w:t>전략 수립</w:t>
      </w:r>
    </w:p>
    <w:p w14:paraId="7D497D93" w14:textId="6EA511B2" w:rsidR="007B6827" w:rsidRPr="007B6827" w:rsidRDefault="006115EC" w:rsidP="007B6827">
      <w:pPr>
        <w:pStyle w:val="2"/>
      </w:pPr>
      <w:r>
        <w:rPr>
          <w:rFonts w:hint="eastAsia"/>
        </w:rPr>
        <w:t>침</w:t>
      </w:r>
      <w:r w:rsidR="007B6827">
        <w:rPr>
          <w:rFonts w:hint="eastAsia"/>
        </w:rPr>
        <w:t>해위험특허 리스트</w:t>
      </w:r>
    </w:p>
    <w:p w14:paraId="6DBB2727" w14:textId="1B79EFD7" w:rsidR="00FC5A80" w:rsidRPr="003C3C58" w:rsidRDefault="00FC5A80" w:rsidP="00C9125E">
      <w:pPr>
        <w:pStyle w:val="ac"/>
        <w:spacing w:before="50"/>
        <w:ind w:left="426"/>
        <w:rPr>
          <w:lang w:eastAsia="ko-KR"/>
        </w:rPr>
      </w:pPr>
      <w:r w:rsidRPr="003C3C58">
        <w:rPr>
          <w:lang w:eastAsia="ko-KR"/>
        </w:rPr>
        <w:t>선정된</w:t>
      </w:r>
      <w:r w:rsidRPr="003C3C58">
        <w:rPr>
          <w:spacing w:val="-29"/>
          <w:lang w:eastAsia="ko-KR"/>
        </w:rPr>
        <w:t xml:space="preserve"> </w:t>
      </w:r>
      <w:r w:rsidRPr="003C3C58">
        <w:rPr>
          <w:lang w:eastAsia="ko-KR"/>
        </w:rPr>
        <w:t>침해</w:t>
      </w:r>
      <w:r w:rsidR="00C9125E">
        <w:rPr>
          <w:rFonts w:hint="eastAsia"/>
          <w:spacing w:val="-27"/>
          <w:lang w:eastAsia="ko-KR"/>
        </w:rPr>
        <w:t>위험</w:t>
      </w:r>
      <w:r w:rsidRPr="003C3C58">
        <w:rPr>
          <w:lang w:eastAsia="ko-KR"/>
        </w:rPr>
        <w:t>특허</w:t>
      </w:r>
      <w:r w:rsidRPr="003C3C58">
        <w:rPr>
          <w:spacing w:val="-27"/>
          <w:lang w:eastAsia="ko-KR"/>
        </w:rPr>
        <w:t xml:space="preserve"> </w:t>
      </w:r>
      <w:r w:rsidR="00C9125E">
        <w:rPr>
          <w:rFonts w:hint="eastAsia"/>
          <w:lang w:eastAsia="ko-KR"/>
        </w:rPr>
        <w:t>2</w:t>
      </w:r>
      <w:r w:rsidRPr="003C3C58">
        <w:rPr>
          <w:lang w:eastAsia="ko-KR"/>
        </w:rPr>
        <w:t>건의</w:t>
      </w:r>
      <w:r w:rsidRPr="003C3C58">
        <w:rPr>
          <w:spacing w:val="-27"/>
          <w:lang w:eastAsia="ko-KR"/>
        </w:rPr>
        <w:t xml:space="preserve"> </w:t>
      </w:r>
      <w:r w:rsidRPr="003C3C58">
        <w:rPr>
          <w:lang w:eastAsia="ko-KR"/>
        </w:rPr>
        <w:t>리스트는</w:t>
      </w:r>
      <w:r w:rsidRPr="003C3C58">
        <w:rPr>
          <w:spacing w:val="-25"/>
          <w:lang w:eastAsia="ko-KR"/>
        </w:rPr>
        <w:t xml:space="preserve"> </w:t>
      </w:r>
      <w:r w:rsidR="007B6827">
        <w:rPr>
          <w:rFonts w:hint="eastAsia"/>
          <w:lang w:eastAsia="ko-KR"/>
        </w:rPr>
        <w:t>다음과</w:t>
      </w:r>
      <w:r w:rsidR="006E26FA" w:rsidRPr="003C3C58">
        <w:rPr>
          <w:rFonts w:hint="eastAsia"/>
          <w:lang w:eastAsia="ko-KR"/>
        </w:rPr>
        <w:t xml:space="preserve"> 같습니다.</w:t>
      </w:r>
    </w:p>
    <w:p w14:paraId="3482EE01" w14:textId="77777777" w:rsidR="006E26FA" w:rsidRPr="003C3C58" w:rsidRDefault="006E26FA" w:rsidP="00FC5A80">
      <w:pPr>
        <w:pStyle w:val="ac"/>
        <w:spacing w:before="50"/>
        <w:ind w:left="426"/>
        <w:rPr>
          <w:lang w:eastAsia="ko-KR"/>
        </w:rPr>
      </w:pPr>
    </w:p>
    <w:tbl>
      <w:tblPr>
        <w:tblStyle w:val="TableNormal1"/>
        <w:tblpPr w:leftFromText="142" w:rightFromText="142" w:vertAnchor="text" w:horzAnchor="margin" w:tblpXSpec="center" w:tblpY="-55"/>
        <w:tblW w:w="0" w:type="auto"/>
        <w:tblBorders>
          <w:top w:val="single" w:sz="4" w:space="0" w:color="438085"/>
          <w:left w:val="single" w:sz="4" w:space="0" w:color="438085"/>
          <w:bottom w:val="single" w:sz="4" w:space="0" w:color="438085"/>
          <w:right w:val="single" w:sz="4" w:space="0" w:color="438085"/>
          <w:insideH w:val="single" w:sz="4" w:space="0" w:color="438085"/>
          <w:insideV w:val="single" w:sz="4" w:space="0" w:color="438085"/>
        </w:tblBorders>
        <w:tblLayout w:type="fixed"/>
        <w:tblLook w:val="01E0" w:firstRow="1" w:lastRow="1" w:firstColumn="1" w:lastColumn="1" w:noHBand="0" w:noVBand="0"/>
      </w:tblPr>
      <w:tblGrid>
        <w:gridCol w:w="588"/>
        <w:gridCol w:w="830"/>
        <w:gridCol w:w="2410"/>
        <w:gridCol w:w="1842"/>
        <w:gridCol w:w="1117"/>
        <w:gridCol w:w="1010"/>
        <w:gridCol w:w="1226"/>
      </w:tblGrid>
      <w:tr w:rsidR="006E26FA" w:rsidRPr="003C3C58" w14:paraId="2B52049B" w14:textId="77777777" w:rsidTr="005C338E">
        <w:trPr>
          <w:trHeight w:val="693"/>
        </w:trPr>
        <w:tc>
          <w:tcPr>
            <w:tcW w:w="588" w:type="dxa"/>
            <w:tcBorders>
              <w:left w:val="nil"/>
            </w:tcBorders>
            <w:shd w:val="clear" w:color="auto" w:fill="BCD2E0"/>
            <w:vAlign w:val="center"/>
          </w:tcPr>
          <w:p w14:paraId="0343DDE6" w14:textId="77777777" w:rsidR="006E26FA" w:rsidRPr="003C3C58" w:rsidRDefault="006E26FA" w:rsidP="006E26FA">
            <w:pPr>
              <w:pStyle w:val="TableParagraph"/>
              <w:ind w:left="3" w:right="3"/>
              <w:jc w:val="center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N0.</w:t>
            </w:r>
          </w:p>
        </w:tc>
        <w:tc>
          <w:tcPr>
            <w:tcW w:w="830" w:type="dxa"/>
            <w:shd w:val="clear" w:color="auto" w:fill="BCD2E0"/>
            <w:vAlign w:val="center"/>
          </w:tcPr>
          <w:p w14:paraId="0A3A9A9E" w14:textId="0FAD701B" w:rsidR="006E26FA" w:rsidRPr="003C3C58" w:rsidRDefault="006E26FA" w:rsidP="00CB1260">
            <w:pPr>
              <w:pStyle w:val="TableParagraph"/>
              <w:jc w:val="center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구성요</w:t>
            </w:r>
            <w:r w:rsidRPr="003C3C58">
              <w:rPr>
                <w:b/>
                <w:color w:val="000000" w:themeColor="text1"/>
                <w:spacing w:val="-10"/>
                <w:sz w:val="20"/>
              </w:rPr>
              <w:t>소</w:t>
            </w:r>
          </w:p>
        </w:tc>
        <w:tc>
          <w:tcPr>
            <w:tcW w:w="2410" w:type="dxa"/>
            <w:shd w:val="clear" w:color="auto" w:fill="BCD2E0"/>
          </w:tcPr>
          <w:p w14:paraId="054A525B" w14:textId="77777777" w:rsidR="006E26FA" w:rsidRPr="003C3C58" w:rsidRDefault="006E26FA" w:rsidP="006E26FA">
            <w:pPr>
              <w:pStyle w:val="TableParagraph"/>
              <w:spacing w:before="163"/>
              <w:ind w:left="744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2"/>
                <w:sz w:val="20"/>
              </w:rPr>
              <w:t>발명의</w:t>
            </w:r>
            <w:r w:rsidRPr="003C3C58">
              <w:rPr>
                <w:b/>
                <w:color w:val="000000" w:themeColor="text1"/>
                <w:spacing w:val="-18"/>
                <w:sz w:val="20"/>
              </w:rPr>
              <w:t xml:space="preserve"> </w:t>
            </w:r>
            <w:r w:rsidRPr="003C3C58">
              <w:rPr>
                <w:b/>
                <w:color w:val="000000" w:themeColor="text1"/>
                <w:spacing w:val="-5"/>
                <w:sz w:val="20"/>
              </w:rPr>
              <w:t>명칭</w:t>
            </w:r>
          </w:p>
        </w:tc>
        <w:tc>
          <w:tcPr>
            <w:tcW w:w="1842" w:type="dxa"/>
            <w:shd w:val="clear" w:color="auto" w:fill="BCD2E0"/>
          </w:tcPr>
          <w:p w14:paraId="0F460DF5" w14:textId="77777777" w:rsidR="006E26FA" w:rsidRPr="003C3C58" w:rsidRDefault="006E26FA" w:rsidP="006E26FA">
            <w:pPr>
              <w:pStyle w:val="TableParagraph"/>
              <w:spacing w:before="163"/>
              <w:ind w:left="33" w:right="39"/>
              <w:jc w:val="center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출원인</w:t>
            </w:r>
          </w:p>
        </w:tc>
        <w:tc>
          <w:tcPr>
            <w:tcW w:w="1117" w:type="dxa"/>
            <w:shd w:val="clear" w:color="auto" w:fill="BCD2E0"/>
            <w:vAlign w:val="center"/>
          </w:tcPr>
          <w:p w14:paraId="0D921985" w14:textId="77777777" w:rsidR="006E26FA" w:rsidRPr="003C3C58" w:rsidRDefault="006E26FA" w:rsidP="006E26FA">
            <w:pPr>
              <w:pStyle w:val="TableParagraph"/>
              <w:ind w:right="4"/>
              <w:jc w:val="center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출원</w:t>
            </w:r>
          </w:p>
          <w:p w14:paraId="38E9A88E" w14:textId="77777777" w:rsidR="006E26FA" w:rsidRPr="003C3C58" w:rsidRDefault="006E26FA" w:rsidP="006E26FA">
            <w:pPr>
              <w:pStyle w:val="TableParagraph"/>
              <w:ind w:right="4"/>
              <w:jc w:val="center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번호</w:t>
            </w:r>
          </w:p>
        </w:tc>
        <w:tc>
          <w:tcPr>
            <w:tcW w:w="1010" w:type="dxa"/>
            <w:shd w:val="clear" w:color="auto" w:fill="BCD2E0"/>
            <w:vAlign w:val="center"/>
          </w:tcPr>
          <w:p w14:paraId="76F433FD" w14:textId="77777777" w:rsidR="006E26FA" w:rsidRPr="003C3C58" w:rsidRDefault="006E26FA" w:rsidP="006E26FA">
            <w:pPr>
              <w:pStyle w:val="TableParagraph"/>
              <w:ind w:left="304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등록</w:t>
            </w:r>
          </w:p>
          <w:p w14:paraId="117B5A0A" w14:textId="77777777" w:rsidR="006E26FA" w:rsidRPr="003C3C58" w:rsidRDefault="006E26FA" w:rsidP="006E26FA">
            <w:pPr>
              <w:pStyle w:val="TableParagraph"/>
              <w:ind w:left="304"/>
              <w:rPr>
                <w:b/>
                <w:color w:val="000000" w:themeColor="text1"/>
                <w:sz w:val="20"/>
              </w:rPr>
            </w:pPr>
            <w:r w:rsidRPr="003C3C58">
              <w:rPr>
                <w:b/>
                <w:color w:val="000000" w:themeColor="text1"/>
                <w:spacing w:val="-5"/>
                <w:sz w:val="20"/>
              </w:rPr>
              <w:t>번호</w:t>
            </w:r>
          </w:p>
        </w:tc>
        <w:tc>
          <w:tcPr>
            <w:tcW w:w="1226" w:type="dxa"/>
            <w:tcBorders>
              <w:right w:val="nil"/>
            </w:tcBorders>
            <w:shd w:val="clear" w:color="auto" w:fill="BCD2E0"/>
            <w:vAlign w:val="center"/>
          </w:tcPr>
          <w:p w14:paraId="7B313F30" w14:textId="1F6019F3" w:rsidR="006E26FA" w:rsidRPr="003C3C58" w:rsidRDefault="005A333B" w:rsidP="006E26FA">
            <w:pPr>
              <w:pStyle w:val="TableParagraph"/>
              <w:ind w:left="216"/>
              <w:rPr>
                <w:b/>
                <w:color w:val="000000" w:themeColor="text1"/>
                <w:sz w:val="20"/>
                <w:lang w:eastAsia="ko-KR"/>
              </w:rPr>
            </w:pPr>
            <w:r>
              <w:rPr>
                <w:rFonts w:hint="eastAsia"/>
                <w:b/>
                <w:color w:val="000000" w:themeColor="text1"/>
                <w:spacing w:val="-5"/>
                <w:sz w:val="20"/>
                <w:lang w:eastAsia="ko-KR"/>
              </w:rPr>
              <w:t>출원일</w:t>
            </w:r>
          </w:p>
        </w:tc>
      </w:tr>
      <w:tr w:rsidR="006E26FA" w:rsidRPr="003C3C58" w14:paraId="121FC0D1" w14:textId="77777777" w:rsidTr="005C338E">
        <w:trPr>
          <w:trHeight w:val="337"/>
        </w:trPr>
        <w:tc>
          <w:tcPr>
            <w:tcW w:w="588" w:type="dxa"/>
            <w:tcBorders>
              <w:top w:val="nil"/>
              <w:left w:val="nil"/>
            </w:tcBorders>
            <w:vAlign w:val="center"/>
          </w:tcPr>
          <w:p w14:paraId="04878501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5"/>
                <w:sz w:val="20"/>
              </w:rPr>
              <w:t>11</w:t>
            </w:r>
          </w:p>
        </w:tc>
        <w:tc>
          <w:tcPr>
            <w:tcW w:w="830" w:type="dxa"/>
            <w:tcBorders>
              <w:top w:val="nil"/>
            </w:tcBorders>
            <w:vAlign w:val="center"/>
          </w:tcPr>
          <w:p w14:paraId="5E0630E8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z w:val="20"/>
                <w:lang w:eastAsia="ko-KR"/>
              </w:rPr>
            </w:pPr>
            <w:r w:rsidRPr="003C3C58">
              <w:rPr>
                <w:rFonts w:hint="eastAsia"/>
                <w:color w:val="000000" w:themeColor="text1"/>
                <w:sz w:val="20"/>
                <w:lang w:eastAsia="ko-KR"/>
              </w:rPr>
              <w:t>탐색기술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2E8F214E" w14:textId="77777777" w:rsidR="006E26FA" w:rsidRPr="003C3C58" w:rsidRDefault="006E26FA" w:rsidP="006E26FA">
            <w:pPr>
              <w:pStyle w:val="TableParagraph"/>
              <w:spacing w:before="4"/>
              <w:ind w:left="93" w:right="94"/>
              <w:jc w:val="center"/>
              <w:rPr>
                <w:color w:val="000000" w:themeColor="text1"/>
                <w:sz w:val="20"/>
                <w:lang w:eastAsia="ko-KR"/>
              </w:rPr>
            </w:pPr>
            <w:r w:rsidRPr="003C3C58">
              <w:rPr>
                <w:color w:val="000000" w:themeColor="text1"/>
                <w:sz w:val="20"/>
                <w:lang w:eastAsia="ko-KR"/>
              </w:rPr>
              <w:t>경로</w:t>
            </w:r>
            <w:r w:rsidRPr="003C3C58">
              <w:rPr>
                <w:color w:val="000000" w:themeColor="text1"/>
                <w:spacing w:val="40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z w:val="20"/>
                <w:lang w:eastAsia="ko-KR"/>
              </w:rPr>
              <w:t>계획</w:t>
            </w:r>
            <w:r w:rsidRPr="003C3C58">
              <w:rPr>
                <w:color w:val="000000" w:themeColor="text1"/>
                <w:spacing w:val="40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z w:val="20"/>
                <w:lang w:eastAsia="ko-KR"/>
              </w:rPr>
              <w:t>시스템</w:t>
            </w:r>
            <w:r w:rsidRPr="003C3C58">
              <w:rPr>
                <w:color w:val="000000" w:themeColor="text1"/>
                <w:spacing w:val="40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z w:val="20"/>
                <w:lang w:eastAsia="ko-KR"/>
              </w:rPr>
              <w:t>및</w:t>
            </w:r>
            <w:r w:rsidRPr="003C3C58">
              <w:rPr>
                <w:color w:val="000000" w:themeColor="text1"/>
                <w:spacing w:val="40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z w:val="20"/>
                <w:lang w:eastAsia="ko-KR"/>
              </w:rPr>
              <w:t>그</w:t>
            </w:r>
            <w:r w:rsidRPr="003C3C58">
              <w:rPr>
                <w:color w:val="000000" w:themeColor="text1"/>
                <w:spacing w:val="-2"/>
                <w:sz w:val="20"/>
                <w:lang w:eastAsia="ko-KR"/>
              </w:rPr>
              <w:t>방법(路線規劃系統及其方法</w:t>
            </w:r>
            <w:r w:rsidRPr="003C3C58">
              <w:rPr>
                <w:color w:val="000000" w:themeColor="text1"/>
                <w:spacing w:val="-10"/>
                <w:sz w:val="20"/>
                <w:lang w:eastAsia="ko-KR"/>
              </w:rPr>
              <w:t>)</w:t>
            </w:r>
          </w:p>
        </w:tc>
        <w:tc>
          <w:tcPr>
            <w:tcW w:w="1842" w:type="dxa"/>
            <w:tcBorders>
              <w:top w:val="nil"/>
            </w:tcBorders>
            <w:vAlign w:val="center"/>
          </w:tcPr>
          <w:p w14:paraId="43FD6BD4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2"/>
                <w:sz w:val="20"/>
              </w:rPr>
              <w:t>INVENTEC APPLIANCES CORP.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6C1E6A39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6"/>
                <w:sz w:val="20"/>
              </w:rPr>
              <w:t xml:space="preserve">TW </w:t>
            </w:r>
            <w:r w:rsidRPr="003C3C58">
              <w:rPr>
                <w:color w:val="000000" w:themeColor="text1"/>
                <w:spacing w:val="-2"/>
                <w:sz w:val="20"/>
              </w:rPr>
              <w:t>103102182</w:t>
            </w:r>
          </w:p>
        </w:tc>
        <w:tc>
          <w:tcPr>
            <w:tcW w:w="1010" w:type="dxa"/>
            <w:tcBorders>
              <w:top w:val="nil"/>
            </w:tcBorders>
            <w:vAlign w:val="center"/>
          </w:tcPr>
          <w:p w14:paraId="65DDEE1D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6"/>
                <w:sz w:val="20"/>
              </w:rPr>
              <w:t xml:space="preserve">TW </w:t>
            </w:r>
            <w:r w:rsidRPr="003C3C58">
              <w:rPr>
                <w:color w:val="000000" w:themeColor="text1"/>
                <w:spacing w:val="-2"/>
                <w:sz w:val="20"/>
              </w:rPr>
              <w:t>I570386</w:t>
            </w:r>
          </w:p>
        </w:tc>
        <w:tc>
          <w:tcPr>
            <w:tcW w:w="1226" w:type="dxa"/>
            <w:tcBorders>
              <w:top w:val="nil"/>
              <w:right w:val="nil"/>
            </w:tcBorders>
            <w:vAlign w:val="center"/>
          </w:tcPr>
          <w:p w14:paraId="647FB3C0" w14:textId="7C22A9D8" w:rsidR="006E26FA" w:rsidRPr="003C3C58" w:rsidRDefault="005C338E" w:rsidP="00E85CD3">
            <w:pPr>
              <w:pStyle w:val="TableParagraph"/>
              <w:jc w:val="center"/>
              <w:rPr>
                <w:color w:val="000000" w:themeColor="text1"/>
                <w:sz w:val="20"/>
                <w:lang w:eastAsia="ko-KR"/>
              </w:rPr>
            </w:pPr>
            <w:r>
              <w:rPr>
                <w:rFonts w:hint="eastAsia"/>
                <w:color w:val="000000" w:themeColor="text1"/>
                <w:sz w:val="20"/>
                <w:lang w:eastAsia="ko-KR"/>
              </w:rPr>
              <w:t>2014.01.21</w:t>
            </w:r>
          </w:p>
        </w:tc>
      </w:tr>
      <w:tr w:rsidR="006E26FA" w:rsidRPr="003C3C58" w14:paraId="5053233E" w14:textId="77777777" w:rsidTr="005C338E">
        <w:trPr>
          <w:trHeight w:val="337"/>
        </w:trPr>
        <w:tc>
          <w:tcPr>
            <w:tcW w:w="588" w:type="dxa"/>
            <w:tcBorders>
              <w:top w:val="nil"/>
              <w:left w:val="nil"/>
            </w:tcBorders>
            <w:vAlign w:val="center"/>
          </w:tcPr>
          <w:p w14:paraId="6734D343" w14:textId="77777777" w:rsidR="006E26FA" w:rsidRPr="003C3C58" w:rsidRDefault="006E26FA" w:rsidP="006E26FA">
            <w:pPr>
              <w:pStyle w:val="TableParagraph"/>
              <w:spacing w:before="179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5"/>
                <w:sz w:val="20"/>
              </w:rPr>
              <w:t>15</w:t>
            </w:r>
          </w:p>
        </w:tc>
        <w:tc>
          <w:tcPr>
            <w:tcW w:w="830" w:type="dxa"/>
            <w:tcBorders>
              <w:top w:val="nil"/>
            </w:tcBorders>
            <w:vAlign w:val="center"/>
          </w:tcPr>
          <w:p w14:paraId="70999A29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z w:val="20"/>
                <w:lang w:eastAsia="ko-KR"/>
              </w:rPr>
            </w:pPr>
            <w:r w:rsidRPr="003C3C58">
              <w:rPr>
                <w:rFonts w:hint="eastAsia"/>
                <w:color w:val="000000" w:themeColor="text1"/>
                <w:sz w:val="20"/>
                <w:lang w:eastAsia="ko-KR"/>
              </w:rPr>
              <w:t>탐색기술</w:t>
            </w:r>
          </w:p>
        </w:tc>
        <w:tc>
          <w:tcPr>
            <w:tcW w:w="2410" w:type="dxa"/>
            <w:tcBorders>
              <w:top w:val="nil"/>
            </w:tcBorders>
            <w:vAlign w:val="center"/>
          </w:tcPr>
          <w:p w14:paraId="4FBC1B84" w14:textId="77777777" w:rsidR="006E26FA" w:rsidRPr="003C3C58" w:rsidRDefault="006E26FA" w:rsidP="006E26FA">
            <w:pPr>
              <w:pStyle w:val="TableParagraph"/>
              <w:tabs>
                <w:tab w:val="left" w:pos="2044"/>
              </w:tabs>
              <w:spacing w:before="4"/>
              <w:ind w:left="93" w:right="96"/>
              <w:jc w:val="center"/>
              <w:rPr>
                <w:color w:val="000000" w:themeColor="text1"/>
                <w:sz w:val="20"/>
                <w:lang w:eastAsia="ko-KR"/>
              </w:rPr>
            </w:pPr>
            <w:r w:rsidRPr="003C3C58">
              <w:rPr>
                <w:color w:val="000000" w:themeColor="text1"/>
                <w:spacing w:val="-2"/>
                <w:sz w:val="20"/>
                <w:lang w:eastAsia="ko-KR"/>
              </w:rPr>
              <w:t>다목적</w:t>
            </w:r>
            <w:r w:rsidRPr="003C3C58">
              <w:rPr>
                <w:color w:val="000000" w:themeColor="text1"/>
                <w:spacing w:val="-34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pacing w:val="-2"/>
                <w:sz w:val="20"/>
                <w:lang w:eastAsia="ko-KR"/>
              </w:rPr>
              <w:t>경로</w:t>
            </w:r>
            <w:r w:rsidRPr="003C3C58">
              <w:rPr>
                <w:color w:val="000000" w:themeColor="text1"/>
                <w:spacing w:val="-32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pacing w:val="-2"/>
                <w:sz w:val="20"/>
                <w:lang w:eastAsia="ko-KR"/>
              </w:rPr>
              <w:t>계획</w:t>
            </w:r>
            <w:r w:rsidRPr="003C3C58">
              <w:rPr>
                <w:color w:val="000000" w:themeColor="text1"/>
                <w:spacing w:val="-30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pacing w:val="-2"/>
                <w:sz w:val="20"/>
                <w:lang w:eastAsia="ko-KR"/>
              </w:rPr>
              <w:t>시스템</w:t>
            </w:r>
            <w:r w:rsidRPr="003C3C58">
              <w:rPr>
                <w:color w:val="000000" w:themeColor="text1"/>
                <w:spacing w:val="-32"/>
                <w:sz w:val="20"/>
                <w:lang w:eastAsia="ko-KR"/>
              </w:rPr>
              <w:t xml:space="preserve"> </w:t>
            </w:r>
            <w:r w:rsidRPr="003C3C58">
              <w:rPr>
                <w:color w:val="000000" w:themeColor="text1"/>
                <w:spacing w:val="-2"/>
                <w:sz w:val="20"/>
                <w:lang w:eastAsia="ko-KR"/>
              </w:rPr>
              <w:t xml:space="preserve">및 </w:t>
            </w:r>
            <w:r w:rsidRPr="003C3C58">
              <w:rPr>
                <w:color w:val="000000" w:themeColor="text1"/>
                <w:spacing w:val="-10"/>
                <w:sz w:val="20"/>
                <w:lang w:eastAsia="ko-KR"/>
              </w:rPr>
              <w:t>그</w:t>
            </w:r>
            <w:r w:rsidRPr="003C3C58">
              <w:rPr>
                <w:color w:val="000000" w:themeColor="text1"/>
                <w:spacing w:val="-5"/>
                <w:sz w:val="20"/>
                <w:lang w:eastAsia="ko-KR"/>
              </w:rPr>
              <w:t>방법</w:t>
            </w:r>
          </w:p>
          <w:p w14:paraId="7E788445" w14:textId="77777777" w:rsidR="006E26FA" w:rsidRPr="003C3C58" w:rsidRDefault="006E26FA" w:rsidP="006E26FA">
            <w:pPr>
              <w:pStyle w:val="TableParagraph"/>
              <w:ind w:left="93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2"/>
                <w:sz w:val="20"/>
              </w:rPr>
              <w:t>(</w:t>
            </w:r>
            <w:r w:rsidRPr="003C3C58">
              <w:rPr>
                <w:color w:val="000000" w:themeColor="text1"/>
                <w:spacing w:val="-3"/>
                <w:sz w:val="20"/>
              </w:rPr>
              <w:t>多目地路徑規劃系統及其</w:t>
            </w:r>
          </w:p>
          <w:p w14:paraId="70774BCA" w14:textId="77777777" w:rsidR="006E26FA" w:rsidRPr="003C3C58" w:rsidRDefault="006E26FA" w:rsidP="006E26FA">
            <w:pPr>
              <w:pStyle w:val="TableParagraph"/>
              <w:spacing w:before="4"/>
              <w:ind w:left="93" w:right="94"/>
              <w:jc w:val="center"/>
              <w:rPr>
                <w:color w:val="000000" w:themeColor="text1"/>
                <w:sz w:val="20"/>
                <w:lang w:eastAsia="ko-KR"/>
              </w:rPr>
            </w:pPr>
            <w:r w:rsidRPr="003C3C58">
              <w:rPr>
                <w:color w:val="000000" w:themeColor="text1"/>
                <w:spacing w:val="-2"/>
                <w:sz w:val="20"/>
              </w:rPr>
              <w:t>方法</w:t>
            </w:r>
            <w:r w:rsidRPr="003C3C58">
              <w:rPr>
                <w:color w:val="000000" w:themeColor="text1"/>
                <w:spacing w:val="-10"/>
                <w:sz w:val="20"/>
              </w:rPr>
              <w:t>)</w:t>
            </w:r>
          </w:p>
        </w:tc>
        <w:tc>
          <w:tcPr>
            <w:tcW w:w="1842" w:type="dxa"/>
            <w:tcBorders>
              <w:top w:val="nil"/>
            </w:tcBorders>
            <w:vAlign w:val="center"/>
          </w:tcPr>
          <w:p w14:paraId="2BA386FC" w14:textId="77777777" w:rsidR="006E26FA" w:rsidRPr="003C3C58" w:rsidRDefault="006E26FA" w:rsidP="006E26FA">
            <w:pPr>
              <w:pStyle w:val="TableParagraph"/>
              <w:jc w:val="center"/>
              <w:rPr>
                <w:color w:val="000000" w:themeColor="text1"/>
                <w:spacing w:val="-2"/>
                <w:sz w:val="20"/>
              </w:rPr>
            </w:pPr>
            <w:r w:rsidRPr="003C3C58">
              <w:rPr>
                <w:color w:val="000000" w:themeColor="text1"/>
                <w:sz w:val="20"/>
              </w:rPr>
              <w:t>NAN KAI UNIVERSITY</w:t>
            </w:r>
            <w:r w:rsidRPr="003C3C58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3C3C58">
              <w:rPr>
                <w:color w:val="000000" w:themeColor="text1"/>
                <w:sz w:val="20"/>
              </w:rPr>
              <w:t xml:space="preserve">OF </w:t>
            </w:r>
            <w:r w:rsidRPr="003C3C58">
              <w:rPr>
                <w:color w:val="000000" w:themeColor="text1"/>
                <w:spacing w:val="-2"/>
                <w:sz w:val="20"/>
              </w:rPr>
              <w:t>TECHNOLOGY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3B7E3C1A" w14:textId="77777777" w:rsidR="006E26FA" w:rsidRPr="003C3C58" w:rsidRDefault="006E26FA" w:rsidP="006E26FA">
            <w:pPr>
              <w:pStyle w:val="TableParagraph"/>
              <w:spacing w:before="66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6"/>
                <w:sz w:val="20"/>
              </w:rPr>
              <w:t xml:space="preserve">TW </w:t>
            </w:r>
            <w:r w:rsidRPr="003C3C58">
              <w:rPr>
                <w:color w:val="000000" w:themeColor="text1"/>
                <w:spacing w:val="-2"/>
                <w:sz w:val="20"/>
              </w:rPr>
              <w:t>109118606</w:t>
            </w:r>
          </w:p>
        </w:tc>
        <w:tc>
          <w:tcPr>
            <w:tcW w:w="1010" w:type="dxa"/>
            <w:tcBorders>
              <w:top w:val="nil"/>
            </w:tcBorders>
            <w:vAlign w:val="center"/>
          </w:tcPr>
          <w:p w14:paraId="74D48104" w14:textId="77777777" w:rsidR="006E26FA" w:rsidRPr="003C3C58" w:rsidRDefault="006E26FA" w:rsidP="006E26FA">
            <w:pPr>
              <w:pStyle w:val="TableParagraph"/>
              <w:spacing w:before="66"/>
              <w:jc w:val="center"/>
              <w:rPr>
                <w:color w:val="000000" w:themeColor="text1"/>
                <w:sz w:val="20"/>
              </w:rPr>
            </w:pPr>
            <w:r w:rsidRPr="003C3C58">
              <w:rPr>
                <w:color w:val="000000" w:themeColor="text1"/>
                <w:spacing w:val="-6"/>
                <w:sz w:val="20"/>
              </w:rPr>
              <w:t xml:space="preserve">TW </w:t>
            </w:r>
            <w:r w:rsidRPr="003C3C58">
              <w:rPr>
                <w:color w:val="000000" w:themeColor="text1"/>
                <w:spacing w:val="-2"/>
                <w:sz w:val="20"/>
              </w:rPr>
              <w:t>I733481</w:t>
            </w:r>
          </w:p>
        </w:tc>
        <w:tc>
          <w:tcPr>
            <w:tcW w:w="1226" w:type="dxa"/>
            <w:tcBorders>
              <w:top w:val="nil"/>
              <w:right w:val="nil"/>
            </w:tcBorders>
            <w:vAlign w:val="center"/>
          </w:tcPr>
          <w:p w14:paraId="176672E9" w14:textId="0CCD676E" w:rsidR="006E26FA" w:rsidRPr="003C3C58" w:rsidRDefault="00E85CD3" w:rsidP="00E85CD3">
            <w:pPr>
              <w:pStyle w:val="TableParagraph"/>
              <w:spacing w:before="19"/>
              <w:ind w:right="124"/>
              <w:jc w:val="center"/>
              <w:rPr>
                <w:color w:val="000000" w:themeColor="text1"/>
                <w:spacing w:val="-6"/>
                <w:sz w:val="20"/>
                <w:lang w:eastAsia="ko-KR"/>
              </w:rPr>
            </w:pPr>
            <w:r>
              <w:rPr>
                <w:rFonts w:hint="eastAsia"/>
                <w:color w:val="000000" w:themeColor="text1"/>
                <w:spacing w:val="-6"/>
                <w:sz w:val="20"/>
                <w:lang w:eastAsia="ko-KR"/>
              </w:rPr>
              <w:t>2020.06.03</w:t>
            </w:r>
          </w:p>
        </w:tc>
      </w:tr>
    </w:tbl>
    <w:p w14:paraId="51AE9EBD" w14:textId="77777777" w:rsidR="00307C5D" w:rsidRDefault="005C4FFE" w:rsidP="008F04E9">
      <w:pPr>
        <w:pStyle w:val="2"/>
      </w:pPr>
      <w:r w:rsidRPr="003C3C58">
        <w:rPr>
          <w:rFonts w:hint="eastAsia"/>
        </w:rPr>
        <w:t>TW I570386</w:t>
      </w:r>
    </w:p>
    <w:p w14:paraId="413D8646" w14:textId="4DEF7D20" w:rsidR="00A745D8" w:rsidRPr="008746AA" w:rsidRDefault="00352EC1" w:rsidP="00A745D8">
      <w:pPr>
        <w:pStyle w:val="a6"/>
        <w:numPr>
          <w:ilvl w:val="0"/>
          <w:numId w:val="1"/>
        </w:numPr>
        <w:rPr>
          <w:rFonts w:ascii="맑은 고딕" w:eastAsia="맑은 고딕" w:hAnsi="맑은 고딕"/>
          <w:u w:val="single"/>
        </w:rPr>
      </w:pPr>
      <w:r w:rsidRPr="008746AA">
        <w:rPr>
          <w:rFonts w:ascii="맑은 고딕" w:eastAsia="맑은 고딕" w:hAnsi="맑은 고딕" w:hint="eastAsia"/>
        </w:rPr>
        <w:t xml:space="preserve">본 </w:t>
      </w:r>
      <w:r w:rsidR="006577DF">
        <w:rPr>
          <w:rFonts w:ascii="맑은 고딕" w:eastAsia="맑은 고딕" w:hAnsi="맑은 고딕" w:hint="eastAsia"/>
        </w:rPr>
        <w:t>선행문헌은</w:t>
      </w:r>
      <w:r w:rsidR="008746AA" w:rsidRPr="008746AA">
        <w:rPr>
          <w:rFonts w:ascii="맑은 고딕" w:eastAsia="맑은 고딕" w:hAnsi="맑은 고딕" w:hint="eastAsia"/>
        </w:rPr>
        <w:t xml:space="preserve"> </w:t>
      </w:r>
      <w:r w:rsidR="006577DF">
        <w:rPr>
          <w:rFonts w:ascii="맑은 고딕" w:eastAsia="맑은 고딕" w:hAnsi="맑은 고딕" w:hint="eastAsia"/>
        </w:rPr>
        <w:t xml:space="preserve">출발지, 목적지, 시간 정보를 기반으로 최적 경로를 산출하는 경로 계획 시스템 및 방법에 관한 </w:t>
      </w:r>
      <w:r w:rsidR="00AD7036">
        <w:rPr>
          <w:rFonts w:ascii="맑은 고딕" w:eastAsia="맑은 고딕" w:hAnsi="맑은 고딕" w:hint="eastAsia"/>
        </w:rPr>
        <w:t xml:space="preserve">등록 </w:t>
      </w:r>
      <w:r w:rsidR="006577DF">
        <w:rPr>
          <w:rFonts w:ascii="맑은 고딕" w:eastAsia="맑은 고딕" w:hAnsi="맑은 고딕" w:hint="eastAsia"/>
        </w:rPr>
        <w:t xml:space="preserve">특허로, </w:t>
      </w:r>
      <w:r w:rsidR="00AD7036" w:rsidRPr="00DC2144">
        <w:rPr>
          <w:rFonts w:ascii="맑은 고딕" w:eastAsia="맑은 고딕" w:hAnsi="맑은 고딕" w:hint="eastAsia"/>
          <w:u w:val="single"/>
        </w:rPr>
        <w:t xml:space="preserve">도로 상태 정보를 저장하고, </w:t>
      </w:r>
      <w:r w:rsidR="00AD7036" w:rsidRPr="00DC2144">
        <w:rPr>
          <w:rFonts w:ascii="맑은 고딕" w:eastAsia="맑은 고딕" w:hAnsi="맑은 고딕"/>
          <w:u w:val="single"/>
        </w:rPr>
        <w:t>시간·지역 기반 이벤트 정보</w:t>
      </w:r>
      <w:r w:rsidR="00AD7036" w:rsidRPr="00DC2144">
        <w:rPr>
          <w:rFonts w:ascii="맑은 고딕" w:eastAsia="맑은 고딕" w:hAnsi="맑은 고딕" w:hint="eastAsia"/>
          <w:u w:val="single"/>
        </w:rPr>
        <w:t xml:space="preserve">를 검색하고, </w:t>
      </w:r>
      <w:r w:rsidR="00DC2144" w:rsidRPr="00DC2144">
        <w:rPr>
          <w:rFonts w:ascii="맑은 고딕" w:eastAsia="맑은 고딕" w:hAnsi="맑은 고딕" w:hint="eastAsia"/>
          <w:u w:val="single"/>
        </w:rPr>
        <w:t xml:space="preserve">이를 기반으로 출발지-목적지 간 </w:t>
      </w:r>
      <w:r w:rsidR="00AD7036" w:rsidRPr="00DC2144">
        <w:rPr>
          <w:rFonts w:ascii="맑은 고딕" w:eastAsia="맑은 고딕" w:hAnsi="맑은 고딕" w:hint="eastAsia"/>
          <w:u w:val="single"/>
        </w:rPr>
        <w:t xml:space="preserve">경로 계획 정보를 생성하는 </w:t>
      </w:r>
      <w:r w:rsidR="00A745D8" w:rsidRPr="00DC2144">
        <w:rPr>
          <w:rFonts w:ascii="맑은 고딕" w:eastAsia="맑은 고딕" w:hAnsi="맑은 고딕" w:hint="eastAsia"/>
          <w:u w:val="single"/>
        </w:rPr>
        <w:t>점에서 자사 기술과 유사</w:t>
      </w:r>
      <w:r w:rsidR="0016179A" w:rsidRPr="008746AA">
        <w:rPr>
          <w:rFonts w:ascii="맑은 고딕" w:eastAsia="맑은 고딕" w:hAnsi="맑은 고딕" w:hint="eastAsia"/>
        </w:rPr>
        <w:t>함.</w:t>
      </w:r>
      <w:r w:rsidR="00B04CF4" w:rsidRPr="008746AA">
        <w:rPr>
          <w:rFonts w:ascii="맑은 고딕" w:eastAsia="맑은 고딕" w:hAnsi="맑은 고딕" w:hint="eastAsia"/>
        </w:rPr>
        <w:t xml:space="preserve"> </w:t>
      </w:r>
      <w:r w:rsidR="00DC2144">
        <w:rPr>
          <w:rFonts w:ascii="맑은 고딕" w:eastAsia="맑은 고딕" w:hAnsi="맑은 고딕" w:hint="eastAsia"/>
        </w:rPr>
        <w:t xml:space="preserve">청구항 분석 결과, </w:t>
      </w:r>
      <w:r w:rsidR="0016179A" w:rsidRPr="008746AA">
        <w:rPr>
          <w:rFonts w:ascii="맑은 고딕" w:eastAsia="맑은 고딕" w:hAnsi="맑은 고딕" w:hint="eastAsia"/>
        </w:rPr>
        <w:t>자사 대상 기술은 본 발명</w:t>
      </w:r>
      <w:r w:rsidR="00134D50" w:rsidRPr="008746AA">
        <w:rPr>
          <w:rFonts w:ascii="맑은 고딕" w:eastAsia="맑은 고딕" w:hAnsi="맑은 고딕" w:hint="eastAsia"/>
        </w:rPr>
        <w:t xml:space="preserve">의 독립 청구항을 </w:t>
      </w:r>
      <w:r w:rsidR="00B919B3">
        <w:rPr>
          <w:rFonts w:ascii="맑은 고딕" w:eastAsia="맑은 고딕" w:hAnsi="맑은 고딕" w:hint="eastAsia"/>
        </w:rPr>
        <w:t>포함</w:t>
      </w:r>
      <w:r w:rsidR="00134D50" w:rsidRPr="008746AA">
        <w:rPr>
          <w:rFonts w:ascii="맑은 고딕" w:eastAsia="맑은 고딕" w:hAnsi="맑은 고딕" w:hint="eastAsia"/>
        </w:rPr>
        <w:t>하고 있으며</w:t>
      </w:r>
      <w:r w:rsidR="0016179A" w:rsidRPr="008746AA">
        <w:rPr>
          <w:rFonts w:ascii="맑은 고딕" w:eastAsia="맑은 고딕" w:hAnsi="맑은 고딕" w:hint="eastAsia"/>
        </w:rPr>
        <w:t xml:space="preserve"> </w:t>
      </w:r>
      <w:r w:rsidR="00B04CF4" w:rsidRPr="008746AA">
        <w:rPr>
          <w:rFonts w:ascii="맑은 고딕" w:eastAsia="맑은 고딕" w:hAnsi="맑은 고딕" w:hint="eastAsia"/>
        </w:rPr>
        <w:t xml:space="preserve">발명의 출원인인 </w:t>
      </w:r>
      <w:r w:rsidR="00B04CF4" w:rsidRPr="00DF44C4">
        <w:rPr>
          <w:rFonts w:ascii="맑은 고딕" w:eastAsia="맑은 고딕" w:hAnsi="맑은 고딕" w:hint="eastAsia"/>
          <w:u w:val="single"/>
        </w:rPr>
        <w:t>INVENTEC</w:t>
      </w:r>
      <w:r w:rsidR="00134D50" w:rsidRPr="00DF44C4">
        <w:rPr>
          <w:rFonts w:ascii="맑은 고딕" w:eastAsia="맑은 고딕" w:hAnsi="맑은 고딕" w:hint="eastAsia"/>
          <w:u w:val="single"/>
        </w:rPr>
        <w:t xml:space="preserve">은 </w:t>
      </w:r>
      <w:r w:rsidR="008B3768" w:rsidRPr="00DF44C4">
        <w:rPr>
          <w:rFonts w:ascii="맑은 고딕" w:eastAsia="맑은 고딕" w:hAnsi="맑은 고딕" w:hint="eastAsia"/>
          <w:u w:val="single"/>
        </w:rPr>
        <w:t xml:space="preserve">내비게이션 </w:t>
      </w:r>
      <w:r w:rsidR="00134D50" w:rsidRPr="00DF44C4">
        <w:rPr>
          <w:rFonts w:ascii="맑은 고딕" w:eastAsia="맑은 고딕" w:hAnsi="맑은 고딕" w:hint="eastAsia"/>
          <w:u w:val="single"/>
        </w:rPr>
        <w:t xml:space="preserve">관련 사업을 영위하고 있는 </w:t>
      </w:r>
      <w:r w:rsidR="008B3768" w:rsidRPr="00DF44C4">
        <w:rPr>
          <w:rFonts w:ascii="맑은 고딕" w:eastAsia="맑은 고딕" w:hAnsi="맑은 고딕" w:hint="eastAsia"/>
          <w:u w:val="single"/>
        </w:rPr>
        <w:t xml:space="preserve">점에서 </w:t>
      </w:r>
      <w:r w:rsidR="0063231B">
        <w:rPr>
          <w:rFonts w:ascii="맑은 고딕" w:eastAsia="맑은 고딕" w:hAnsi="맑은 고딕" w:hint="eastAsia"/>
          <w:u w:val="single"/>
        </w:rPr>
        <w:t xml:space="preserve">자사 </w:t>
      </w:r>
      <w:r w:rsidR="0008649C">
        <w:rPr>
          <w:rFonts w:ascii="맑은 고딕" w:eastAsia="맑은 고딕" w:hAnsi="맑은 고딕" w:hint="eastAsia"/>
          <w:u w:val="single"/>
        </w:rPr>
        <w:t xml:space="preserve">침해 </w:t>
      </w:r>
      <w:r w:rsidR="009C1D04">
        <w:rPr>
          <w:rFonts w:ascii="맑은 고딕" w:eastAsia="맑은 고딕" w:hAnsi="맑은 고딕" w:hint="eastAsia"/>
          <w:u w:val="single"/>
        </w:rPr>
        <w:t>분쟁</w:t>
      </w:r>
      <w:r w:rsidR="0008649C">
        <w:rPr>
          <w:rFonts w:ascii="맑은 고딕" w:eastAsia="맑은 고딕" w:hAnsi="맑은 고딕" w:hint="eastAsia"/>
          <w:u w:val="single"/>
        </w:rPr>
        <w:t>에 대한</w:t>
      </w:r>
      <w:r w:rsidR="009C1D04">
        <w:rPr>
          <w:rFonts w:ascii="맑은 고딕" w:eastAsia="맑은 고딕" w:hAnsi="맑은 고딕" w:hint="eastAsia"/>
          <w:u w:val="single"/>
        </w:rPr>
        <w:t xml:space="preserve"> </w:t>
      </w:r>
      <w:r w:rsidR="008B3768" w:rsidRPr="00DF44C4">
        <w:rPr>
          <w:rFonts w:ascii="맑은 고딕" w:eastAsia="맑은 고딕" w:hAnsi="맑은 고딕" w:hint="eastAsia"/>
          <w:u w:val="single"/>
        </w:rPr>
        <w:t>대응방안 수립이 필요함.</w:t>
      </w:r>
    </w:p>
    <w:p w14:paraId="35F882B2" w14:textId="6C02F8A9" w:rsidR="00C50271" w:rsidRDefault="00C50271" w:rsidP="008F04E9">
      <w:pPr>
        <w:pStyle w:val="3"/>
      </w:pPr>
      <w:r w:rsidRPr="00232DF4">
        <w:rPr>
          <w:rFonts w:hint="eastAsia"/>
        </w:rPr>
        <w:t>회피방안(비침해논리)</w:t>
      </w:r>
      <w:r w:rsidR="003B3496">
        <w:rPr>
          <w:rFonts w:hint="eastAsia"/>
        </w:rPr>
        <w:t>_제1</w:t>
      </w:r>
      <w:r w:rsidR="00DC2144">
        <w:rPr>
          <w:rFonts w:hint="eastAsia"/>
        </w:rPr>
        <w:t>대응방</w:t>
      </w:r>
      <w:r w:rsidR="003B3496">
        <w:rPr>
          <w:rFonts w:hint="eastAsia"/>
        </w:rPr>
        <w:t>안</w:t>
      </w:r>
    </w:p>
    <w:p w14:paraId="2CC809D1" w14:textId="2C41FFAE" w:rsidR="00E75B6C" w:rsidRPr="008F04E9" w:rsidRDefault="00E75B6C" w:rsidP="005C4525">
      <w:pPr>
        <w:pStyle w:val="a6"/>
        <w:numPr>
          <w:ilvl w:val="0"/>
          <w:numId w:val="1"/>
        </w:numPr>
        <w:rPr>
          <w:rFonts w:ascii="맑은 고딕" w:eastAsia="맑은 고딕" w:hAnsi="맑은 고딕"/>
          <w:u w:val="single"/>
        </w:rPr>
      </w:pPr>
      <w:r>
        <w:rPr>
          <w:rFonts w:ascii="맑은 고딕" w:eastAsia="맑은 고딕" w:hAnsi="맑은 고딕" w:hint="eastAsia"/>
          <w:b/>
          <w:bCs/>
        </w:rPr>
        <w:t xml:space="preserve">현재 기준으로, </w:t>
      </w:r>
      <w:r w:rsidRPr="00E75B6C">
        <w:rPr>
          <w:rFonts w:ascii="맑은 고딕" w:eastAsia="맑은 고딕" w:hAnsi="맑은 고딕"/>
        </w:rPr>
        <w:t xml:space="preserve">자사 </w:t>
      </w:r>
      <w:r>
        <w:rPr>
          <w:rFonts w:ascii="맑은 고딕" w:eastAsia="맑은 고딕" w:hAnsi="맑은 고딕" w:hint="eastAsia"/>
        </w:rPr>
        <w:t>시스템은</w:t>
      </w:r>
      <w:r w:rsidRPr="00E75B6C">
        <w:rPr>
          <w:rFonts w:ascii="맑은 고딕" w:eastAsia="맑은 고딕" w:hAnsi="맑은 고딕"/>
        </w:rPr>
        <w:t xml:space="preserve"> </w:t>
      </w:r>
      <w:r w:rsidR="00FB2AF5" w:rsidRPr="00FB2AF5">
        <w:rPr>
          <w:rFonts w:ascii="맑은 고딕" w:eastAsia="맑은 고딕" w:hAnsi="맑은 고딕" w:hint="eastAsia"/>
          <w:u w:val="single"/>
        </w:rPr>
        <w:t xml:space="preserve">별도로 </w:t>
      </w:r>
      <w:r w:rsidRPr="00FB2AF5">
        <w:rPr>
          <w:rFonts w:ascii="맑은 고딕" w:eastAsia="맑은 고딕" w:hAnsi="맑은 고딕" w:hint="eastAsia"/>
          <w:u w:val="single"/>
        </w:rPr>
        <w:t>시간 정보를 수신하는 모듈이 없고</w:t>
      </w:r>
      <w:r w:rsidRPr="00FB2AF5">
        <w:rPr>
          <w:rFonts w:ascii="맑은 고딕" w:eastAsia="맑은 고딕" w:hAnsi="맑은 고딕"/>
          <w:u w:val="single"/>
        </w:rPr>
        <w:t>,</w:t>
      </w:r>
      <w:r w:rsidRPr="00E75B6C">
        <w:rPr>
          <w:rFonts w:ascii="맑은 고딕" w:eastAsia="맑은 고딕" w:hAnsi="맑은 고딕"/>
          <w:u w:val="single"/>
        </w:rPr>
        <w:t xml:space="preserve"> 단순 도착</w:t>
      </w:r>
      <w:r w:rsidR="008F04E9">
        <w:rPr>
          <w:rFonts w:ascii="맑은 고딕" w:eastAsia="맑은 고딕" w:hAnsi="맑은 고딕" w:hint="eastAsia"/>
          <w:u w:val="single"/>
        </w:rPr>
        <w:t>지까지</w:t>
      </w:r>
      <w:r w:rsidRPr="00E75B6C">
        <w:rPr>
          <w:rFonts w:ascii="맑은 고딕" w:eastAsia="맑은 고딕" w:hAnsi="맑은 고딕"/>
          <w:u w:val="single"/>
        </w:rPr>
        <w:t xml:space="preserve"> </w:t>
      </w:r>
      <w:r w:rsidR="008F04E9">
        <w:rPr>
          <w:rFonts w:ascii="맑은 고딕" w:eastAsia="맑은 고딕" w:hAnsi="맑은 고딕" w:hint="eastAsia"/>
          <w:u w:val="single"/>
        </w:rPr>
        <w:t xml:space="preserve">걸리는 </w:t>
      </w:r>
      <w:r w:rsidRPr="00E75B6C">
        <w:rPr>
          <w:rFonts w:ascii="맑은 고딕" w:eastAsia="맑은 고딕" w:hAnsi="맑은 고딕"/>
          <w:u w:val="single"/>
        </w:rPr>
        <w:t>시간만 산출</w:t>
      </w:r>
      <w:r w:rsidR="005C4525">
        <w:rPr>
          <w:rFonts w:ascii="맑은 고딕" w:eastAsia="맑은 고딕" w:hAnsi="맑은 고딕" w:hint="eastAsia"/>
        </w:rPr>
        <w:t xml:space="preserve">하므로 </w:t>
      </w:r>
      <w:r w:rsidR="00F91B0E" w:rsidRPr="008F04E9">
        <w:rPr>
          <w:rFonts w:ascii="맑은 고딕" w:eastAsia="맑은 고딕" w:hAnsi="맑은 고딕"/>
          <w:u w:val="single"/>
        </w:rPr>
        <w:t>‘</w:t>
      </w:r>
      <w:r w:rsidR="00F91B0E" w:rsidRPr="008F04E9">
        <w:rPr>
          <w:rFonts w:ascii="맑은 고딕" w:eastAsia="맑은 고딕" w:hAnsi="맑은 고딕" w:hint="eastAsia"/>
          <w:u w:val="single"/>
        </w:rPr>
        <w:t>시간 정보를 수신하기 위한 입력 모듈</w:t>
      </w:r>
      <w:r w:rsidR="00F91B0E" w:rsidRPr="008F04E9">
        <w:rPr>
          <w:rFonts w:ascii="맑은 고딕" w:eastAsia="맑은 고딕" w:hAnsi="맑은 고딕"/>
          <w:u w:val="single"/>
        </w:rPr>
        <w:t>’</w:t>
      </w:r>
      <w:r w:rsidR="00F91B0E" w:rsidRPr="008F04E9">
        <w:rPr>
          <w:rFonts w:ascii="맑은 고딕" w:eastAsia="맑은 고딕" w:hAnsi="맑은 고딕" w:hint="eastAsia"/>
          <w:u w:val="single"/>
        </w:rPr>
        <w:t xml:space="preserve">, </w:t>
      </w:r>
      <w:r w:rsidR="005C4525" w:rsidRPr="008F04E9">
        <w:rPr>
          <w:rFonts w:ascii="맑은 고딕" w:eastAsia="맑은 고딕" w:hAnsi="맑은 고딕"/>
          <w:u w:val="single"/>
        </w:rPr>
        <w:t>‘출발 시간 정보 생성</w:t>
      </w:r>
      <w:r w:rsidR="002B5980" w:rsidRPr="008F04E9">
        <w:rPr>
          <w:rFonts w:ascii="맑은 고딕" w:eastAsia="맑은 고딕" w:hAnsi="맑은 고딕" w:hint="eastAsia"/>
          <w:u w:val="single"/>
        </w:rPr>
        <w:t>하는</w:t>
      </w:r>
      <w:r w:rsidR="005C4525" w:rsidRPr="008F04E9">
        <w:rPr>
          <w:rFonts w:ascii="맑은 고딕" w:eastAsia="맑은 고딕" w:hAnsi="맑은 고딕"/>
          <w:u w:val="single"/>
        </w:rPr>
        <w:t xml:space="preserve"> </w:t>
      </w:r>
      <w:r w:rsidR="00F91B0E" w:rsidRPr="008F04E9">
        <w:rPr>
          <w:rFonts w:ascii="맑은 고딕" w:eastAsia="맑은 고딕" w:hAnsi="맑은 고딕" w:hint="eastAsia"/>
          <w:u w:val="single"/>
        </w:rPr>
        <w:t>처리 모듈</w:t>
      </w:r>
      <w:r w:rsidR="00F91B0E" w:rsidRPr="008F04E9">
        <w:rPr>
          <w:rFonts w:ascii="맑은 고딕" w:eastAsia="맑은 고딕" w:hAnsi="맑은 고딕"/>
          <w:u w:val="single"/>
        </w:rPr>
        <w:t>’</w:t>
      </w:r>
      <w:r w:rsidR="00F91B0E" w:rsidRPr="008F04E9">
        <w:rPr>
          <w:rFonts w:ascii="맑은 고딕" w:eastAsia="맑은 고딕" w:hAnsi="맑은 고딕" w:hint="eastAsia"/>
          <w:u w:val="single"/>
        </w:rPr>
        <w:t xml:space="preserve">을 </w:t>
      </w:r>
      <w:r w:rsidR="00FB2AF5" w:rsidRPr="008F04E9">
        <w:rPr>
          <w:rFonts w:ascii="맑은 고딕" w:eastAsia="맑은 고딕" w:hAnsi="맑은 고딕" w:hint="eastAsia"/>
          <w:u w:val="single"/>
        </w:rPr>
        <w:t>침해하지 않</w:t>
      </w:r>
      <w:r w:rsidR="009121FF">
        <w:rPr>
          <w:rFonts w:ascii="맑은 고딕" w:eastAsia="맑은 고딕" w:hAnsi="맑은 고딕" w:hint="eastAsia"/>
          <w:u w:val="single"/>
        </w:rPr>
        <w:t>음</w:t>
      </w:r>
      <w:r w:rsidR="00FB2AF5" w:rsidRPr="008F04E9">
        <w:rPr>
          <w:rFonts w:ascii="맑은 고딕" w:eastAsia="맑은 고딕" w:hAnsi="맑은 고딕" w:hint="eastAsia"/>
          <w:u w:val="single"/>
        </w:rPr>
        <w:t>.</w:t>
      </w:r>
      <w:r w:rsidR="00893A20" w:rsidRPr="00893A20">
        <w:rPr>
          <w:rFonts w:ascii="맑은 고딕" w:eastAsia="맑은 고딕" w:hAnsi="맑은 고딕" w:hint="eastAsia"/>
          <w:b/>
          <w:bCs/>
        </w:rPr>
        <w:t>(추후 변경 가능성O)</w:t>
      </w:r>
    </w:p>
    <w:p w14:paraId="52FFA8D9" w14:textId="59F2D909" w:rsidR="004E1017" w:rsidRPr="003C3C58" w:rsidRDefault="00C41B83" w:rsidP="00E1495F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자사 시스템</w:t>
      </w:r>
      <w:r w:rsidR="00CB24C7">
        <w:rPr>
          <w:rFonts w:ascii="맑은 고딕" w:eastAsia="맑은 고딕" w:hAnsi="맑은 고딕" w:hint="eastAsia"/>
        </w:rPr>
        <w:t xml:space="preserve">은 </w:t>
      </w:r>
      <w:r w:rsidR="00CB24C7" w:rsidRPr="007B6827">
        <w:rPr>
          <w:rFonts w:ascii="맑은 고딕" w:eastAsia="맑은 고딕" w:hAnsi="맑은 고딕"/>
          <w:u w:val="single"/>
        </w:rPr>
        <w:t>“</w:t>
      </w:r>
      <w:r w:rsidR="00CB24C7" w:rsidRPr="007B6827">
        <w:rPr>
          <w:rFonts w:ascii="맑은 고딕" w:eastAsia="맑은 고딕" w:hAnsi="맑은 고딕" w:hint="eastAsia"/>
          <w:u w:val="single"/>
        </w:rPr>
        <w:t>이벤트 정보</w:t>
      </w:r>
      <w:r w:rsidR="00CB24C7" w:rsidRPr="007B6827">
        <w:rPr>
          <w:rFonts w:ascii="맑은 고딕" w:eastAsia="맑은 고딕" w:hAnsi="맑은 고딕"/>
          <w:u w:val="single"/>
        </w:rPr>
        <w:t>”</w:t>
      </w:r>
      <w:r w:rsidR="00CB24C7" w:rsidRPr="007B6827">
        <w:rPr>
          <w:rFonts w:ascii="맑은 고딕" w:eastAsia="맑은 고딕" w:hAnsi="맑은 고딕" w:hint="eastAsia"/>
          <w:u w:val="single"/>
        </w:rPr>
        <w:t xml:space="preserve">를 도로 통제 정보로 한정하고 </w:t>
      </w:r>
      <w:r w:rsidR="00261F16" w:rsidRPr="007B6827">
        <w:rPr>
          <w:rFonts w:ascii="맑은 고딕" w:eastAsia="맑은 고딕" w:hAnsi="맑은 고딕" w:hint="eastAsia"/>
          <w:u w:val="single"/>
        </w:rPr>
        <w:t>이벤트 검색 기능은 로컬 파일 내 검색에 국</w:t>
      </w:r>
      <w:r w:rsidR="00CB24C7" w:rsidRPr="007B6827">
        <w:rPr>
          <w:rFonts w:ascii="맑은 고딕" w:eastAsia="맑은 고딕" w:hAnsi="맑은 고딕" w:hint="eastAsia"/>
          <w:u w:val="single"/>
        </w:rPr>
        <w:t>한</w:t>
      </w:r>
      <w:r w:rsidR="00261F16">
        <w:rPr>
          <w:rFonts w:ascii="맑은 고딕" w:eastAsia="맑은 고딕" w:hAnsi="맑은 고딕" w:hint="eastAsia"/>
        </w:rPr>
        <w:t>되</w:t>
      </w:r>
      <w:r w:rsidR="000744CE">
        <w:rPr>
          <w:rFonts w:ascii="맑은 고딕" w:eastAsia="맑은 고딕" w:hAnsi="맑은 고딕" w:hint="eastAsia"/>
        </w:rPr>
        <w:t>므로</w:t>
      </w:r>
      <w:r>
        <w:rPr>
          <w:rFonts w:ascii="맑은 고딕" w:eastAsia="맑은 고딕" w:hAnsi="맑은 고딕" w:hint="eastAsia"/>
        </w:rPr>
        <w:t xml:space="preserve"> </w:t>
      </w:r>
      <w:r w:rsidR="00A21A4E" w:rsidRPr="00533082">
        <w:rPr>
          <w:rFonts w:ascii="맑은 고딕" w:eastAsia="맑은 고딕" w:hAnsi="맑은 고딕"/>
          <w:u w:val="single"/>
        </w:rPr>
        <w:t>‘</w:t>
      </w:r>
      <w:r w:rsidRPr="00533082">
        <w:rPr>
          <w:rFonts w:ascii="맑은 고딕" w:eastAsia="맑은 고딕" w:hAnsi="맑은 고딕" w:hint="eastAsia"/>
          <w:u w:val="single"/>
        </w:rPr>
        <w:t>이벤트 정보를 네트워크를 통해 검색</w:t>
      </w:r>
      <w:r w:rsidR="00A21A4E" w:rsidRPr="00533082">
        <w:rPr>
          <w:rFonts w:ascii="맑은 고딕" w:eastAsia="맑은 고딕" w:hAnsi="맑은 고딕" w:hint="eastAsia"/>
          <w:u w:val="single"/>
        </w:rPr>
        <w:t>하기 위한 검색 모듈</w:t>
      </w:r>
      <w:r w:rsidR="00A21A4E" w:rsidRPr="00533082">
        <w:rPr>
          <w:rFonts w:ascii="맑은 고딕" w:eastAsia="맑은 고딕" w:hAnsi="맑은 고딕"/>
          <w:u w:val="single"/>
        </w:rPr>
        <w:t>’</w:t>
      </w:r>
      <w:r w:rsidR="00A21A4E" w:rsidRPr="00533082">
        <w:rPr>
          <w:rFonts w:ascii="맑은 고딕" w:eastAsia="맑은 고딕" w:hAnsi="맑은 고딕" w:hint="eastAsia"/>
          <w:u w:val="single"/>
        </w:rPr>
        <w:t>을 침해하지 않</w:t>
      </w:r>
      <w:r w:rsidR="009121FF">
        <w:rPr>
          <w:rFonts w:ascii="맑은 고딕" w:eastAsia="맑은 고딕" w:hAnsi="맑은 고딕" w:hint="eastAsia"/>
          <w:u w:val="single"/>
        </w:rPr>
        <w:t>음</w:t>
      </w:r>
      <w:r w:rsidR="00A21A4E" w:rsidRPr="00533082">
        <w:rPr>
          <w:rFonts w:ascii="맑은 고딕" w:eastAsia="맑은 고딕" w:hAnsi="맑은 고딕" w:hint="eastAsia"/>
          <w:u w:val="single"/>
        </w:rPr>
        <w:t>.</w:t>
      </w:r>
    </w:p>
    <w:p w14:paraId="155366BD" w14:textId="68EFE667" w:rsidR="00C50271" w:rsidRPr="00232DF4" w:rsidRDefault="00695B00" w:rsidP="00A402E6">
      <w:pPr>
        <w:pStyle w:val="3"/>
      </w:pPr>
      <w:r w:rsidRPr="00232DF4">
        <w:rPr>
          <w:rFonts w:hint="eastAsia"/>
        </w:rPr>
        <w:t>분쟁 대응 방안</w:t>
      </w:r>
      <w:r w:rsidR="00881299">
        <w:rPr>
          <w:rFonts w:hint="eastAsia"/>
        </w:rPr>
        <w:t>(무효화</w:t>
      </w:r>
      <w:r w:rsidR="00C0025C">
        <w:rPr>
          <w:rFonts w:hint="eastAsia"/>
        </w:rPr>
        <w:t>자료</w:t>
      </w:r>
      <w:r w:rsidR="00881299">
        <w:rPr>
          <w:rFonts w:hint="eastAsia"/>
        </w:rPr>
        <w:t>,소송항변)</w:t>
      </w:r>
      <w:r w:rsidR="003B3496">
        <w:rPr>
          <w:rFonts w:hint="eastAsia"/>
        </w:rPr>
        <w:t>_제</w:t>
      </w:r>
      <w:r w:rsidR="007A00CB">
        <w:rPr>
          <w:rFonts w:hint="eastAsia"/>
        </w:rPr>
        <w:t>2</w:t>
      </w:r>
      <w:r w:rsidR="00DC2144">
        <w:rPr>
          <w:rFonts w:hint="eastAsia"/>
        </w:rPr>
        <w:t>대응방</w:t>
      </w:r>
      <w:r w:rsidR="003B3496">
        <w:rPr>
          <w:rFonts w:hint="eastAsia"/>
        </w:rPr>
        <w:t>안</w:t>
      </w:r>
    </w:p>
    <w:p w14:paraId="74991C1E" w14:textId="148A7A2C" w:rsidR="002D1370" w:rsidRDefault="002D1370" w:rsidP="00695B00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경고장 수신 시, 무효자료 제출</w:t>
      </w:r>
      <w:r w:rsidR="00A402E6">
        <w:rPr>
          <w:rFonts w:ascii="맑은 고딕" w:eastAsia="맑은 고딕" w:hAnsi="맑은 고딕" w:hint="eastAsia"/>
        </w:rPr>
        <w:t>로써 대응</w:t>
      </w:r>
    </w:p>
    <w:p w14:paraId="63D98194" w14:textId="3FDC32ED" w:rsidR="00533082" w:rsidRDefault="005C4FFE" w:rsidP="00695B00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 w:rsidRPr="003C3C58">
        <w:rPr>
          <w:rFonts w:ascii="맑은 고딕" w:eastAsia="맑은 고딕" w:hAnsi="맑은 고딕" w:hint="eastAsia"/>
        </w:rPr>
        <w:lastRenderedPageBreak/>
        <w:t xml:space="preserve">중국에서는 </w:t>
      </w:r>
      <w:r w:rsidR="002D1370" w:rsidRPr="00103A73">
        <w:rPr>
          <w:rFonts w:ascii="맑은 고딕" w:eastAsia="맑은 고딕" w:hAnsi="맑은 고딕" w:hint="eastAsia"/>
        </w:rPr>
        <w:t>다음과 같</w:t>
      </w:r>
      <w:r w:rsidR="00F21914" w:rsidRPr="00103A73">
        <w:rPr>
          <w:rFonts w:ascii="맑은 고딕" w:eastAsia="맑은 고딕" w:hAnsi="맑은 고딕" w:hint="eastAsia"/>
        </w:rPr>
        <w:t>이</w:t>
      </w:r>
      <w:r w:rsidR="002D1370" w:rsidRPr="00103A73">
        <w:rPr>
          <w:rFonts w:ascii="맑은 고딕" w:eastAsia="맑은 고딕" w:hAnsi="맑은 고딕" w:hint="eastAsia"/>
        </w:rPr>
        <w:t xml:space="preserve"> </w:t>
      </w:r>
      <w:r w:rsidR="00F21914" w:rsidRPr="00103A73">
        <w:rPr>
          <w:rFonts w:ascii="맑은 고딕" w:eastAsia="맑은 고딕" w:hAnsi="맑은 고딕" w:hint="eastAsia"/>
        </w:rPr>
        <w:t xml:space="preserve">공개 후 </w:t>
      </w:r>
      <w:r w:rsidR="00F21914" w:rsidRPr="00103A73">
        <w:rPr>
          <w:rFonts w:ascii="맑은 고딕" w:eastAsia="맑은 고딕" w:hAnsi="맑은 고딕" w:hint="eastAsia"/>
          <w:highlight w:val="lightGray"/>
        </w:rPr>
        <w:t xml:space="preserve">특허출원 </w:t>
      </w:r>
      <w:r w:rsidRPr="00103A73">
        <w:rPr>
          <w:rFonts w:ascii="맑은 고딕" w:eastAsia="맑은 고딕" w:hAnsi="맑은 고딕" w:hint="eastAsia"/>
          <w:highlight w:val="lightGray"/>
        </w:rPr>
        <w:t>거절</w:t>
      </w:r>
      <w:r w:rsidR="001F19CE" w:rsidRPr="00103A73">
        <w:rPr>
          <w:rFonts w:ascii="맑은 고딕" w:eastAsia="맑은 고딕" w:hAnsi="맑은 고딕" w:hint="eastAsia"/>
          <w:highlight w:val="lightGray"/>
        </w:rPr>
        <w:t>(rejection of application for invention after its publication)</w:t>
      </w:r>
      <w:r w:rsidRPr="00103A73">
        <w:rPr>
          <w:rFonts w:ascii="맑은 고딕" w:eastAsia="맑은 고딕" w:hAnsi="맑은 고딕" w:hint="eastAsia"/>
          <w:highlight w:val="lightGray"/>
        </w:rPr>
        <w:t>이력</w:t>
      </w:r>
      <w:r w:rsidRPr="003C3C58">
        <w:rPr>
          <w:rFonts w:ascii="맑은 고딕" w:eastAsia="맑은 고딕" w:hAnsi="맑은 고딕" w:hint="eastAsia"/>
        </w:rPr>
        <w:t xml:space="preserve"> </w:t>
      </w:r>
      <w:r w:rsidR="00695B00" w:rsidRPr="003C3C58">
        <w:rPr>
          <w:rFonts w:ascii="맑은 고딕" w:eastAsia="맑은 고딕" w:hAnsi="맑은 고딕" w:hint="eastAsia"/>
        </w:rPr>
        <w:t xml:space="preserve">있으므로 </w:t>
      </w:r>
      <w:r w:rsidR="00FD6811">
        <w:rPr>
          <w:rFonts w:ascii="맑은 고딕" w:eastAsia="맑은 고딕" w:hAnsi="맑은 고딕" w:hint="eastAsia"/>
        </w:rPr>
        <w:t>무</w:t>
      </w:r>
      <w:r w:rsidR="00F06161" w:rsidRPr="003C3C58">
        <w:rPr>
          <w:rFonts w:ascii="맑은 고딕" w:eastAsia="맑은 고딕" w:hAnsi="맑은 고딕" w:hint="eastAsia"/>
        </w:rPr>
        <w:t>효심판</w:t>
      </w:r>
      <w:r w:rsidR="00695B00" w:rsidRPr="003C3C58">
        <w:rPr>
          <w:rFonts w:ascii="맑은 고딕" w:eastAsia="맑은 고딕" w:hAnsi="맑은 고딕" w:hint="eastAsia"/>
        </w:rPr>
        <w:t xml:space="preserve"> 증빙 자료로 제출</w:t>
      </w:r>
      <w:r w:rsidRPr="003C3C58">
        <w:rPr>
          <w:rFonts w:ascii="맑은 고딕" w:eastAsia="맑은 고딕" w:hAnsi="맑은 고딕" w:hint="eastAsia"/>
        </w:rPr>
        <w:t xml:space="preserve"> </w:t>
      </w:r>
    </w:p>
    <w:p w14:paraId="19253572" w14:textId="7821DE8F" w:rsidR="002A371F" w:rsidRPr="00823345" w:rsidRDefault="002A371F" w:rsidP="00823345">
      <w:pPr>
        <w:ind w:left="440"/>
        <w:rPr>
          <w:rFonts w:ascii="맑은 고딕" w:eastAsia="맑은 고딕" w:hAnsi="맑은 고딕"/>
        </w:rPr>
      </w:pPr>
      <w:r w:rsidRPr="002A371F">
        <w:rPr>
          <w:noProof/>
        </w:rPr>
        <w:drawing>
          <wp:inline distT="0" distB="0" distL="0" distR="0" wp14:anchorId="4664059E" wp14:editId="36638F86">
            <wp:extent cx="5427878" cy="1057191"/>
            <wp:effectExtent l="19050" t="19050" r="20955" b="10160"/>
            <wp:docPr id="200891949" name="그림 1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1949" name="그림 1" descr="텍스트, 폰트, 번호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6626" cy="1058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38914" w14:textId="1989EB9F" w:rsidR="00695B00" w:rsidRDefault="005C4FFE" w:rsidP="00A402E6">
      <w:pPr>
        <w:pStyle w:val="2"/>
        <w:rPr>
          <w:rFonts w:ascii="맑은 고딕" w:eastAsia="맑은 고딕" w:hAnsi="맑은 고딕"/>
        </w:rPr>
      </w:pPr>
      <w:r w:rsidRPr="003C3C58">
        <w:rPr>
          <w:rFonts w:hint="eastAsia"/>
        </w:rPr>
        <w:t>TW I733481</w:t>
      </w:r>
      <w:r w:rsidR="004B4561">
        <w:rPr>
          <w:rFonts w:ascii="맑은 고딕" w:eastAsia="맑은 고딕" w:hAnsi="맑은 고딕" w:hint="eastAsia"/>
        </w:rPr>
        <w:t>(출원인은 학교로, 비영리기관임)</w:t>
      </w:r>
    </w:p>
    <w:p w14:paraId="602DC103" w14:textId="45ADCD89" w:rsidR="00DC2144" w:rsidRPr="008746AA" w:rsidRDefault="00DC2144" w:rsidP="00DC2144">
      <w:pPr>
        <w:pStyle w:val="a6"/>
        <w:numPr>
          <w:ilvl w:val="0"/>
          <w:numId w:val="1"/>
        </w:numPr>
        <w:rPr>
          <w:rFonts w:ascii="맑은 고딕" w:eastAsia="맑은 고딕" w:hAnsi="맑은 고딕"/>
          <w:u w:val="single"/>
        </w:rPr>
      </w:pPr>
      <w:r w:rsidRPr="008746AA">
        <w:rPr>
          <w:rFonts w:ascii="맑은 고딕" w:eastAsia="맑은 고딕" w:hAnsi="맑은 고딕" w:hint="eastAsia"/>
        </w:rPr>
        <w:t xml:space="preserve">본 </w:t>
      </w:r>
      <w:r>
        <w:rPr>
          <w:rFonts w:ascii="맑은 고딕" w:eastAsia="맑은 고딕" w:hAnsi="맑은 고딕" w:hint="eastAsia"/>
        </w:rPr>
        <w:t>선행문헌은</w:t>
      </w:r>
      <w:r w:rsidRPr="008746AA">
        <w:rPr>
          <w:rFonts w:ascii="맑은 고딕" w:eastAsia="맑은 고딕" w:hAnsi="맑은 고딕" w:hint="eastAsia"/>
        </w:rPr>
        <w:t xml:space="preserve"> </w:t>
      </w:r>
      <w:r w:rsidR="006A62C6">
        <w:rPr>
          <w:rFonts w:ascii="맑은 고딕" w:eastAsia="맑은 고딕" w:hAnsi="맑은 고딕" w:hint="eastAsia"/>
        </w:rPr>
        <w:t>다수의 목적지를 포함한 경로를 효율적으로 탐색하는 다목적지 경로 계획 시스템 및 방법</w:t>
      </w:r>
      <w:r>
        <w:rPr>
          <w:rFonts w:ascii="맑은 고딕" w:eastAsia="맑은 고딕" w:hAnsi="맑은 고딕" w:hint="eastAsia"/>
        </w:rPr>
        <w:t xml:space="preserve">에 관한 등록 특허로, </w:t>
      </w:r>
      <w:r w:rsidR="00D2303F">
        <w:rPr>
          <w:rFonts w:ascii="맑은 고딕" w:eastAsia="맑은 고딕" w:hAnsi="맑은 고딕" w:hint="eastAsia"/>
          <w:u w:val="single"/>
        </w:rPr>
        <w:t xml:space="preserve">차량의 현재 위치부터 각 목적지까지의 경로 거리를 계산한 뒤 </w:t>
      </w:r>
      <w:r w:rsidR="00514AFA">
        <w:rPr>
          <w:rFonts w:ascii="맑은 고딕" w:eastAsia="맑은 고딕" w:hAnsi="맑은 고딕" w:hint="eastAsia"/>
          <w:u w:val="single"/>
        </w:rPr>
        <w:t>최적의 거리를 산출하여 최적 경로를 제공하는 점</w:t>
      </w:r>
      <w:r w:rsidRPr="00DC2144">
        <w:rPr>
          <w:rFonts w:ascii="맑은 고딕" w:eastAsia="맑은 고딕" w:hAnsi="맑은 고딕" w:hint="eastAsia"/>
          <w:u w:val="single"/>
        </w:rPr>
        <w:t>에서 자사 기술과 유사</w:t>
      </w:r>
      <w:r w:rsidRPr="008746AA">
        <w:rPr>
          <w:rFonts w:ascii="맑은 고딕" w:eastAsia="맑은 고딕" w:hAnsi="맑은 고딕" w:hint="eastAsia"/>
        </w:rPr>
        <w:t xml:space="preserve">함. </w:t>
      </w:r>
      <w:r>
        <w:rPr>
          <w:rFonts w:ascii="맑은 고딕" w:eastAsia="맑은 고딕" w:hAnsi="맑은 고딕" w:hint="eastAsia"/>
        </w:rPr>
        <w:t xml:space="preserve">청구항 분석 결과, </w:t>
      </w:r>
      <w:r w:rsidRPr="008746AA">
        <w:rPr>
          <w:rFonts w:ascii="맑은 고딕" w:eastAsia="맑은 고딕" w:hAnsi="맑은 고딕" w:hint="eastAsia"/>
        </w:rPr>
        <w:t xml:space="preserve">자사 대상 기술은 본 발명의 독립 청구항을 </w:t>
      </w:r>
      <w:r w:rsidR="00B919B3">
        <w:rPr>
          <w:rFonts w:ascii="맑은 고딕" w:eastAsia="맑은 고딕" w:hAnsi="맑은 고딕" w:hint="eastAsia"/>
        </w:rPr>
        <w:t>포함</w:t>
      </w:r>
      <w:r w:rsidRPr="008746AA">
        <w:rPr>
          <w:rFonts w:ascii="맑은 고딕" w:eastAsia="맑은 고딕" w:hAnsi="맑은 고딕" w:hint="eastAsia"/>
        </w:rPr>
        <w:t xml:space="preserve">하고 있으며 발명의 출원인인 </w:t>
      </w:r>
      <w:r w:rsidR="00AA53A4" w:rsidRPr="00DF44C4">
        <w:rPr>
          <w:rFonts w:ascii="맑은 고딕" w:eastAsia="맑은 고딕" w:hAnsi="맑은 고딕"/>
          <w:u w:val="single"/>
        </w:rPr>
        <w:t>NAN KAI UNIVERSITY</w:t>
      </w:r>
      <w:r w:rsidR="00AA53A4" w:rsidRPr="00DF44C4">
        <w:rPr>
          <w:rFonts w:ascii="맑은 고딕" w:eastAsia="맑은 고딕" w:hAnsi="맑은 고딕" w:hint="eastAsia"/>
          <w:u w:val="single"/>
        </w:rPr>
        <w:t>는</w:t>
      </w:r>
      <w:r w:rsidRPr="00DF44C4">
        <w:rPr>
          <w:rFonts w:ascii="맑은 고딕" w:eastAsia="맑은 고딕" w:hAnsi="맑은 고딕" w:hint="eastAsia"/>
          <w:u w:val="single"/>
        </w:rPr>
        <w:t xml:space="preserve"> </w:t>
      </w:r>
      <w:r w:rsidR="00D93405" w:rsidRPr="00DF44C4">
        <w:rPr>
          <w:rFonts w:ascii="맑은 고딕" w:eastAsia="맑은 고딕" w:hAnsi="맑은 고딕" w:hint="eastAsia"/>
          <w:u w:val="single"/>
        </w:rPr>
        <w:t>학교로, 직접적인 기술 실시가 어려운 기관으로써 특허 실시권자, 분쟁이력 등 추가 검토가 필요함</w:t>
      </w:r>
    </w:p>
    <w:p w14:paraId="66B52DFF" w14:textId="67DCE915" w:rsidR="005C4FFE" w:rsidRPr="003C3C58" w:rsidRDefault="005C4FFE" w:rsidP="00A402E6">
      <w:pPr>
        <w:pStyle w:val="3"/>
      </w:pPr>
      <w:r w:rsidRPr="003C3C58">
        <w:rPr>
          <w:rFonts w:hint="eastAsia"/>
        </w:rPr>
        <w:t xml:space="preserve">특허 실시권자, </w:t>
      </w:r>
      <w:r w:rsidR="0068339A">
        <w:rPr>
          <w:rFonts w:hint="eastAsia"/>
        </w:rPr>
        <w:t xml:space="preserve">분쟁 이력, </w:t>
      </w:r>
      <w:r w:rsidRPr="003C3C58">
        <w:rPr>
          <w:rFonts w:hint="eastAsia"/>
        </w:rPr>
        <w:t xml:space="preserve">기술적 차이점 등 </w:t>
      </w:r>
      <w:r w:rsidR="00695B00" w:rsidRPr="003C3C58">
        <w:rPr>
          <w:rFonts w:hint="eastAsia"/>
        </w:rPr>
        <w:t>추가</w:t>
      </w:r>
      <w:r w:rsidRPr="003C3C58">
        <w:rPr>
          <w:rFonts w:hint="eastAsia"/>
        </w:rPr>
        <w:t xml:space="preserve"> 검토</w:t>
      </w:r>
      <w:r w:rsidR="00695B00" w:rsidRPr="003C3C58">
        <w:rPr>
          <w:rFonts w:hint="eastAsia"/>
        </w:rPr>
        <w:t xml:space="preserve"> 후 대응방안 수립</w:t>
      </w:r>
    </w:p>
    <w:p w14:paraId="53E6CFE0" w14:textId="66A7C9B4" w:rsidR="001D6538" w:rsidRPr="003C3C58" w:rsidRDefault="001D6538" w:rsidP="00E1495F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 w:rsidRPr="003C3C58">
        <w:rPr>
          <w:rFonts w:ascii="맑은 고딕" w:eastAsia="맑은 고딕" w:hAnsi="맑은 고딕" w:hint="eastAsia"/>
        </w:rPr>
        <w:t>특허 실시권자 : 없음</w:t>
      </w:r>
    </w:p>
    <w:p w14:paraId="069AE0E2" w14:textId="20E6AB4A" w:rsidR="001D6538" w:rsidRPr="003C3C58" w:rsidRDefault="001D6538" w:rsidP="001D6538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 w:rsidRPr="003C3C58">
        <w:rPr>
          <w:rFonts w:ascii="맑은 고딕" w:eastAsia="맑은 고딕" w:hAnsi="맑은 고딕" w:hint="eastAsia"/>
        </w:rPr>
        <w:t>분쟁</w:t>
      </w:r>
      <w:r w:rsidR="0068339A">
        <w:rPr>
          <w:rFonts w:ascii="맑은 고딕" w:eastAsia="맑은 고딕" w:hAnsi="맑은 고딕" w:hint="eastAsia"/>
        </w:rPr>
        <w:t xml:space="preserve"> </w:t>
      </w:r>
      <w:r w:rsidRPr="003C3C58">
        <w:rPr>
          <w:rFonts w:ascii="맑은 고딕" w:eastAsia="맑은 고딕" w:hAnsi="맑은 고딕" w:hint="eastAsia"/>
        </w:rPr>
        <w:t>이력 : 없음</w:t>
      </w:r>
    </w:p>
    <w:p w14:paraId="686FEA77" w14:textId="03666A9E" w:rsidR="006E5E8D" w:rsidRDefault="001D6538" w:rsidP="005873E6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 w:rsidRPr="003C3C58">
        <w:rPr>
          <w:rFonts w:ascii="맑은 고딕" w:eastAsia="맑은 고딕" w:hAnsi="맑은 고딕" w:hint="eastAsia"/>
        </w:rPr>
        <w:t xml:space="preserve">기술적 차이점 : </w:t>
      </w:r>
      <w:r w:rsidR="00B203B9" w:rsidRPr="003C3C58">
        <w:rPr>
          <w:rFonts w:ascii="맑은 고딕" w:eastAsia="맑은 고딕" w:hAnsi="맑은 고딕" w:hint="eastAsia"/>
        </w:rPr>
        <w:t xml:space="preserve">자사의 기술은 </w:t>
      </w:r>
      <w:r w:rsidR="009241DD" w:rsidRPr="003C3C58">
        <w:rPr>
          <w:rFonts w:ascii="맑은 고딕" w:eastAsia="맑은 고딕" w:hAnsi="맑은 고딕" w:hint="eastAsia"/>
        </w:rPr>
        <w:t xml:space="preserve">차량 자체에 탑재하는 솔루션이 아닌 반면, 선행특허의 </w:t>
      </w:r>
      <w:r w:rsidR="00814A1D" w:rsidRPr="003C3C58">
        <w:rPr>
          <w:rFonts w:ascii="맑은 고딕" w:eastAsia="맑은 고딕" w:hAnsi="맑은 고딕" w:hint="eastAsia"/>
        </w:rPr>
        <w:t xml:space="preserve">경로계획시스템은 차량에 탑재되는 </w:t>
      </w:r>
      <w:r w:rsidR="005873E6" w:rsidRPr="003C3C58">
        <w:rPr>
          <w:rFonts w:ascii="맑은 고딕" w:eastAsia="맑은 고딕" w:hAnsi="맑은 고딕" w:hint="eastAsia"/>
        </w:rPr>
        <w:t>구성을 필수로 포함함.</w:t>
      </w:r>
      <w:r w:rsidR="00814A1D" w:rsidRPr="003C3C58">
        <w:rPr>
          <w:rFonts w:ascii="맑은 고딕" w:eastAsia="맑은 고딕" w:hAnsi="맑은 고딕" w:hint="eastAsia"/>
        </w:rPr>
        <w:t xml:space="preserve"> </w:t>
      </w:r>
      <w:r w:rsidR="00C87DF2" w:rsidRPr="003C3C58">
        <w:rPr>
          <w:rFonts w:ascii="맑은 고딕" w:eastAsia="맑은 고딕" w:hAnsi="맑은 고딕" w:hint="eastAsia"/>
        </w:rPr>
        <w:t xml:space="preserve">또한, </w:t>
      </w:r>
      <w:r w:rsidRPr="003C3C58">
        <w:rPr>
          <w:rFonts w:ascii="맑은 고딕" w:eastAsia="맑은 고딕" w:hAnsi="맑은 고딕" w:hint="eastAsia"/>
        </w:rPr>
        <w:t xml:space="preserve">자사의 기술은 </w:t>
      </w:r>
      <w:r w:rsidR="006652CE" w:rsidRPr="003C3C58">
        <w:rPr>
          <w:rFonts w:ascii="맑은 고딕" w:eastAsia="맑은 고딕" w:hAnsi="맑은 고딕" w:hint="eastAsia"/>
        </w:rPr>
        <w:t>비용을 산정하여 최소 비용 경로를 추천하는 반면</w:t>
      </w:r>
      <w:r w:rsidR="00695B00" w:rsidRPr="003C3C58">
        <w:rPr>
          <w:rFonts w:ascii="맑은 고딕" w:eastAsia="맑은 고딕" w:hAnsi="맑은 고딕" w:hint="eastAsia"/>
        </w:rPr>
        <w:t xml:space="preserve"> </w:t>
      </w:r>
      <w:r w:rsidR="003C3C58">
        <w:rPr>
          <w:rFonts w:ascii="맑은 고딕" w:eastAsia="맑은 고딕" w:hAnsi="맑은 고딕" w:hint="eastAsia"/>
        </w:rPr>
        <w:t xml:space="preserve">선행특허의 경로계획시스템은 </w:t>
      </w:r>
      <w:r w:rsidR="00781D0F">
        <w:rPr>
          <w:rFonts w:ascii="맑은 고딕" w:eastAsia="맑은 고딕" w:hAnsi="맑은 고딕" w:hint="eastAsia"/>
        </w:rPr>
        <w:t xml:space="preserve">최소 </w:t>
      </w:r>
      <w:r w:rsidR="00D828FF">
        <w:rPr>
          <w:rFonts w:ascii="맑은 고딕" w:eastAsia="맑은 고딕" w:hAnsi="맑은 고딕" w:hint="eastAsia"/>
        </w:rPr>
        <w:t>거리</w:t>
      </w:r>
      <w:r w:rsidR="00781D0F">
        <w:rPr>
          <w:rFonts w:ascii="맑은 고딕" w:eastAsia="맑은 고딕" w:hAnsi="맑은 고딕" w:hint="eastAsia"/>
        </w:rPr>
        <w:t>만을 기준으로 경로를 추천함</w:t>
      </w:r>
    </w:p>
    <w:p w14:paraId="2FD0CEE2" w14:textId="467D3C0E" w:rsidR="00881299" w:rsidRDefault="00881299" w:rsidP="00003759">
      <w:pPr>
        <w:pStyle w:val="3"/>
      </w:pPr>
      <w:r>
        <w:rPr>
          <w:rFonts w:hint="eastAsia"/>
        </w:rPr>
        <w:t>회피방안(비침해논리)</w:t>
      </w:r>
      <w:r w:rsidR="007A00CB">
        <w:rPr>
          <w:rFonts w:hint="eastAsia"/>
        </w:rPr>
        <w:t>_제1</w:t>
      </w:r>
      <w:r w:rsidR="00DC2144">
        <w:rPr>
          <w:rFonts w:hint="eastAsia"/>
        </w:rPr>
        <w:t>대응방</w:t>
      </w:r>
      <w:r w:rsidR="007A00CB">
        <w:rPr>
          <w:rFonts w:hint="eastAsia"/>
        </w:rPr>
        <w:t>안</w:t>
      </w:r>
    </w:p>
    <w:p w14:paraId="10299A2D" w14:textId="13653461" w:rsidR="00881299" w:rsidRDefault="00881299" w:rsidP="00881299">
      <w:pPr>
        <w:pStyle w:val="a6"/>
        <w:numPr>
          <w:ilvl w:val="0"/>
          <w:numId w:val="2"/>
        </w:numPr>
      </w:pPr>
      <w:r>
        <w:rPr>
          <w:rFonts w:hint="eastAsia"/>
        </w:rPr>
        <w:t>상기 기술적 차이점을 제시하여 비침해논리로 접근</w:t>
      </w:r>
    </w:p>
    <w:p w14:paraId="4069A024" w14:textId="0BF903C9" w:rsidR="00881299" w:rsidRPr="00CD0BED" w:rsidRDefault="00881299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자사의 기술은 별도의 단말기를 차량에 거치하여 사용하는 플랫폼이며, </w:t>
      </w:r>
      <w:r w:rsidRPr="00241A42">
        <w:rPr>
          <w:rFonts w:ascii="맑은 고딕" w:eastAsia="맑은 고딕" w:hAnsi="맑은 고딕" w:hint="eastAsia"/>
          <w:u w:val="single"/>
        </w:rPr>
        <w:t>차량 자체에 탑재하는 솔루션이 아니므로</w:t>
      </w:r>
      <w:r w:rsidRPr="00241A42">
        <w:rPr>
          <w:rFonts w:ascii="맑은 고딕" w:eastAsia="맑은 고딕" w:hAnsi="맑은 고딕" w:hint="eastAsia"/>
        </w:rPr>
        <w:t xml:space="preserve"> </w:t>
      </w:r>
      <w:r w:rsidR="00CD0BED" w:rsidRPr="00241A42">
        <w:rPr>
          <w:rFonts w:ascii="맑은 고딕" w:eastAsia="맑은 고딕" w:hAnsi="맑은 고딕" w:hint="eastAsia"/>
        </w:rPr>
        <w:t xml:space="preserve">선행특허의 다목적 경로 계획 시스템에 포함하는 </w:t>
      </w:r>
      <w:r w:rsidR="00CD0BED" w:rsidRPr="00241A42">
        <w:rPr>
          <w:rFonts w:ascii="맑은 고딕" w:eastAsia="맑은 고딕" w:hAnsi="맑은 고딕"/>
          <w:u w:val="single"/>
        </w:rPr>
        <w:t>‘</w:t>
      </w:r>
      <w:r w:rsidR="00CD0BED" w:rsidRPr="00241A42">
        <w:rPr>
          <w:rFonts w:ascii="맑은 고딕" w:eastAsia="맑은 고딕" w:hAnsi="맑은 고딕" w:hint="eastAsia"/>
          <w:u w:val="single"/>
        </w:rPr>
        <w:t>차량 탑재 장치</w:t>
      </w:r>
      <w:r w:rsidR="00CD0BED" w:rsidRPr="00241A42">
        <w:rPr>
          <w:rFonts w:ascii="맑은 고딕" w:eastAsia="맑은 고딕" w:hAnsi="맑은 고딕"/>
          <w:u w:val="single"/>
        </w:rPr>
        <w:t>’</w:t>
      </w:r>
      <w:r w:rsidR="00241A42" w:rsidRPr="00241A42">
        <w:rPr>
          <w:rFonts w:ascii="맑은 고딕" w:eastAsia="맑은 고딕" w:hAnsi="맑은 고딕" w:hint="eastAsia"/>
          <w:u w:val="single"/>
        </w:rPr>
        <w:t xml:space="preserve"> 및 </w:t>
      </w:r>
      <w:r w:rsidR="00241A42" w:rsidRPr="00241A42">
        <w:rPr>
          <w:rFonts w:ascii="맑은 고딕" w:eastAsia="맑은 고딕" w:hAnsi="맑은 고딕"/>
          <w:u w:val="single"/>
        </w:rPr>
        <w:t xml:space="preserve">‘경로를 </w:t>
      </w:r>
      <w:r w:rsidR="00241A42" w:rsidRPr="00241A42">
        <w:rPr>
          <w:rFonts w:ascii="맑은 고딕" w:eastAsia="맑은 고딕" w:hAnsi="맑은 고딕" w:hint="eastAsia"/>
          <w:u w:val="single"/>
        </w:rPr>
        <w:t>차량</w:t>
      </w:r>
      <w:r w:rsidR="00241A42" w:rsidRPr="00241A42">
        <w:rPr>
          <w:rFonts w:ascii="맑은 고딕" w:eastAsia="맑은 고딕" w:hAnsi="맑은 고딕"/>
          <w:u w:val="single"/>
        </w:rPr>
        <w:t xml:space="preserve"> 탑재 장치로 전송하는 </w:t>
      </w:r>
      <w:r w:rsidR="00241A42">
        <w:rPr>
          <w:rFonts w:ascii="맑은 고딕" w:eastAsia="맑은 고딕" w:hAnsi="맑은 고딕" w:hint="eastAsia"/>
          <w:u w:val="single"/>
        </w:rPr>
        <w:t>전송 모듈</w:t>
      </w:r>
      <w:r w:rsidR="00241A42">
        <w:rPr>
          <w:rFonts w:ascii="맑은 고딕" w:eastAsia="맑은 고딕" w:hAnsi="맑은 고딕"/>
          <w:u w:val="single"/>
        </w:rPr>
        <w:t>’</w:t>
      </w:r>
      <w:r w:rsidR="00241A42">
        <w:rPr>
          <w:rFonts w:ascii="맑은 고딕" w:eastAsia="맑은 고딕" w:hAnsi="맑은 고딕" w:hint="eastAsia"/>
          <w:u w:val="single"/>
        </w:rPr>
        <w:t>을</w:t>
      </w:r>
      <w:r w:rsidR="00CD0BED" w:rsidRPr="00241A42">
        <w:rPr>
          <w:rFonts w:ascii="맑은 고딕" w:eastAsia="맑은 고딕" w:hAnsi="맑은 고딕" w:hint="eastAsia"/>
          <w:u w:val="single"/>
        </w:rPr>
        <w:t xml:space="preserve"> 침해하지 않음.</w:t>
      </w:r>
    </w:p>
    <w:p w14:paraId="0EB156F6" w14:textId="33658B82" w:rsidR="00CD0BED" w:rsidRPr="003B3496" w:rsidRDefault="00DC4EE3" w:rsidP="00881299">
      <w:pPr>
        <w:pStyle w:val="a6"/>
        <w:numPr>
          <w:ilvl w:val="0"/>
          <w:numId w:val="2"/>
        </w:numPr>
      </w:pPr>
      <w:r w:rsidRPr="00DC4EE3">
        <w:rPr>
          <w:rFonts w:ascii="맑은 고딕" w:eastAsia="맑은 고딕" w:hAnsi="맑은 고딕" w:hint="eastAsia"/>
        </w:rPr>
        <w:t xml:space="preserve">자사의 기술은 </w:t>
      </w:r>
      <w:r>
        <w:rPr>
          <w:rFonts w:ascii="맑은 고딕" w:eastAsia="맑은 고딕" w:hAnsi="맑은 고딕" w:hint="eastAsia"/>
        </w:rPr>
        <w:t>복합적 알고리즘</w:t>
      </w:r>
      <w:r w:rsidR="00350D0E" w:rsidRPr="00D80856">
        <w:rPr>
          <w:rFonts w:ascii="맑은 고딕" w:eastAsia="맑은 고딕" w:hAnsi="맑은 고딕" w:hint="eastAsia"/>
        </w:rPr>
        <w:t>(</w:t>
      </w:r>
      <w:r w:rsidR="00350D0E" w:rsidRPr="00D80856">
        <w:rPr>
          <w:rFonts w:ascii="맑은 고딕" w:eastAsia="맑은 고딕" w:hAnsi="맑은 고딕"/>
        </w:rPr>
        <w:t>Dijkstra propagation 알고리즘을 기반으로 A*알고리즘의 특징인 목적지 가중치 부여 방식을 적용하여 구현</w:t>
      </w:r>
      <w:r w:rsidR="00350D0E" w:rsidRPr="00D80856"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 xml:space="preserve">을 통해 </w:t>
      </w:r>
      <w:r w:rsidRPr="00DC4EE3">
        <w:rPr>
          <w:rFonts w:ascii="맑은 고딕" w:eastAsia="맑은 고딕" w:hAnsi="맑은 고딕" w:hint="eastAsia"/>
        </w:rPr>
        <w:t xml:space="preserve">비용을 </w:t>
      </w:r>
      <w:r>
        <w:rPr>
          <w:rFonts w:ascii="맑은 고딕" w:eastAsia="맑은 고딕" w:hAnsi="맑은 고딕" w:hint="eastAsia"/>
        </w:rPr>
        <w:t xml:space="preserve">산정하여 최소 비용을 </w:t>
      </w:r>
      <w:r w:rsidR="00B70729">
        <w:rPr>
          <w:rFonts w:ascii="맑은 고딕" w:eastAsia="맑은 고딕" w:hAnsi="맑은 고딕" w:hint="eastAsia"/>
        </w:rPr>
        <w:t xml:space="preserve">내는 경로를 추천하므로 </w:t>
      </w:r>
      <w:r w:rsidR="003C79AB" w:rsidRPr="003C79AB">
        <w:rPr>
          <w:rFonts w:ascii="맑은 고딕" w:eastAsia="맑은 고딕" w:hAnsi="맑은 고딕"/>
          <w:u w:val="single"/>
        </w:rPr>
        <w:t>‘</w:t>
      </w:r>
      <w:r w:rsidR="003C79AB" w:rsidRPr="003C79AB">
        <w:rPr>
          <w:rFonts w:ascii="맑은 고딕" w:eastAsia="맑은 고딕" w:hAnsi="맑은 고딕" w:hint="eastAsia"/>
          <w:u w:val="single"/>
        </w:rPr>
        <w:t>가장 짧은 내비게이션 경로 거리를 선택하는 선택 모듈</w:t>
      </w:r>
      <w:r w:rsidR="003C79AB" w:rsidRPr="003C79AB">
        <w:rPr>
          <w:rFonts w:ascii="맑은 고딕" w:eastAsia="맑은 고딕" w:hAnsi="맑은 고딕"/>
          <w:u w:val="single"/>
        </w:rPr>
        <w:t>’</w:t>
      </w:r>
      <w:r w:rsidR="003C79AB" w:rsidRPr="003C79AB">
        <w:rPr>
          <w:rFonts w:ascii="맑은 고딕" w:eastAsia="맑은 고딕" w:hAnsi="맑은 고딕" w:hint="eastAsia"/>
          <w:u w:val="single"/>
        </w:rPr>
        <w:t>을 침해하지 않음.</w:t>
      </w:r>
    </w:p>
    <w:p w14:paraId="44DD6268" w14:textId="03A39481" w:rsidR="003B3496" w:rsidRDefault="00234CA1" w:rsidP="00003759">
      <w:pPr>
        <w:pStyle w:val="3"/>
      </w:pPr>
      <w:r w:rsidRPr="00232DF4">
        <w:rPr>
          <w:rFonts w:hint="eastAsia"/>
        </w:rPr>
        <w:lastRenderedPageBreak/>
        <w:t>분쟁 대응 방안</w:t>
      </w:r>
      <w:r>
        <w:rPr>
          <w:rFonts w:hint="eastAsia"/>
        </w:rPr>
        <w:t>(소송항변)_제2</w:t>
      </w:r>
      <w:r w:rsidR="00DC2144">
        <w:rPr>
          <w:rFonts w:hint="eastAsia"/>
        </w:rPr>
        <w:t>대응방</w:t>
      </w:r>
      <w:r>
        <w:rPr>
          <w:rFonts w:hint="eastAsia"/>
        </w:rPr>
        <w:t>안</w:t>
      </w:r>
    </w:p>
    <w:p w14:paraId="7765A318" w14:textId="2F007CE9" w:rsidR="001F5A88" w:rsidRPr="001F5A88" w:rsidRDefault="001F5A88" w:rsidP="001F5A88">
      <w:pPr>
        <w:pStyle w:val="a6"/>
        <w:numPr>
          <w:ilvl w:val="0"/>
          <w:numId w:val="1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비침해논리</w:t>
      </w:r>
      <w:r w:rsidR="00C0025C"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받아들여지지 않고 </w:t>
      </w:r>
      <w:r w:rsidRPr="003C3C58">
        <w:rPr>
          <w:rFonts w:ascii="맑은 고딕" w:eastAsia="맑은 고딕" w:hAnsi="맑은 고딕" w:hint="eastAsia"/>
        </w:rPr>
        <w:t>소송</w:t>
      </w:r>
      <w:r>
        <w:rPr>
          <w:rFonts w:ascii="맑은 고딕" w:eastAsia="맑은 고딕" w:hAnsi="맑은 고딕" w:hint="eastAsia"/>
        </w:rPr>
        <w:t xml:space="preserve">으로 갈 경우, </w:t>
      </w:r>
      <w:r w:rsidR="00B07257">
        <w:rPr>
          <w:rFonts w:ascii="맑은 고딕" w:eastAsia="맑은 고딕" w:hAnsi="맑은 고딕" w:hint="eastAsia"/>
        </w:rPr>
        <w:t>출원</w:t>
      </w:r>
      <w:r w:rsidR="00A11714">
        <w:rPr>
          <w:rFonts w:ascii="맑은 고딕" w:eastAsia="맑은 고딕" w:hAnsi="맑은 고딕" w:hint="eastAsia"/>
        </w:rPr>
        <w:t xml:space="preserve"> </w:t>
      </w:r>
      <w:r w:rsidR="00B07257">
        <w:rPr>
          <w:rFonts w:ascii="맑은 고딕" w:eastAsia="맑은 고딕" w:hAnsi="맑은 고딕" w:hint="eastAsia"/>
        </w:rPr>
        <w:t>당시(2020.06.03)</w:t>
      </w:r>
      <w:r w:rsidR="00A11714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전 세계적으로 선행기술이 다수 존재하였을 뿐만 아니라, 당사 역시 국내에서 </w:t>
      </w:r>
      <w:r w:rsidR="00876E43">
        <w:rPr>
          <w:rFonts w:ascii="맑은 고딕" w:eastAsia="맑은 고딕" w:hAnsi="맑은 고딕" w:hint="eastAsia"/>
        </w:rPr>
        <w:t>오랜 기간</w:t>
      </w:r>
      <w:r>
        <w:rPr>
          <w:rFonts w:ascii="맑은 고딕" w:eastAsia="맑은 고딕" w:hAnsi="맑은 고딕" w:hint="eastAsia"/>
        </w:rPr>
        <w:t xml:space="preserve"> 업력이 있으므로</w:t>
      </w:r>
      <w:r w:rsidRPr="003C3C58">
        <w:rPr>
          <w:rFonts w:ascii="맑은 고딕" w:eastAsia="맑은 고딕" w:hAnsi="맑은 고딕" w:hint="eastAsia"/>
        </w:rPr>
        <w:t xml:space="preserve"> 자유실시기술 항변</w:t>
      </w:r>
      <w:r>
        <w:rPr>
          <w:rFonts w:ascii="맑은 고딕" w:eastAsia="맑은 고딕" w:hAnsi="맑은 고딕" w:hint="eastAsia"/>
        </w:rPr>
        <w:t xml:space="preserve"> 가능함.</w:t>
      </w:r>
      <w:r w:rsidR="00841472">
        <w:rPr>
          <w:rFonts w:ascii="맑은 고딕" w:eastAsia="맑은 고딕" w:hAnsi="맑은 고딕" w:hint="eastAsia"/>
        </w:rPr>
        <w:t xml:space="preserve"> (필요시 무효화 자료 탐색)</w:t>
      </w:r>
    </w:p>
    <w:sectPr w:rsidR="001F5A88" w:rsidRPr="001F5A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5F604" w14:textId="77777777" w:rsidR="00C622F7" w:rsidRDefault="00C622F7" w:rsidP="00FA7BA0">
      <w:pPr>
        <w:spacing w:after="0"/>
      </w:pPr>
      <w:r>
        <w:separator/>
      </w:r>
    </w:p>
  </w:endnote>
  <w:endnote w:type="continuationSeparator" w:id="0">
    <w:p w14:paraId="6EC8D4CF" w14:textId="77777777" w:rsidR="00C622F7" w:rsidRDefault="00C622F7" w:rsidP="00FA7B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6C38" w14:textId="77777777" w:rsidR="00C622F7" w:rsidRDefault="00C622F7" w:rsidP="00FA7BA0">
      <w:pPr>
        <w:spacing w:after="0"/>
      </w:pPr>
      <w:r>
        <w:separator/>
      </w:r>
    </w:p>
  </w:footnote>
  <w:footnote w:type="continuationSeparator" w:id="0">
    <w:p w14:paraId="2BBC0217" w14:textId="77777777" w:rsidR="00C622F7" w:rsidRDefault="00C622F7" w:rsidP="00FA7B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B2B41"/>
    <w:multiLevelType w:val="hybridMultilevel"/>
    <w:tmpl w:val="22AC6C24"/>
    <w:lvl w:ilvl="0" w:tplc="9EF24D42">
      <w:numFmt w:val="bullet"/>
      <w:lvlText w:val="•"/>
      <w:lvlJc w:val="left"/>
      <w:pPr>
        <w:ind w:left="880" w:hanging="44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4473A6D"/>
    <w:multiLevelType w:val="hybridMultilevel"/>
    <w:tmpl w:val="53B826A8"/>
    <w:lvl w:ilvl="0" w:tplc="9EF24D42">
      <w:numFmt w:val="bullet"/>
      <w:lvlText w:val="•"/>
      <w:lvlJc w:val="left"/>
      <w:pPr>
        <w:ind w:left="880" w:hanging="44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47189786">
    <w:abstractNumId w:val="0"/>
  </w:num>
  <w:num w:numId="2" w16cid:durableId="730344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FC"/>
    <w:rsid w:val="00003759"/>
    <w:rsid w:val="000130F7"/>
    <w:rsid w:val="000744CE"/>
    <w:rsid w:val="0008074C"/>
    <w:rsid w:val="0008649C"/>
    <w:rsid w:val="00086E26"/>
    <w:rsid w:val="000A6B5C"/>
    <w:rsid w:val="0010182D"/>
    <w:rsid w:val="00103A73"/>
    <w:rsid w:val="00134D50"/>
    <w:rsid w:val="0016179A"/>
    <w:rsid w:val="001820B2"/>
    <w:rsid w:val="001D6538"/>
    <w:rsid w:val="001E35A9"/>
    <w:rsid w:val="001F19CE"/>
    <w:rsid w:val="001F5A88"/>
    <w:rsid w:val="00232DF4"/>
    <w:rsid w:val="00234CA1"/>
    <w:rsid w:val="00241A42"/>
    <w:rsid w:val="00261F16"/>
    <w:rsid w:val="002A371F"/>
    <w:rsid w:val="002B5980"/>
    <w:rsid w:val="002D1370"/>
    <w:rsid w:val="002E31A7"/>
    <w:rsid w:val="002E790A"/>
    <w:rsid w:val="00303649"/>
    <w:rsid w:val="00307C5D"/>
    <w:rsid w:val="00316E74"/>
    <w:rsid w:val="0031772E"/>
    <w:rsid w:val="00350D0E"/>
    <w:rsid w:val="00352EC1"/>
    <w:rsid w:val="00375C00"/>
    <w:rsid w:val="003B2BCB"/>
    <w:rsid w:val="003B3496"/>
    <w:rsid w:val="003C3C58"/>
    <w:rsid w:val="003C79AB"/>
    <w:rsid w:val="003F5689"/>
    <w:rsid w:val="00410B6D"/>
    <w:rsid w:val="0042025A"/>
    <w:rsid w:val="00433AAF"/>
    <w:rsid w:val="00455E70"/>
    <w:rsid w:val="00485D5A"/>
    <w:rsid w:val="004B4561"/>
    <w:rsid w:val="004B4AC2"/>
    <w:rsid w:val="004E1017"/>
    <w:rsid w:val="005108D6"/>
    <w:rsid w:val="00514AFA"/>
    <w:rsid w:val="00516194"/>
    <w:rsid w:val="00521CC5"/>
    <w:rsid w:val="00533082"/>
    <w:rsid w:val="005873E6"/>
    <w:rsid w:val="005A333B"/>
    <w:rsid w:val="005C338E"/>
    <w:rsid w:val="005C4525"/>
    <w:rsid w:val="005C4FFE"/>
    <w:rsid w:val="006115EC"/>
    <w:rsid w:val="006179AA"/>
    <w:rsid w:val="0063231B"/>
    <w:rsid w:val="00654632"/>
    <w:rsid w:val="006577DF"/>
    <w:rsid w:val="006652CE"/>
    <w:rsid w:val="0068339A"/>
    <w:rsid w:val="00695B00"/>
    <w:rsid w:val="006A62C6"/>
    <w:rsid w:val="006B7FCB"/>
    <w:rsid w:val="006E26FA"/>
    <w:rsid w:val="006E5E8D"/>
    <w:rsid w:val="00774DCF"/>
    <w:rsid w:val="007770FC"/>
    <w:rsid w:val="00781D0F"/>
    <w:rsid w:val="00784AA3"/>
    <w:rsid w:val="00795F33"/>
    <w:rsid w:val="007A00CB"/>
    <w:rsid w:val="007B6827"/>
    <w:rsid w:val="007D3C7D"/>
    <w:rsid w:val="00814A1D"/>
    <w:rsid w:val="00823345"/>
    <w:rsid w:val="00841472"/>
    <w:rsid w:val="008746AA"/>
    <w:rsid w:val="00876E43"/>
    <w:rsid w:val="00881299"/>
    <w:rsid w:val="00893A20"/>
    <w:rsid w:val="008B3768"/>
    <w:rsid w:val="008C1FDC"/>
    <w:rsid w:val="008F04E9"/>
    <w:rsid w:val="008F22C9"/>
    <w:rsid w:val="009121FF"/>
    <w:rsid w:val="009241DD"/>
    <w:rsid w:val="00933047"/>
    <w:rsid w:val="00955723"/>
    <w:rsid w:val="00980985"/>
    <w:rsid w:val="009B3F4E"/>
    <w:rsid w:val="009C1D04"/>
    <w:rsid w:val="009D0047"/>
    <w:rsid w:val="00A11714"/>
    <w:rsid w:val="00A21A4E"/>
    <w:rsid w:val="00A402E6"/>
    <w:rsid w:val="00A54713"/>
    <w:rsid w:val="00A745D8"/>
    <w:rsid w:val="00A85CC2"/>
    <w:rsid w:val="00AA53A4"/>
    <w:rsid w:val="00AD7036"/>
    <w:rsid w:val="00AE00DF"/>
    <w:rsid w:val="00B04CF4"/>
    <w:rsid w:val="00B07257"/>
    <w:rsid w:val="00B203B9"/>
    <w:rsid w:val="00B267F5"/>
    <w:rsid w:val="00B47441"/>
    <w:rsid w:val="00B70729"/>
    <w:rsid w:val="00B919B3"/>
    <w:rsid w:val="00C0025C"/>
    <w:rsid w:val="00C41B83"/>
    <w:rsid w:val="00C50271"/>
    <w:rsid w:val="00C622F7"/>
    <w:rsid w:val="00C87DF2"/>
    <w:rsid w:val="00C9125E"/>
    <w:rsid w:val="00CB1260"/>
    <w:rsid w:val="00CB24C7"/>
    <w:rsid w:val="00CD0BED"/>
    <w:rsid w:val="00CF2E04"/>
    <w:rsid w:val="00D2303F"/>
    <w:rsid w:val="00D73FAF"/>
    <w:rsid w:val="00D80856"/>
    <w:rsid w:val="00D828FF"/>
    <w:rsid w:val="00D93405"/>
    <w:rsid w:val="00DC2144"/>
    <w:rsid w:val="00DC4EE3"/>
    <w:rsid w:val="00DC68C1"/>
    <w:rsid w:val="00DF44C4"/>
    <w:rsid w:val="00E1495F"/>
    <w:rsid w:val="00E75B6C"/>
    <w:rsid w:val="00E85CD3"/>
    <w:rsid w:val="00EA0CD8"/>
    <w:rsid w:val="00F0057F"/>
    <w:rsid w:val="00F06161"/>
    <w:rsid w:val="00F21914"/>
    <w:rsid w:val="00F91B0E"/>
    <w:rsid w:val="00FA7BA0"/>
    <w:rsid w:val="00FB2AF5"/>
    <w:rsid w:val="00FC5A80"/>
    <w:rsid w:val="00FD1AE8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F4609B"/>
  <w15:chartTrackingRefBased/>
  <w15:docId w15:val="{A78E49D2-4A13-4EC3-B65E-053D4DA8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70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7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7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70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70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70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70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70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70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70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770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70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70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70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7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70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7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70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70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70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70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70F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A7B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7BA0"/>
  </w:style>
  <w:style w:type="paragraph" w:styleId="ab">
    <w:name w:val="footer"/>
    <w:basedOn w:val="a"/>
    <w:link w:val="Char4"/>
    <w:uiPriority w:val="99"/>
    <w:unhideWhenUsed/>
    <w:rsid w:val="00FA7B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7BA0"/>
  </w:style>
  <w:style w:type="paragraph" w:styleId="ac">
    <w:name w:val="Body Text"/>
    <w:basedOn w:val="a"/>
    <w:link w:val="Char5"/>
    <w:uiPriority w:val="1"/>
    <w:qFormat/>
    <w:rsid w:val="00FC5A80"/>
    <w:pPr>
      <w:wordWrap/>
      <w:spacing w:after="0"/>
    </w:pPr>
    <w:rPr>
      <w:rFonts w:ascii="맑은 고딕" w:eastAsia="맑은 고딕" w:hAnsi="맑은 고딕" w:cs="맑은 고딕"/>
      <w:kern w:val="0"/>
      <w:sz w:val="24"/>
      <w:lang w:eastAsia="en-US"/>
      <w14:ligatures w14:val="none"/>
    </w:rPr>
  </w:style>
  <w:style w:type="character" w:customStyle="1" w:styleId="Char5">
    <w:name w:val="본문 Char"/>
    <w:basedOn w:val="a0"/>
    <w:link w:val="ac"/>
    <w:uiPriority w:val="1"/>
    <w:rsid w:val="00FC5A80"/>
    <w:rPr>
      <w:rFonts w:ascii="맑은 고딕" w:eastAsia="맑은 고딕" w:hAnsi="맑은 고딕" w:cs="맑은 고딕"/>
      <w:kern w:val="0"/>
      <w:sz w:val="24"/>
      <w:lang w:eastAsia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C5A80"/>
    <w:pPr>
      <w:wordWrap/>
      <w:spacing w:after="0"/>
    </w:pPr>
    <w:rPr>
      <w:rFonts w:ascii="맑은 고딕" w:eastAsia="맑은 고딕" w:hAnsi="맑은 고딕" w:cs="맑은 고딕"/>
      <w:kern w:val="0"/>
      <w:szCs w:val="22"/>
      <w:lang w:eastAsia="en-US"/>
      <w14:ligatures w14:val="none"/>
    </w:rPr>
  </w:style>
  <w:style w:type="paragraph" w:styleId="ad">
    <w:name w:val="Normal (Web)"/>
    <w:basedOn w:val="a"/>
    <w:uiPriority w:val="99"/>
    <w:semiHidden/>
    <w:unhideWhenUsed/>
    <w:rsid w:val="00E75B6C"/>
    <w:rPr>
      <w:rFonts w:ascii="Times New Roman" w:hAnsi="Times New Roman" w:cs="Times New Roman"/>
      <w:sz w:val="24"/>
    </w:rPr>
  </w:style>
  <w:style w:type="table" w:customStyle="1" w:styleId="TableNormal1">
    <w:name w:val="Table Normal1"/>
    <w:uiPriority w:val="2"/>
    <w:semiHidden/>
    <w:unhideWhenUsed/>
    <w:qFormat/>
    <w:rsid w:val="00B47441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11B75-D471-47DA-ADE0-A72F6B2A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강지윤</dc:creator>
  <cp:keywords/>
  <dc:description/>
  <cp:lastModifiedBy>강지윤</cp:lastModifiedBy>
  <cp:revision>126</cp:revision>
  <dcterms:created xsi:type="dcterms:W3CDTF">2025-07-29T16:36:00Z</dcterms:created>
  <dcterms:modified xsi:type="dcterms:W3CDTF">2025-08-07T00:48:00Z</dcterms:modified>
</cp:coreProperties>
</file>