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7DCA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4"/>
          <w:szCs w:val="24"/>
          <w:lang w:val="en-US" w:eastAsia="zh-CN"/>
        </w:rPr>
        <w:t>Wen-Jing Xing, Guang-You Qin, Shanshan Cao, Phys. Lett. B 838 (2023) 137733, arXiv:2112.15062.</w:t>
      </w:r>
      <w:bookmarkStart w:id="0" w:name="_GoBack"/>
      <w:bookmarkEnd w:id="0"/>
    </w:p>
    <w:p w14:paraId="6AA5A9B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4"/>
          <w:szCs w:val="24"/>
          <w:lang w:val="en-US" w:eastAsia="zh-CN"/>
        </w:rPr>
        <w:t>YiChao Dang, Wen-Jing Xing, Shanshan Cao, Guang-You Qin, Phys. Rev. C 109 (2024) 6, 064901, arXiv:2307.14808.</w:t>
      </w:r>
    </w:p>
    <w:p w14:paraId="473214A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34957"/>
    <w:multiLevelType w:val="singleLevel"/>
    <w:tmpl w:val="2D7349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3DF5"/>
    <w:rsid w:val="1F60639A"/>
    <w:rsid w:val="3B2B3113"/>
    <w:rsid w:val="59A91302"/>
    <w:rsid w:val="D3B7B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924</Characters>
  <Lines>0</Lines>
  <Paragraphs>0</Paragraphs>
  <TotalTime>1</TotalTime>
  <ScaleCrop>false</ScaleCrop>
  <LinksUpToDate>false</LinksUpToDate>
  <CharactersWithSpaces>1074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2025-02-20T14:17:00Z</dcterms:created>
  <dc:creator>admin</dc:creator>
  <cp:lastModifiedBy>邢文静</cp:lastModifiedBy>
  <dcterms:modified xsi:type="dcterms:W3CDTF">2025-03-21T21:42:05Z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KSOTemplateDocerSaveRecord">
    <vt:lpwstr>eyJoZGlkIjoiM2FkZDEwOWYyMzY0ZTgwMzI3YzM1NGJiOWEzZmEzNDkifQ==</vt:lpwstr>
  </property>
  <property fmtid="{D5CDD505-2E9C-101B-9397-08002B2CF9AE}" pid="4" name="ICV">
    <vt:lpwstr>DF378D1FCB464AC1BB9EBD7AE3978811_12</vt:lpwstr>
  </property>
</Properties>
</file>