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docProps/core.xml" ContentType="application/vnd.openxmlformats-package.core-properties+xml"/>
  <Override PartName="/word/styles.xml" ContentType="application/vnd.openxmlformats-officedocument.wordprocessingml.styles+xml"/>
  <Override PartName="/word/footer3.xml" ContentType="application/vnd.openxmlformats-officedocument.wordprocessingml.footer+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p14="http://schemas.microsoft.com/office/word/2010/wordprocessingDrawing" xmlns:wps="http://schemas.microsoft.com/office/word/2010/wordprocessingShape" xmlns:a="http://schemas.openxmlformats.org/drawingml/2006/main" xmlns:w14="http://schemas.microsoft.com/office/word/2010/wordml" xmlns:o="urn:schemas-microsoft-com:office:office" xmlns:v="urn:schemas-microsoft-com:vml" xmlns:pic="http://schemas.openxmlformats.org/drawingml/2006/picture" xmlns:w="http://schemas.openxmlformats.org/wordprocessingml/2006/main" xmlns:r="http://schemas.openxmlformats.org/officeDocument/2006/relationships" xmlns:wp="http://schemas.openxmlformats.org/drawingml/2006/wordprocessingDrawing" xmlns:mc="http://schemas.openxmlformats.org/markup-compatibility/2006" mc:Ignorable="wp14 wps w14">
  <w:body>
    <w:p>
      <w:pPr>
        <w:widowControl w:val="1"/>
        <w:spacing w:line="276" w:lineRule="auto"/>
        <w:ind w:firstLine="420"/>
        <w:jc w:val="left"/>
        <w:rPr>
          <w:rFonts w:hint="eastAsia" w:ascii="宋体" w:hAnsi="宋体" w:eastAsia="宋体"/>
          <w:color w:val="000000" w:themeColor="text1"/>
          <w:szCs w:val="21"/>
        </w:rPr>
      </w:pPr>
      <w:r>
        <w:rPr>
          <w:rFonts w:ascii="宋体" w:hAnsi="宋体" w:eastAsia="宋体"/>
          <w:noProof w:val="1"/>
          <w:color w:val="000000" w:themeColor="text1"/>
          <w:szCs w:val="21"/>
        </w:rPr>
        <w:drawing>
          <wp:anchor distT="0" distB="0" distL="114300" distR="114300" simplePos="0" relativeHeight="251689984" behindDoc="0" locked="0" layoutInCell="1" allowOverlap="1">
            <wp:simplePos x="0" y="0"/>
            <wp:positionH relativeFrom="column">
              <wp:posOffset>1401024</wp:posOffset>
            </wp:positionH>
            <wp:positionV relativeFrom="paragraph">
              <wp:posOffset>1742792</wp:posOffset>
            </wp:positionV>
            <wp:extent cx="3757188" cy="2248930"/>
            <wp:effectExtent l="0" t="0" r="0" b="0"/>
            <wp:wrapNone/>
            <wp:docPr id="2" name="文本框 6"/>
            <wp:cNvGraphicFramePr/>
            <a:graphic>
              <a:graphicData uri="http://schemas.microsoft.com/office/word/2010/wordprocessingShape">
                <wps:wsp>
                  <wps:cNvSpPr txBox="1"/>
                  <wps:spPr>
                    <a:xfrm>
                      <a:off x="0" y="0"/>
                      <a:ext cx="3757188" cy="2248930"/>
                    </a:xfrm>
                    <a:prstGeom prst="rect">
                      <a:avLst/>
                    </a:prstGeom>
                    <a:solidFill>
                      <a:schemeClr val="lt1"/>
                    </a:solidFill>
                    <a:ln w="6350">
                      <a:noFill/>
                    </a:ln>
                  </wps:spPr>
                  <wps:txbx>
                    <w:txbxContent>
                      <w:p>
                        <w:pPr>
                          <w:jc w:val="center"/>
                          <w:rPr>
                            <w:rFonts w:hint="eastAsia"/>
                            <w:b w:val="1"/>
                            <w:bCs w:val="1"/>
                            <w:sz w:val="48"/>
                            <w:szCs w:val="52"/>
                          </w:rPr>
                        </w:pPr>
                        <w:r>
                          <w:rPr>
                            <w:rFonts w:hint="eastAsia"/>
                            <w:b w:val="1"/>
                            <w:bCs w:val="1"/>
                            <w:sz w:val="48"/>
                            <w:szCs w:val="52"/>
                          </w:rPr>
                          <w:t>IPM</w:t>
                        </w:r>
                      </w:p>
                      <w:p>
                        <w:pPr>
                          <w:jc w:val="center"/>
                          <w:rPr>
                            <w:rFonts w:hint="eastAsia" w:ascii="思源黑体 CN Medium" w:hAnsi="思源黑体 CN Medium" w:eastAsia="思源黑体 CN Medium"/>
                            <w:b w:val="1"/>
                            <w:bCs w:val="1"/>
                            <w:sz w:val="48"/>
                            <w:szCs w:val="52"/>
                          </w:rPr>
                        </w:pPr>
                        <w:r>
                          <w:rPr>
                            <w:rFonts w:hint="eastAsia" w:ascii="思源黑体 CN Medium" w:hAnsi="思源黑体 CN Medium" w:eastAsia="思源黑体 CN Medium"/>
                            <w:b w:val="1"/>
                            <w:bCs w:val="1"/>
                            <w:sz w:val="48"/>
                            <w:szCs w:val="52"/>
                          </w:rPr>
                          <w:t>项目管理实践参考手册</w:t>
                        </w:r>
                      </w:p>
                      <w:p>
                        <w:pPr>
                          <w:jc w:val="center"/>
                          <w:rPr>
                            <w:rFonts w:hint="eastAsia"/>
                            <w:b w:val="1"/>
                            <w:bCs w:val="1"/>
                            <w:sz w:val="48"/>
                            <w:szCs w:val="52"/>
                          </w:rPr>
                        </w:pPr>
                        <w:r>
                          <w:rPr>
                            <w:rFonts w:hint="eastAsia"/>
                            <w:b w:val="1"/>
                            <w:bCs w:val="1"/>
                            <w:sz w:val="48"/>
                            <w:szCs w:val="52"/>
                          </w:rPr>
                          <w:t>(R0.2)</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ascii="宋体" w:hAnsi="宋体" w:eastAsia="宋体"/>
          <w:noProof w:val="1"/>
          <w:color w:val="000000" w:themeColor="text1"/>
          <w:szCs w:val="21"/>
        </w:rPr>
        <w:drawing>
          <wp:anchor distT="0" distB="0" distL="114300" distR="114300" simplePos="0" relativeHeight="251691008" behindDoc="0" locked="0" layoutInCell="1" allowOverlap="1">
            <wp:simplePos x="0" y="0"/>
            <wp:positionH relativeFrom="column">
              <wp:posOffset>1976616</wp:posOffset>
            </wp:positionH>
            <wp:positionV relativeFrom="paragraph">
              <wp:posOffset>7669530</wp:posOffset>
            </wp:positionV>
            <wp:extent cx="2809037" cy="551180"/>
            <wp:effectExtent l="0" t="0" r="0" b="1270"/>
            <wp:wrapNone/>
            <wp:docPr id="4" name="矩形 5"/>
            <wp:cNvGraphicFramePr>
              <a:graphicFrameLocks/>
            </wp:cNvGraphicFramePr>
            <a:graphic>
              <a:graphicData uri="http://schemas.microsoft.com/office/word/2010/wordprocessingShape">
                <wps:wsp>
                  <wps:cNvSpPr>
                    <a:spLocks noChangeArrowheads="1"/>
                  </wps:cNvSpPr>
                  <wps:spPr bwMode="auto">
                    <a:xfrm>
                      <a:off x="0" y="0"/>
                      <a:ext cx="2809037" cy="551180"/>
                    </a:xfrm>
                    <a:prstGeom prst="rect">
                      <a:avLst/>
                    </a:prstGeom>
                    <a:noFill/>
                    <a:ln w="9525">
                      <a:noFill/>
                      <a:miter lim="800000"/>
                      <a:headEnd/>
                      <a:tailEnd/>
                    </a:ln>
                    <a:effectLst/>
                    <a:extLst>
                      <a:ext uri="{FAA26D3D-D897-4be2-8F04-BA451C77F1D7}"/>
                      <a:ext uri="{C572A759-6A51-4108-AA02-DFA0A04FC94B}"/>
                    </a:extLst>
                  </wps:spPr>
                  <wps:txbx>
                    <w:txbxContent>
                      <w:p>
                        <w:pPr>
                          <w:pStyle w:val="00001d"/>
                          <w:kinsoku w:val="0"/>
                          <w:overflowPunct w:val="0"/>
                          <w:spacing w:before="86" w:beforeAutospacing="0" w:after="0" w:afterAutospacing="0"/>
                          <w:ind w:left="547" w:hanging="547"/>
                          <w:rPr>
                            <w:rFonts w:hint="eastAsia" w:ascii="思源黑体 CN Medium" w:hAnsi="思源黑体 CN Medium" w:eastAsia="思源黑体 CN Medium" w:cs="经典繁仿黑"/>
                            <w:b w:val="1"/>
                            <w:bCs w:val="1"/>
                            <w:color w:val="000000"/>
                            <w:kern w:val="24"/>
                            <w:szCs w:val="22"/>
                          </w:rPr>
                        </w:pPr>
                        <w:r>
                          <w:rPr>
                            <w:rFonts w:hint="eastAsia" w:ascii="思源黑体 CN Medium" w:hAnsi="思源黑体 CN Medium" w:eastAsia="思源黑体 CN Medium" w:cs="经典繁仿黑"/>
                            <w:b w:val="1"/>
                            <w:bCs w:val="1"/>
                            <w:color w:val="000000"/>
                            <w:kern w:val="24"/>
                            <w:szCs w:val="22"/>
                          </w:rPr>
                          <w:t>版权所有 Copyright© IPM开源项目</w:t>
                        </w:r>
                      </w:p>
                    </w:txbxContent>
                  </wps:txbx>
                  <wps:bodyPr vertOverflow="clip" horzOverflow="clip" wrap="square">
                    <a:noAutofit/>
                  </wps:bodyPr>
                </wps:wsp>
              </a:graphicData>
            </a:graphic>
            <wp14:sizeRelH relativeFrom="page">
              <wp14:pctWidth>0</wp14:pctWidth>
            </wp14:sizeRelH>
            <wp14:sizeRelV relativeFrom="page">
              <wp14:pctHeight>0</wp14:pctHeight>
            </wp14:sizeRelV>
          </wp:anchor>
        </w:drawing>
      </w:r>
    </w:p>
    <w:p>
      <w:pPr>
        <w:widowControl w:val="1"/>
        <w:spacing w:line="276" w:lineRule="auto"/>
        <w:ind w:firstLine="420"/>
        <w:jc w:val="left"/>
        <w:rPr>
          <w:rFonts w:hint="eastAsia" w:ascii="宋体" w:hAnsi="宋体" w:eastAsia="宋体"/>
          <w:color w:val="000000" w:themeColor="text1"/>
          <w:szCs w:val="21"/>
        </w:rPr>
        <w:sectPr w:rsidRPr="00047597" w:rsidR="00047597" w:rsidSect="00047597">
          <w:pgSz w:w="11906" w:h="16838"/>
          <w:pgMar w:top="1440" w:right="1080" w:bottom="1440" w:left="1080" w:header="851" w:footer="992" w:gutter="0"/>
          <w:pgNumType w:fmt="upperLetter" w:start="1"/>
          <w:cols w:space="720"/>
          <w:docGrid w:type="lines" w:linePitch="312"/>
        </w:sectPr>
      </w:pPr>
    </w:p>
    <w:p>
      <w:pPr>
        <w:pStyle w:val="000003"/>
        <w:snapToGrid w:val="0"/>
        <w:spacing w:before="0" w:after="0" w:line="276" w:lineRule="auto"/>
        <w:ind w:left="794"/>
        <w:jc w:val="center"/>
        <w:rPr>
          <w:rFonts w:hint="eastAsia" w:ascii="思源黑体 CN Medium" w:hAnsi="思源黑体 CN Medium" w:eastAsia="思源黑体 CN Medium"/>
          <w:color w:val="000000" w:themeColor="text1"/>
          <w:sz w:val="40"/>
        </w:rPr>
      </w:pPr>
      <w:r>
        <w:rPr>
          <w:rFonts w:hint="eastAsia" w:ascii="思源黑体 CN Medium" w:hAnsi="思源黑体 CN Medium" w:eastAsia="思源黑体 CN Medium"/>
          <w:color w:val="000000" w:themeColor="text1"/>
          <w:sz w:val="40"/>
        </w:rPr>
        <w:t>更新日志</w:t>
      </w:r>
    </w:p>
    <w:p>
      <w:pPr>
        <w:pStyle w:val="000018"/>
        <w:widowControl w:val="1"/>
        <w:numPr>
          <w:ilvl w:val="0"/>
          <w:numId w:val="1"/>
        </w:numPr>
        <w:spacing w:line="276" w:lineRule="auto"/>
        <w:ind w:firstLineChars="0"/>
        <w:jc w:val="left"/>
        <w:rPr>
          <w:rFonts w:hint="eastAsia" w:ascii="宋体" w:hAnsi="宋体" w:eastAsia="宋体"/>
          <w:color w:val="000000" w:themeColor="text1"/>
          <w:szCs w:val="21"/>
        </w:rPr>
      </w:pPr>
      <w:r>
        <w:rPr>
          <w:rFonts w:hint="eastAsia" w:ascii="宋体" w:hAnsi="宋体" w:eastAsia="宋体"/>
          <w:color w:val="000000" w:themeColor="text1"/>
          <w:szCs w:val="21"/>
        </w:rPr>
        <w:t>2025.7.29，项目管理方法论框架单独成册，单项目，项目集，项目组合单独描述，降低内容结构的复杂度</w:t>
      </w:r>
    </w:p>
    <w:p>
      <w:pPr>
        <w:pStyle w:val="000018"/>
        <w:widowControl w:val="1"/>
        <w:numPr>
          <w:ilvl w:val="0"/>
          <w:numId w:val="1"/>
        </w:numPr>
        <w:spacing w:line="276" w:lineRule="auto"/>
        <w:ind w:firstLineChars="0"/>
        <w:jc w:val="left"/>
        <w:rPr>
          <w:rFonts w:hint="eastAsia" w:ascii="宋体" w:hAnsi="宋体" w:eastAsia="宋体"/>
          <w:color w:val="000000" w:themeColor="text1"/>
          <w:szCs w:val="21"/>
        </w:rPr>
      </w:pPr>
      <w:r>
        <w:rPr>
          <w:rFonts w:hint="eastAsia" w:ascii="宋体" w:hAnsi="宋体" w:eastAsia="宋体"/>
          <w:color w:val="000000" w:themeColor="text1"/>
          <w:szCs w:val="21"/>
        </w:rPr>
        <w:t>2025.9.8，把“绩效域”改成“实践域”以避免和“绩效管理”组件的名称冲突</w:t>
      </w:r>
    </w:p>
    <w:p>
      <w:pPr>
        <w:pStyle w:val="000018"/>
        <w:widowControl w:val="1"/>
        <w:numPr>
          <w:ilvl w:val="0"/>
          <w:numId w:val="1"/>
        </w:numPr>
        <w:spacing w:line="276" w:lineRule="auto"/>
        <w:ind w:firstLineChars="0"/>
        <w:jc w:val="left"/>
        <w:rPr>
          <w:rFonts w:hint="eastAsia" w:ascii="宋体" w:hAnsi="宋体" w:eastAsia="宋体"/>
          <w:color w:val="000000" w:themeColor="text1"/>
          <w:szCs w:val="21"/>
        </w:rPr>
        <w:sectPr w:rsidRPr="006A0FF9" w:rsidR="006A0FF9" w:rsidSect="00543F6A">
          <w:headerReference r:id="rId7" w:type="default"/>
          <w:headerReference r:id="rId8" w:type="first"/>
          <w:footerReference r:id="rId10" w:type="default"/>
          <w:footerReference r:id="rId9" w:type="first"/>
          <w:pgSz w:w="11906" w:h="16838"/>
          <w:pgMar w:top="1440" w:right="1080" w:bottom="1440" w:left="1080" w:header="851" w:footer="992" w:gutter="0"/>
          <w:pgNumType w:fmt="upperLetter" w:start="1"/>
          <w:cols w:space="425"/>
          <w:titlePg w:val="1"/>
          <w:docGrid w:type="lines" w:linePitch="312"/>
        </w:sectPr>
      </w:pPr>
      <w:r>
        <w:rPr>
          <w:rFonts w:hint="eastAsia" w:ascii="宋体" w:hAnsi="宋体" w:eastAsia="宋体"/>
          <w:color w:val="000000" w:themeColor="text1"/>
          <w:szCs w:val="21"/>
        </w:rPr>
        <w:t>2026.2.10，把单项目，项目集，项目组合的实践整合成一本参考手册，框架部分放在《IPM集成项目管理指南》中。</w:t>
      </w:r>
    </w:p>
    <w:p>
      <w:pPr>
        <w:pStyle w:val="000003"/>
        <w:numPr>
          <w:ilvl w:val="0"/>
          <w:numId w:val="2"/>
        </w:numPr>
        <w:snapToGrid w:val="0"/>
        <w:spacing w:before="0" w:after="0" w:line="276" w:lineRule="auto"/>
        <w:ind w:left="794" w:hanging="794"/>
        <w:rPr>
          <w:rFonts w:hint="eastAsia" w:ascii="思源黑体 CN Medium" w:hAnsi="思源黑体 CN Medium" w:eastAsia="思源黑体 CN Medium"/>
          <w:color w:val="000000" w:themeColor="text1"/>
          <w:sz w:val="40"/>
        </w:rPr>
      </w:pPr>
      <w:bookmarkStart w:id="1" w:name="_Toc193993873"/>
      <w:r>
        <w:rPr>
          <w:rFonts w:hint="eastAsia" w:ascii="思源黑体 CN Medium" w:hAnsi="思源黑体 CN Medium" w:eastAsia="思源黑体 CN Medium"/>
          <w:color w:val="000000" w:themeColor="text1"/>
          <w:sz w:val="40"/>
        </w:rPr>
        <w:t>概述</w:t>
      </w:r>
      <w:bookmarkEnd w:id="1"/>
    </w:p>
    <w:p>
      <w:pPr>
        <w:spacing w:line="276" w:lineRule="auto"/>
        <w:ind w:firstLine="420"/>
        <w:rPr>
          <w:rFonts w:hint="eastAsia" w:ascii="宋体" w:hAnsi="宋体" w:eastAsia="宋体"/>
        </w:rPr>
      </w:pPr>
      <w:r>
        <w:rPr>
          <w:rFonts w:hint="eastAsia" w:ascii="宋体" w:hAnsi="宋体" w:eastAsia="宋体"/>
        </w:rPr>
        <w:t>本手册详细说明了项目实践，包括管理实践和业务实践。</w:t>
      </w:r>
    </w:p>
    <w:p>
      <w:pPr>
        <w:spacing w:line="276" w:lineRule="auto"/>
        <w:ind w:firstLine="420"/>
        <w:rPr>
          <w:rFonts w:hint="eastAsia" w:ascii="宋体" w:hAnsi="宋体" w:eastAsia="宋体"/>
        </w:rPr>
      </w:pPr>
    </w:p>
    <w:p>
      <w:pPr>
        <w:spacing w:line="276" w:lineRule="auto"/>
        <w:ind w:firstLine="420"/>
        <w:rPr>
          <w:rFonts w:hint="eastAsia" w:ascii="宋体" w:hAnsi="宋体" w:eastAsia="宋体"/>
          <w:strike w:val="1"/>
        </w:rPr>
      </w:pPr>
      <w:r>
        <w:rPr>
          <w:rFonts w:hint="eastAsia" w:ascii="宋体" w:hAnsi="宋体" w:eastAsia="宋体"/>
          <w:strike w:val="1"/>
        </w:rPr>
        <w:t>本手册是《IPM集成项目管理指南》（简称《指南》）的扩展分册，目的是详细说明项目管理组件所包含的实践，这些实践是为了得到特定的结果而采取的做法，可能涉及的元素有（但不限于）：相关的角色及其职责范围、需遵守的过程（活动、输入、输出、工具和技术），产生的结果（文件、结果或效果）、所需能力（知识、技能或行为）等。</w:t>
      </w:r>
    </w:p>
    <w:p>
      <w:pPr>
        <w:spacing w:line="276" w:lineRule="auto"/>
        <w:ind w:firstLine="420"/>
        <w:rPr>
          <w:rFonts w:hint="eastAsia" w:ascii="宋体" w:hAnsi="宋体" w:eastAsia="宋体"/>
          <w:strike w:val="1"/>
        </w:rPr>
      </w:pPr>
      <w:r>
        <w:rPr>
          <w:rFonts w:hint="eastAsia" w:ascii="宋体" w:hAnsi="宋体" w:eastAsia="宋体"/>
          <w:strike w:val="1"/>
        </w:rPr>
        <w:t>本手册与《指南》分工不同，《指南》描述了组织级项目管理的框架和组件，为建立组织级项目管理方法提供了框架指南。</w:t>
      </w:r>
    </w:p>
    <w:p>
      <w:pPr>
        <w:spacing w:line="276" w:lineRule="auto"/>
        <w:ind w:firstLine="420"/>
        <w:rPr>
          <w:rFonts w:hint="eastAsia" w:ascii="宋体" w:hAnsi="宋体" w:eastAsia="宋体" w:cs="Times New Roman"/>
          <w:szCs w:val="21"/>
        </w:rPr>
      </w:pPr>
      <w:r>
        <w:rPr>
          <w:rFonts w:hint="eastAsia" w:ascii="宋体" w:hAnsi="宋体" w:eastAsia="宋体"/>
          <w:strike w:val="1"/>
        </w:rPr>
        <w:t>本手册根据行业特点、组织规模、项目复杂度等变量，在推荐项目管理实践时往往会给出多种备选方案供</w:t>
      </w:r>
      <w:r>
        <w:rPr>
          <w:rFonts w:hint="eastAsia" w:ascii="宋体" w:hAnsi="宋体" w:eastAsia="宋体" w:cs="Times New Roman"/>
          <w:strike w:val="1"/>
          <w:szCs w:val="21"/>
        </w:rPr>
        <w:t>IPM实践者参考。</w:t>
      </w:r>
    </w:p>
    <w:p>
      <w:pPr>
        <w:pStyle w:val="000003"/>
        <w:numPr>
          <w:ilvl w:val="0"/>
          <w:numId w:val="2"/>
        </w:numPr>
        <w:snapToGrid w:val="0"/>
        <w:spacing w:before="0" w:after="0" w:line="276" w:lineRule="auto"/>
        <w:ind w:left="794" w:hanging="794"/>
        <w:rPr>
          <w:rFonts w:hint="eastAsia" w:ascii="思源黑体 CN Medium" w:hAnsi="思源黑体 CN Medium" w:eastAsia="思源黑体 CN Medium"/>
          <w:color w:val="000000" w:themeColor="text1"/>
          <w:sz w:val="40"/>
        </w:rPr>
      </w:pPr>
      <w:bookmarkStart w:id="2" w:name="_Toc193993999"/>
      <w:r>
        <w:rPr>
          <w:rFonts w:hint="eastAsia" w:ascii="思源黑体 CN Medium" w:hAnsi="思源黑体 CN Medium" w:eastAsia="思源黑体 CN Medium"/>
          <w:color w:val="000000" w:themeColor="text1"/>
          <w:sz w:val="40"/>
        </w:rPr>
        <w:t>管理实践域</w:t>
      </w:r>
      <w:bookmarkEnd w:id="2"/>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需求管理（P3）</w:t>
      </w:r>
    </w:p>
    <w:p>
      <w:pPr>
        <w:rPr>
          <w:rFonts w:hint="eastAsia"/>
        </w:rPr>
      </w:pPr>
      <w:r>
        <w:rPr>
          <w:rFonts w:hint="eastAsia" w:ascii="楷体" w:hAnsi="楷体" w:eastAsia="楷体"/>
        </w:rPr>
        <w:t>【设计说明】</w:t>
      </w:r>
    </w:p>
    <w:p>
      <w:pPr>
        <w:spacing w:line="276" w:lineRule="auto"/>
        <w:rPr>
          <w:rFonts w:hint="eastAsia" w:ascii="楷体" w:hAnsi="楷体" w:eastAsia="楷体"/>
        </w:rPr>
      </w:pPr>
      <w:r>
        <w:rPr>
          <w:rFonts w:hint="eastAsia" w:ascii="楷体" w:hAnsi="楷体" w:eastAsia="楷体"/>
        </w:rPr>
        <w:t>需求管理在生命周期上看是一条主要的管理线；跨生命周期阶段，跨管理职能，跨项目层级</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ind w:firstLine="210" w:firstLineChars="100"/>
        <w:rPr>
          <w:rFonts w:hint="eastAsia"/>
        </w:rPr>
      </w:pPr>
      <w:r>
        <w:rPr>
          <w:rFonts w:hint="eastAsia" w:ascii="楷体" w:hAnsi="楷体" w:eastAsia="楷体"/>
        </w:rPr>
        <w:t>//目的，目标，基本概念，框架逻辑</w:t>
      </w:r>
    </w:p>
    <w:p>
      <w:pPr>
        <w:spacing w:line="276" w:lineRule="auto"/>
        <w:ind w:left="1" w:firstLine="419"/>
        <w:rPr>
          <w:rFonts w:hint="eastAsia" w:ascii="宋体" w:hAnsi="宋体" w:eastAsia="宋体"/>
        </w:rPr>
      </w:pPr>
      <w:r>
        <w:rPr>
          <w:rFonts w:hint="eastAsia" w:ascii="宋体" w:hAnsi="宋体" w:eastAsia="宋体"/>
        </w:rPr>
        <w:t>项目需求管理组件的目的是为开发和管控项目需求提供一组管理实践。</w:t>
      </w:r>
    </w:p>
    <w:p>
      <w:pPr>
        <w:spacing w:line="276" w:lineRule="auto"/>
        <w:ind w:left="420"/>
        <w:rPr>
          <w:rFonts w:hint="eastAsia" w:ascii="宋体" w:hAnsi="宋体" w:eastAsia="宋体"/>
        </w:rPr>
      </w:pPr>
      <w:r>
        <w:rPr>
          <w:rFonts w:hint="eastAsia" w:ascii="宋体" w:hAnsi="宋体" w:eastAsia="宋体"/>
        </w:rPr>
        <w:t>需求管理的目标是：</w:t>
      </w:r>
    </w:p>
    <w:p>
      <w:pPr>
        <w:pStyle w:val="000018"/>
        <w:numPr>
          <w:ilvl w:val="0"/>
          <w:numId w:val="3"/>
        </w:numPr>
        <w:spacing w:line="276" w:lineRule="auto"/>
        <w:ind w:firstLineChars="0"/>
        <w:rPr>
          <w:rFonts w:hint="eastAsia" w:ascii="宋体" w:hAnsi="宋体" w:eastAsia="宋体"/>
        </w:rPr>
      </w:pPr>
      <w:r>
        <w:rPr>
          <w:rFonts w:hint="eastAsia" w:ascii="宋体" w:hAnsi="宋体" w:eastAsia="宋体"/>
        </w:rPr>
        <w:t>确保项目需求与项目计划和业务成果之间的一致性。【效果】</w:t>
      </w:r>
    </w:p>
    <w:p>
      <w:pPr>
        <w:pStyle w:val="000018"/>
        <w:numPr>
          <w:ilvl w:val="0"/>
          <w:numId w:val="3"/>
        </w:numPr>
        <w:spacing w:line="276" w:lineRule="auto"/>
        <w:ind w:firstLineChars="0"/>
        <w:rPr>
          <w:rFonts w:hint="eastAsia" w:ascii="宋体" w:hAnsi="宋体" w:eastAsia="宋体"/>
        </w:rPr>
      </w:pPr>
      <w:r>
        <w:rPr>
          <w:rFonts w:hint="eastAsia" w:ascii="宋体" w:hAnsi="宋体" w:eastAsia="宋体"/>
        </w:rPr>
        <w:t>……【成果】</w:t>
      </w:r>
    </w:p>
    <w:p>
      <w:pPr>
        <w:spacing w:line="276" w:lineRule="auto"/>
        <w:ind w:left="420"/>
        <w:rPr>
          <w:rFonts w:hint="eastAsia" w:ascii="宋体" w:hAnsi="宋体" w:eastAsia="宋体"/>
        </w:rPr>
      </w:pPr>
    </w:p>
    <w:p>
      <w:pPr>
        <w:spacing w:line="276" w:lineRule="auto"/>
        <w:ind w:left="420"/>
        <w:rPr>
          <w:rFonts w:hint="eastAsia" w:ascii="思源宋体 CN Heavy" w:hAnsi="思源宋体 CN Heavy" w:eastAsia="思源宋体 CN Heavy"/>
        </w:rPr>
      </w:pPr>
      <w:r>
        <w:rPr>
          <w:rFonts w:hint="eastAsia" w:ascii="思源宋体 CN Heavy" w:hAnsi="思源宋体 CN Heavy" w:eastAsia="思源宋体 CN Heavy"/>
        </w:rPr>
        <w:t>@概念</w:t>
      </w:r>
    </w:p>
    <w:p>
      <w:pPr>
        <w:spacing w:line="276" w:lineRule="auto"/>
        <w:ind w:firstLine="420"/>
        <w:rPr>
          <w:rFonts w:hint="eastAsia" w:ascii="楷体" w:hAnsi="楷体" w:eastAsia="楷体"/>
        </w:rPr>
      </w:pPr>
      <w:r>
        <w:rPr>
          <w:rFonts w:hint="eastAsia" w:ascii="楷体" w:hAnsi="楷体" w:eastAsia="楷体"/>
        </w:rPr>
        <w:t>PMI</w:t>
      </w:r>
      <w:r>
        <w:rPr>
          <w:rFonts w:ascii="楷体" w:hAnsi="楷体" w:eastAsia="楷体"/>
        </w:rPr>
        <w:t>®</w:t>
      </w:r>
      <w:r>
        <w:rPr>
          <w:rFonts w:hint="eastAsia" w:ascii="楷体" w:hAnsi="楷体" w:eastAsia="楷体"/>
        </w:rPr>
        <w:t>关于需求定义是：需求是为了满足业务需要，产品、服务或结果必须具备的条件或能力。</w:t>
      </w:r>
    </w:p>
    <w:p>
      <w:pPr>
        <w:spacing w:line="276" w:lineRule="auto"/>
        <w:ind w:firstLine="420"/>
        <w:rPr>
          <w:rFonts w:hint="eastAsia" w:ascii="楷体" w:hAnsi="楷体" w:eastAsia="楷体"/>
        </w:rPr>
      </w:pPr>
      <w:r>
        <w:rPr>
          <w:rFonts w:hint="eastAsia" w:ascii="楷体" w:hAnsi="楷体" w:eastAsia="楷体"/>
        </w:rPr>
        <w:t>国际标准化组织ISO 对需求（requirement） 的定义包括以下要点：</w:t>
      </w:r>
    </w:p>
    <w:p>
      <w:pPr>
        <w:pStyle w:val="000018"/>
        <w:numPr>
          <w:ilvl w:val="0"/>
          <w:numId w:val="4"/>
        </w:numPr>
        <w:spacing w:line="276" w:lineRule="auto"/>
        <w:ind w:firstLineChars="0"/>
        <w:rPr>
          <w:rFonts w:hint="eastAsia" w:ascii="楷体" w:hAnsi="楷体" w:eastAsia="楷体"/>
        </w:rPr>
      </w:pPr>
      <w:r>
        <w:rPr>
          <w:rFonts w:hint="eastAsia" w:ascii="楷体" w:hAnsi="楷体" w:eastAsia="楷体"/>
        </w:rPr>
        <w:t>用户需求：用户解决问题或实现目标所需的条件或能力。</w:t>
      </w:r>
    </w:p>
    <w:p>
      <w:pPr>
        <w:pStyle w:val="000018"/>
        <w:numPr>
          <w:ilvl w:val="0"/>
          <w:numId w:val="4"/>
        </w:numPr>
        <w:spacing w:line="276" w:lineRule="auto"/>
        <w:ind w:firstLineChars="0"/>
        <w:rPr>
          <w:rFonts w:hint="eastAsia" w:ascii="楷体" w:hAnsi="楷体" w:eastAsia="楷体"/>
        </w:rPr>
      </w:pPr>
      <w:r>
        <w:rPr>
          <w:rFonts w:hint="eastAsia" w:ascii="楷体" w:hAnsi="楷体" w:eastAsia="楷体"/>
        </w:rPr>
        <w:t>系统需求：系统或系统组件必须满足的条件或能力，以符合合同、标准、规范或其他正式文件的要求。</w:t>
      </w:r>
    </w:p>
    <w:p>
      <w:pPr>
        <w:pStyle w:val="000018"/>
        <w:numPr>
          <w:ilvl w:val="0"/>
          <w:numId w:val="4"/>
        </w:numPr>
        <w:spacing w:line="276" w:lineRule="auto"/>
        <w:ind w:firstLineChars="0"/>
        <w:rPr>
          <w:rFonts w:hint="eastAsia" w:ascii="楷体" w:hAnsi="楷体" w:eastAsia="楷体"/>
        </w:rPr>
      </w:pPr>
      <w:r>
        <w:rPr>
          <w:rFonts w:hint="eastAsia" w:ascii="楷体" w:hAnsi="楷体" w:eastAsia="楷体"/>
        </w:rPr>
        <w:t>文档化需求：上述条件或能力的书面记录。</w:t>
      </w:r>
    </w:p>
    <w:p>
      <w:pPr>
        <w:spacing w:line="276" w:lineRule="auto"/>
        <w:ind w:left="1" w:firstLine="419"/>
        <w:rPr>
          <w:rFonts w:hint="eastAsia" w:ascii="楷体" w:hAnsi="楷体" w:eastAsia="楷体"/>
        </w:rPr>
      </w:pPr>
      <w:r>
        <w:rPr>
          <w:rFonts w:hint="eastAsia" w:ascii="楷体" w:hAnsi="楷体" w:eastAsia="楷体"/>
        </w:rPr>
        <w:t>这个定义强调了需求的双重性：</w:t>
      </w:r>
    </w:p>
    <w:p>
      <w:pPr>
        <w:pStyle w:val="000018"/>
        <w:numPr>
          <w:ilvl w:val="0"/>
          <w:numId w:val="4"/>
        </w:numPr>
        <w:spacing w:line="276" w:lineRule="auto"/>
        <w:ind w:firstLineChars="0"/>
        <w:rPr>
          <w:rFonts w:hint="eastAsia" w:ascii="楷体" w:hAnsi="楷体" w:eastAsia="楷体"/>
        </w:rPr>
      </w:pPr>
      <w:r>
        <w:rPr>
          <w:rFonts w:hint="eastAsia" w:ascii="楷体" w:hAnsi="楷体" w:eastAsia="楷体"/>
        </w:rPr>
        <w:t>从用户角度，需求是解决问题或实现目标的条件。</w:t>
      </w:r>
    </w:p>
    <w:p>
      <w:pPr>
        <w:pStyle w:val="000018"/>
        <w:numPr>
          <w:ilvl w:val="0"/>
          <w:numId w:val="4"/>
        </w:numPr>
        <w:spacing w:line="276" w:lineRule="auto"/>
        <w:ind w:firstLineChars="0"/>
        <w:rPr>
          <w:rFonts w:hint="eastAsia" w:ascii="楷体" w:hAnsi="楷体" w:eastAsia="楷体"/>
        </w:rPr>
      </w:pPr>
      <w:r>
        <w:rPr>
          <w:rFonts w:hint="eastAsia" w:ascii="楷体" w:hAnsi="楷体" w:eastAsia="楷体"/>
        </w:rPr>
        <w:t>从系统角度，需求是系统必须满足的约束或能力。</w:t>
      </w:r>
    </w:p>
    <w:p>
      <w:pPr>
        <w:pStyle w:val="000018"/>
        <w:numPr>
          <w:ilvl w:val="0"/>
          <w:numId w:val="4"/>
        </w:numPr>
        <w:spacing w:line="276" w:lineRule="auto"/>
        <w:ind w:firstLineChars="0"/>
        <w:rPr>
          <w:rFonts w:hint="eastAsia" w:ascii="楷体" w:hAnsi="楷体" w:eastAsia="楷体"/>
        </w:rPr>
      </w:pPr>
      <w:r>
        <w:rPr>
          <w:rFonts w:hint="eastAsia" w:ascii="楷体" w:hAnsi="楷体" w:eastAsia="楷体"/>
        </w:rPr>
        <w:t>此外，ISO 强调需求需要被明确记录，以确保可追溯性和可验证性。</w:t>
      </w:r>
    </w:p>
    <w:p>
      <w:pPr>
        <w:spacing w:line="276" w:lineRule="auto"/>
        <w:ind w:left="1" w:firstLine="419"/>
        <w:rPr>
          <w:rFonts w:hint="eastAsia" w:ascii="楷体" w:hAnsi="楷体" w:eastAsia="楷体"/>
        </w:rPr>
      </w:pPr>
      <w:r>
        <w:rPr>
          <w:rFonts w:hint="eastAsia" w:ascii="楷体" w:hAnsi="楷体" w:eastAsia="楷体"/>
        </w:rPr>
        <w:t>本指南认为需求的本质是项目干系人（主要指客户或用户）所面临的困难和问题。项目通过交付业务成果满足干系人的需求，并解决商业组织、个人或一群人所面临的困难或问题，需求代表这客户的价值。</w:t>
      </w:r>
    </w:p>
    <w:p>
      <w:pPr>
        <w:spacing w:line="276" w:lineRule="auto"/>
        <w:ind w:left="420"/>
        <w:rPr>
          <w:rFonts w:hint="eastAsia" w:ascii="宋体" w:hAnsi="宋体" w:eastAsia="宋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建立需求基准批准流程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建立需求评审流程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建立需求变更管理流程</w:t>
      </w:r>
    </w:p>
    <w:p>
      <w:pPr>
        <w:spacing w:line="276" w:lineRule="auto"/>
        <w:rPr>
          <w:rFonts w:hint="eastAsia" w:ascii="楷体" w:hAnsi="楷体" w:eastAsia="楷体"/>
        </w:rPr>
      </w:pPr>
      <w:r>
        <w:rPr>
          <w:rFonts w:hint="eastAsia" w:ascii="楷体" w:hAnsi="楷体" w:eastAsia="楷体"/>
        </w:rPr>
        <w:t>//流程（批准（基准）、变更、评审（核实、确认）），模板，检查单</w:t>
      </w:r>
    </w:p>
    <w:p>
      <w:pPr>
        <w:spacing w:line="276" w:lineRule="auto"/>
        <w:rPr>
          <w:rFonts w:hint="eastAsia" w:ascii="楷体" w:hAnsi="楷体" w:eastAsia="楷体"/>
        </w:rPr>
      </w:pPr>
      <w:r>
        <w:rPr>
          <w:rFonts w:hint="eastAsia" w:ascii="楷体" w:hAnsi="楷体" w:eastAsia="楷体"/>
        </w:rPr>
        <w:t>//明确需求批准、变更和评审的组织</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建立组织级项目需求池</w:t>
      </w:r>
    </w:p>
    <w:p>
      <w:pPr>
        <w:spacing w:line="276" w:lineRule="auto"/>
        <w:rPr>
          <w:rFonts w:hint="eastAsia" w:ascii="楷体" w:hAnsi="楷体" w:eastAsia="楷体"/>
        </w:rPr>
      </w:pPr>
      <w:r>
        <w:rPr>
          <w:rFonts w:hint="eastAsia" w:ascii="楷体" w:hAnsi="楷体" w:eastAsia="楷体"/>
        </w:rPr>
        <w:t>//整理产品和业务的历史需求文件，分类、分层地建立项目需求库，以供后续项目参考。</w:t>
      </w:r>
    </w:p>
    <w:p>
      <w:pPr>
        <w:spacing w:line="276" w:lineRule="auto"/>
        <w:rPr>
          <w:rFonts w:hint="eastAsia" w:ascii="宋体" w:hAnsi="宋体" w:eastAsia="宋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编制项目需求管理指导书</w:t>
      </w:r>
    </w:p>
    <w:p>
      <w:pPr>
        <w:spacing w:line="276" w:lineRule="auto"/>
        <w:rPr>
          <w:rFonts w:hint="eastAsia" w:ascii="楷体" w:hAnsi="楷体" w:eastAsia="楷体"/>
        </w:rPr>
      </w:pPr>
      <w:r>
        <w:rPr>
          <w:rFonts w:hint="eastAsia" w:ascii="楷体" w:hAnsi="楷体" w:eastAsia="楷体"/>
        </w:rPr>
        <w:t>//需求分析的工具、方法，例如可视化需求分析模型</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widowControl w:val="1"/>
        <w:jc w:val="left"/>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widowControl w:val="1"/>
        <w:jc w:val="left"/>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裁剪组织的需求管理流程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捕捉并记录业务机会</w:t>
      </w:r>
    </w:p>
    <w:p>
      <w:pPr>
        <w:spacing w:line="276" w:lineRule="auto"/>
        <w:ind w:firstLine="420"/>
        <w:rPr>
          <w:rFonts w:hint="eastAsia" w:ascii="楷体" w:hAnsi="楷体" w:eastAsia="楷体"/>
        </w:rPr>
      </w:pPr>
      <w:r>
        <w:rPr>
          <w:rFonts w:hint="eastAsia" w:ascii="楷体" w:hAnsi="楷体" w:eastAsia="楷体"/>
        </w:rPr>
        <w:t>//在日常运营中捕捉并记录业务机会和战略举措</w:t>
      </w:r>
    </w:p>
    <w:p>
      <w:pPr>
        <w:spacing w:line="276" w:lineRule="auto"/>
        <w:ind w:firstLine="420"/>
        <w:rPr>
          <w:rFonts w:hint="eastAsia" w:ascii="楷体" w:hAnsi="楷体" w:eastAsia="楷体"/>
        </w:rPr>
      </w:pPr>
      <w:r>
        <w:rPr>
          <w:rFonts w:hint="eastAsia" w:ascii="楷体" w:hAnsi="楷体" w:eastAsia="楷体"/>
        </w:rPr>
        <w:t>//包括在项目业务成果的运营阶段捕捉新的业务机会</w:t>
      </w:r>
    </w:p>
    <w:p>
      <w:pPr>
        <w:spacing w:line="276" w:lineRule="auto"/>
        <w:ind w:firstLine="420"/>
        <w:rPr>
          <w:rFonts w:hint="eastAsia" w:ascii="楷体" w:hAnsi="楷体" w:eastAsia="楷体"/>
        </w:rPr>
      </w:pPr>
      <w:r>
        <w:rPr>
          <w:rFonts w:hint="eastAsia" w:ascii="楷体" w:hAnsi="楷体" w:eastAsia="楷体"/>
        </w:rPr>
        <w:t>//给出建议的解决方案</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评估业务机会与举措</w:t>
      </w:r>
    </w:p>
    <w:p>
      <w:pPr>
        <w:spacing w:line="276" w:lineRule="auto"/>
        <w:ind w:firstLine="420"/>
        <w:rPr>
          <w:rFonts w:hint="eastAsia" w:ascii="楷体" w:hAnsi="楷体" w:eastAsia="楷体"/>
        </w:rPr>
      </w:pPr>
      <w:r>
        <w:rPr>
          <w:rFonts w:hint="eastAsia" w:ascii="楷体" w:hAnsi="楷体" w:eastAsia="楷体"/>
        </w:rPr>
        <w:t>//主要活动：</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识别问题和机会</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评估当前状态</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确定未来状态</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确定可行选项和建议</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支持立项管理：通过业务分析的专业支持：项目建议书编制，项目概念方案开发、项目可行报告开发、项目章程开发等</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规划需求管理</w:t>
      </w:r>
    </w:p>
    <w:p>
      <w:pPr>
        <w:spacing w:line="276" w:lineRule="auto"/>
        <w:ind w:firstLine="420"/>
        <w:rPr>
          <w:rFonts w:hint="eastAsia" w:ascii="楷体" w:hAnsi="楷体" w:eastAsia="楷体"/>
        </w:rPr>
      </w:pPr>
      <w:r>
        <w:rPr>
          <w:rFonts w:hint="eastAsia" w:ascii="楷体" w:hAnsi="楷体" w:eastAsia="楷体"/>
        </w:rPr>
        <w:t>//主要活动：</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识别与分析干系人</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制定需求管理计划</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管理需求收集</w:t>
      </w:r>
    </w:p>
    <w:p>
      <w:pPr>
        <w:spacing w:line="276" w:lineRule="auto"/>
        <w:ind w:firstLine="420"/>
        <w:rPr>
          <w:rFonts w:hint="eastAsia" w:ascii="楷体" w:hAnsi="楷体" w:eastAsia="楷体"/>
        </w:rPr>
      </w:pPr>
      <w:r>
        <w:rPr>
          <w:rFonts w:hint="eastAsia" w:ascii="楷体" w:hAnsi="楷体" w:eastAsia="楷体"/>
        </w:rPr>
        <w:t>//主要活动：</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确定需求收集的方法</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制定需求收集计划</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开展需求收集</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记录和沟通收集的需求</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管理需求分析</w:t>
      </w:r>
    </w:p>
    <w:p>
      <w:pPr>
        <w:spacing w:line="276" w:lineRule="auto"/>
        <w:ind w:firstLine="420"/>
        <w:rPr>
          <w:rFonts w:hint="eastAsia" w:ascii="楷体" w:hAnsi="楷体" w:eastAsia="楷体"/>
        </w:rPr>
      </w:pPr>
      <w:r>
        <w:rPr>
          <w:rFonts w:hint="eastAsia" w:ascii="楷体" w:hAnsi="楷体" w:eastAsia="楷体"/>
        </w:rPr>
        <w:t>//主要活动：</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确定分析方法</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制定需求分析计划</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开展需求分析活动:分析（记录，分类（业务、功能、非功能、情感），排序，验收标准）、核实（符合需求的质量标准）和确认（需求与业务目标的一致性确认）</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沟通需求分析的结果</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支持解决方案的开发：总体方案，详细解决方案，解决方案变更</w:t>
      </w:r>
    </w:p>
    <w:p>
      <w:pPr>
        <w:pStyle w:val="000018"/>
        <w:numPr>
          <w:ilvl w:val="0"/>
          <w:numId w:val="6"/>
        </w:numPr>
        <w:spacing w:line="276" w:lineRule="auto"/>
        <w:ind w:firstLineChars="0"/>
        <w:rPr>
          <w:rFonts w:hint="eastAsia" w:ascii="楷体" w:hAnsi="楷体" w:eastAsia="楷体"/>
        </w:rPr>
      </w:pPr>
      <w:r>
        <w:rPr>
          <w:rFonts w:hint="eastAsia" w:ascii="楷体" w:hAnsi="楷体" w:eastAsia="楷体"/>
        </w:rPr>
        <w:t>识别和分析解决方案的风险；2）评估解决方案的设计选项</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管理需求分发</w:t>
      </w:r>
    </w:p>
    <w:p>
      <w:pPr>
        <w:spacing w:line="276" w:lineRule="auto"/>
        <w:ind w:firstLine="420"/>
        <w:rPr>
          <w:rFonts w:hint="eastAsia" w:ascii="楷体" w:hAnsi="楷体" w:eastAsia="楷体"/>
        </w:rPr>
      </w:pPr>
      <w:r>
        <w:rPr>
          <w:rFonts w:hint="eastAsia" w:ascii="楷体" w:hAnsi="楷体" w:eastAsia="楷体"/>
        </w:rPr>
        <w:t>//从上级需求清单下推给下级需求清单称作需求分发</w:t>
      </w:r>
    </w:p>
    <w:p>
      <w:pPr>
        <w:spacing w:line="276" w:lineRule="auto"/>
        <w:ind w:firstLine="420"/>
        <w:rPr>
          <w:rFonts w:hint="eastAsia" w:ascii="楷体" w:hAnsi="楷体" w:eastAsia="楷体"/>
        </w:rPr>
      </w:pPr>
      <w:r>
        <w:rPr>
          <w:rFonts w:hint="eastAsia" w:ascii="楷体" w:hAnsi="楷体" w:eastAsia="楷体"/>
        </w:rPr>
        <w:t>//需求的分配可能发生在较高层级的需求，也可能发生在较低层次的需求上</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追踪和监控需求</w:t>
      </w:r>
    </w:p>
    <w:p>
      <w:pPr>
        <w:spacing w:line="276" w:lineRule="auto"/>
        <w:ind w:firstLine="420"/>
        <w:rPr>
          <w:rFonts w:hint="eastAsia" w:ascii="楷体" w:hAnsi="楷体" w:eastAsia="楷体"/>
        </w:rPr>
      </w:pPr>
      <w:r>
        <w:rPr>
          <w:rFonts w:hint="eastAsia" w:ascii="楷体" w:hAnsi="楷体" w:eastAsia="楷体"/>
        </w:rPr>
        <w:t>//主要活动：</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确定跟踪和监控方法</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建立需求基准（锁定需求）</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监督需求的状态</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管理需求变更</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监督需求的关系和依赖性</w:t>
      </w:r>
    </w:p>
    <w:p>
      <w:pPr>
        <w:pStyle w:val="000018"/>
        <w:numPr>
          <w:ilvl w:val="0"/>
          <w:numId w:val="5"/>
        </w:numPr>
        <w:spacing w:line="276" w:lineRule="auto"/>
        <w:ind w:firstLineChars="0"/>
        <w:rPr>
          <w:rFonts w:hint="eastAsia" w:ascii="楷体" w:hAnsi="楷体" w:eastAsia="楷体"/>
        </w:rPr>
      </w:pPr>
      <w:r>
        <w:rPr>
          <w:rFonts w:hint="eastAsia" w:ascii="楷体" w:hAnsi="楷体" w:eastAsia="楷体"/>
        </w:rPr>
        <w:t>项目集和大型项目中需要追踪需求的分配关系</w:t>
      </w: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战略管理（Org + Pf）</w:t>
      </w:r>
    </w:p>
    <w:p>
      <w:pPr>
        <w:rPr>
          <w:rFonts w:hint="eastAsia"/>
        </w:rPr>
      </w:pPr>
      <w:r>
        <w:rPr>
          <w:rFonts w:hint="eastAsia"/>
        </w:rPr>
        <w:t>2026.4.7定位：组织级的战略+项目组合战略，计划放到放到计划管理，章程放到立项管理</w:t>
      </w:r>
    </w:p>
    <w:p>
      <w:pPr>
        <w:spacing w:line="276" w:lineRule="auto"/>
        <w:ind w:firstLine="210" w:firstLineChars="100"/>
        <w:rPr>
          <w:rFonts w:hint="eastAsia" w:ascii="楷体" w:hAnsi="楷体" w:eastAsia="楷体"/>
        </w:rPr>
      </w:pPr>
      <w:r>
        <w:rPr>
          <w:rFonts w:hint="eastAsia" w:ascii="楷体" w:hAnsi="楷体" w:eastAsia="楷体"/>
        </w:rPr>
        <w:t>//用战略管理进行整合与协同</w:t>
      </w:r>
    </w:p>
    <w:p>
      <w:pPr>
        <w:spacing w:line="276" w:lineRule="auto"/>
        <w:ind w:firstLine="210" w:firstLineChars="100"/>
        <w:rPr>
          <w:rFonts w:hint="eastAsia" w:ascii="楷体" w:hAnsi="楷体" w:eastAsia="楷体"/>
        </w:rPr>
      </w:pPr>
      <w:r>
        <w:rPr>
          <w:rFonts w:hint="eastAsia" w:ascii="楷体" w:hAnsi="楷体" w:eastAsia="楷体"/>
        </w:rPr>
        <w:t>//风险管理，价值指标（战略目标的一部分），都放在这里，干系人放在领导力中；</w:t>
      </w:r>
    </w:p>
    <w:p>
      <w:pPr>
        <w:rPr>
          <w:rFonts w:hint="eastAsia"/>
          <w:color w:val="FF0000"/>
        </w:rPr>
      </w:pPr>
      <w:r>
        <w:rPr>
          <w:rFonts w:hint="eastAsia"/>
          <w:color w:val="FF0000"/>
        </w:rPr>
        <w:t>价值 = 依据战略目标，综合评价收益+风险+成本对战略的贡献度。</w:t>
      </w:r>
    </w:p>
    <w:p>
      <w:pPr>
        <w:rPr>
          <w:rFonts w:hint="eastAsia"/>
          <w:color w:val="FF0000"/>
        </w:rPr>
      </w:pPr>
      <w:r>
        <w:rPr>
          <w:rFonts w:hint="eastAsia"/>
          <w:color w:val="FF0000"/>
        </w:rPr>
        <w:t>价值管理的四个方面：锚定战略目标，平衡好“收益、成本、风险”</w:t>
      </w:r>
    </w:p>
    <w:p>
      <w:pPr>
        <w:rPr>
          <w:rFonts w:hint="eastAsia"/>
        </w:rPr>
      </w:pPr>
      <w:r>
        <w:rPr>
          <w:rFonts w:hint="eastAsia"/>
        </w:rPr>
        <w:t>组合层面的收益管理</w:t>
      </w:r>
    </w:p>
    <w:p>
      <w:pPr>
        <w:rPr>
          <w:rFonts w:hint="eastAsia"/>
        </w:rPr>
      </w:pPr>
      <w:r>
        <w:rPr>
          <w:rFonts w:hint="eastAsia"/>
        </w:rPr>
        <w:t>价值管理的三个层级：需求管理、收益管理、责任管理</w:t>
      </w:r>
    </w:p>
    <w:p>
      <w:pPr>
        <w:jc w:val="center"/>
        <w:rPr>
          <w:rFonts w:hint="eastAsia"/>
        </w:rPr>
      </w:pPr>
      <w:r>
        <w:rPr>
          <w:rFonts w:hint="eastAsia"/>
        </w:rPr>
        <w:object w:dxaOrig="12765" w:dyaOrig="4800" w14:anchorId="1193119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66.4pt;height:138.65pt" o:ole="" type="#_x0000_t75">
            <v:imagedata o:title="" r:id="rId12"/>
          </v:shape>
          <o:OLEObject Type="Embed" ProgID="Visio.Drawing.15" ShapeID="_x0000_i1025" DrawAspect="Content" ObjectID="_1839503624" r:id=""/>
        </w:objec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整合组织的战略管理和项目组合管理</w:t>
      </w:r>
    </w:p>
    <w:p>
      <w:pPr>
        <w:spacing w:line="276" w:lineRule="auto"/>
        <w:rPr>
          <w:rFonts w:hint="eastAsia" w:ascii="楷体" w:hAnsi="楷体" w:eastAsia="楷体"/>
        </w:rPr>
      </w:pPr>
      <w:r>
        <w:rPr>
          <w:rFonts w:hint="eastAsia" w:ascii="楷体" w:hAnsi="楷体" w:eastAsia="楷体"/>
        </w:rPr>
        <w:t>//项目组合是战略管理的重要组成部分，战略规划、战略实施和战略控制与调整</w:t>
      </w:r>
    </w:p>
    <w:p>
      <w:pPr>
        <w:spacing w:line="276" w:lineRule="auto"/>
        <w:rPr>
          <w:rFonts w:hint="eastAsia" w:ascii="楷体" w:hAnsi="楷体" w:eastAsia="楷体"/>
        </w:rPr>
      </w:pPr>
      <w:r>
        <w:rPr>
          <w:rFonts w:hint="eastAsia" w:ascii="楷体" w:hAnsi="楷体" w:eastAsia="楷体"/>
        </w:rPr>
        <w:t>//项目组合的战略计划可以定位为业务战略计划，是对组织战略计划的进一步拆解。</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整合组织的经营管理活动与项目组合管理活动</w:t>
      </w:r>
    </w:p>
    <w:p>
      <w:pPr>
        <w:spacing w:line="276" w:lineRule="auto"/>
        <w:rPr>
          <w:rFonts w:hint="eastAsia" w:ascii="楷体" w:hAnsi="楷体" w:eastAsia="楷体"/>
        </w:rPr>
      </w:pPr>
      <w:r>
        <w:rPr>
          <w:rFonts w:hint="eastAsia" w:ascii="楷体" w:hAnsi="楷体" w:eastAsia="楷体"/>
        </w:rPr>
        <w:t>//与组织的经营活动相整合，例如年度或定期的经营会议</w:t>
      </w:r>
    </w:p>
    <w:p>
      <w:pPr>
        <w:spacing w:line="276" w:lineRule="auto"/>
        <w:rPr>
          <w:rFonts w:hint="eastAsia" w:ascii="楷体" w:hAnsi="楷体" w:eastAsia="楷体"/>
        </w:rPr>
      </w:pPr>
      <w:r>
        <w:rPr>
          <w:rFonts w:hint="eastAsia" w:ascii="楷体" w:hAnsi="楷体" w:eastAsia="楷体"/>
        </w:rPr>
        <w:t>//运营承接项目组合的价值交付</w:t>
      </w:r>
    </w:p>
    <w:p>
      <w:pPr>
        <w:spacing w:line="276" w:lineRule="auto"/>
        <w:rPr>
          <w:rFonts w:hint="eastAsia" w:ascii="楷体" w:hAnsi="楷体" w:eastAsia="楷体"/>
        </w:rPr>
      </w:pPr>
      <w:r>
        <w:rPr>
          <w:rFonts w:hint="eastAsia" w:ascii="楷体" w:hAnsi="楷体" w:eastAsia="楷体"/>
        </w:rPr>
        <w:t>//建立运营活动与项目组合联动机制</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建立项目组合管理相关制度、流程和模板</w:t>
      </w:r>
    </w:p>
    <w:p>
      <w:pPr>
        <w:rPr>
          <w:rFonts w:hint="eastAsia"/>
        </w:rPr>
      </w:pP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编制项目组合战略管理指导书</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制定项目组合战略</w:t>
      </w:r>
    </w:p>
    <w:p>
      <w:pPr>
        <w:rPr>
          <w:rFonts w:hint="eastAsia" w:ascii="楷体" w:hAnsi="楷体" w:eastAsia="楷体"/>
        </w:rPr>
      </w:pPr>
      <w:r>
        <w:rPr>
          <w:rFonts w:hint="eastAsia" w:ascii="楷体" w:hAnsi="楷体" w:eastAsia="楷体"/>
        </w:rPr>
        <w:t>//初步包含评估和选定的子项目</w:t>
      </w:r>
    </w:p>
    <w:p>
      <w:pPr>
        <w:rPr>
          <w:rFonts w:hint="eastAsia" w:ascii="楷体" w:hAnsi="楷体" w:eastAsia="楷体"/>
        </w:rPr>
      </w:pPr>
      <w:r>
        <w:rPr>
          <w:rFonts w:hint="eastAsia" w:ascii="楷体" w:hAnsi="楷体" w:eastAsia="楷体"/>
        </w:rPr>
        <w:t>//愿景，目标，举措、收益，价值</w:t>
      </w:r>
    </w:p>
    <w:p>
      <w:pPr>
        <w:rPr>
          <w:rFonts w:hint="eastAsia" w:ascii="楷体" w:hAnsi="楷体" w:eastAsia="楷体"/>
        </w:rPr>
      </w:pPr>
      <w:r>
        <w:rPr>
          <w:rFonts w:hint="eastAsia" w:ascii="楷体" w:hAnsi="楷体" w:eastAsia="楷体"/>
        </w:rPr>
        <w:t>//绩效指标等等</w:t>
      </w:r>
    </w:p>
    <w:p>
      <w:pPr>
        <w:rPr>
          <w:rFonts w:hint="eastAsia" w:ascii="楷体" w:hAnsi="楷体" w:eastAsia="楷体"/>
        </w:rPr>
      </w:pPr>
      <w:r>
        <w:rPr>
          <w:rFonts w:hint="eastAsia" w:ascii="楷体" w:hAnsi="楷体" w:eastAsia="楷体"/>
        </w:rPr>
        <w:t>//风险偏好与应策略</w:t>
      </w:r>
    </w:p>
    <w:p>
      <w:pPr>
        <w:rPr>
          <w:rFonts w:hint="eastAsia" w:ascii="楷体" w:hAnsi="楷体" w:eastAsia="楷体"/>
        </w:rPr>
      </w:pPr>
      <w:r>
        <w:rPr>
          <w:rFonts w:hint="eastAsia" w:ascii="楷体" w:hAnsi="楷体" w:eastAsia="楷体"/>
        </w:rPr>
        <w:t>//业务领域和范围</w:t>
      </w:r>
    </w:p>
    <w:p>
      <w:pPr>
        <w:rPr>
          <w:rFonts w:hint="eastAsia" w:ascii="楷体" w:hAnsi="楷体" w:eastAsia="楷体"/>
        </w:rPr>
      </w:pPr>
      <w:r>
        <w:rPr>
          <w:rFonts w:hint="eastAsia" w:ascii="楷体" w:hAnsi="楷体" w:eastAsia="楷体"/>
        </w:rPr>
        <w:t>//要加入项目组合项目类型</w:t>
      </w:r>
    </w:p>
    <w:p>
      <w:pPr>
        <w:rPr>
          <w:rFonts w:hint="eastAsia" w:ascii="楷体" w:hAnsi="楷体" w:eastAsia="楷体"/>
        </w:rPr>
      </w:pPr>
      <w:r>
        <w:rPr>
          <w:rFonts w:hint="eastAsia" w:ascii="楷体" w:hAnsi="楷体" w:eastAsia="楷体"/>
        </w:rPr>
        <w:t>//项目组合所有负责的工作范围等等</w:t>
      </w:r>
    </w:p>
    <w:p>
      <w:pPr>
        <w:rPr>
          <w:rFonts w:hint="eastAsia" w:ascii="楷体" w:hAnsi="楷体" w:eastAsia="楷体"/>
        </w:rPr>
      </w:pPr>
      <w:r>
        <w:rPr>
          <w:noProof w:val="1"/>
        </w:rPr>
        <w:drawing>
          <wp:inline distT="0" distB="0" distL="0" distR="0">
            <wp:extent cx="4177686" cy="2496924"/>
            <wp:effectExtent l="0" t="0" r="0" b="0"/>
            <wp:docPr id="6" name="图片 1"/>
            <wp:cNvGraphicFramePr>
              <a:graphicFrameLocks noChangeAspect="1"/>
            </wp:cNvGraphicFramePr>
            <a:graphic>
              <a:graphicData uri="http://schemas.openxmlformats.org/drawingml/2006/picture">
                <pic:pic>
                  <pic:nvPicPr>
                    <pic:cNvPr id="7" name=""/>
                    <pic:cNvPicPr/>
                  </pic:nvPicPr>
                  <pic:blipFill>
                    <a:blip r:embed="rId13"/>
                    <a:stretch>
                      <a:fillRect/>
                    </a:stretch>
                  </pic:blipFill>
                  <pic:spPr>
                    <a:xfrm>
                      <a:off x="0" y="0"/>
                      <a:ext cx="4187881" cy="2503017"/>
                    </a:xfrm>
                    <a:prstGeom prst="rect">
                      <a:avLst/>
                    </a:prstGeom>
                  </pic:spPr>
                </pic:pic>
              </a:graphicData>
            </a:graphic>
          </wp:inline>
        </w:drawing>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制定项目组合章程（并入立项管理）</w:t>
      </w:r>
    </w:p>
    <w:p>
      <w:pPr>
        <w:rPr>
          <w:rFonts w:hint="eastAsia" w:ascii="楷体" w:hAnsi="楷体" w:eastAsia="楷体"/>
        </w:rPr>
      </w:pPr>
      <w:r>
        <w:rPr>
          <w:rFonts w:hint="eastAsia" w:ascii="楷体" w:hAnsi="楷体" w:eastAsia="楷体"/>
        </w:rPr>
        <w:t>//明确项目组合的目的、目标，绩效指标，权力范围，责任人，治理结构等内容。</w:t>
      </w:r>
    </w:p>
    <w:p>
      <w:pPr>
        <w:rPr>
          <w:rFonts w:hint="eastAsia" w:ascii="楷体" w:hAnsi="楷体" w:eastAsia="楷体"/>
        </w:rPr>
      </w:pPr>
      <w:r>
        <w:rPr>
          <w:rFonts w:hint="eastAsia" w:ascii="楷体" w:hAnsi="楷体" w:eastAsia="楷体"/>
        </w:rPr>
        <w:t>//正式授权项目组合PfMT</w:t>
      </w:r>
    </w:p>
    <w:p>
      <w:pPr>
        <w:rPr>
          <w:rFonts w:hint="eastAsia" w:ascii="楷体" w:hAnsi="楷体" w:eastAsia="楷体"/>
        </w:rPr>
      </w:pPr>
      <w:r>
        <w:rPr>
          <w:rFonts w:hint="eastAsia" w:ascii="楷体" w:hAnsi="楷体" w:eastAsia="楷体"/>
        </w:rPr>
        <w:t>//</w:t>
      </w:r>
      <w:r>
        <w:rPr>
          <w:rFonts w:ascii="楷体" w:hAnsi="楷体" w:eastAsia="楷体"/>
        </w:rPr>
        <w:t>治理结构章程中</w:t>
      </w:r>
    </w:p>
    <w:p>
      <w:pPr>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制定项目战略路线图</w:t>
      </w:r>
    </w:p>
    <w:p>
      <w:pPr>
        <w:rPr>
          <w:rFonts w:hint="eastAsia" w:ascii="楷体" w:hAnsi="楷体" w:eastAsia="楷体"/>
        </w:rPr>
      </w:pPr>
      <w:r>
        <w:rPr>
          <w:rFonts w:hint="eastAsia" w:ascii="楷体" w:hAnsi="楷体" w:eastAsia="楷体"/>
        </w:rPr>
        <w:t>//用于战略计划中规划的内容的进度管理</w:t>
      </w:r>
    </w:p>
    <w:p>
      <w:pPr>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ascii="思源黑体 CN Medium" w:hAnsi="思源黑体 CN Medium" w:eastAsia="思源黑体 CN Medium"/>
          <w:color w:val="000000" w:themeColor="text1"/>
        </w:rPr>
        <w:t>制定项目组合</w:t>
      </w:r>
      <w:r>
        <w:rPr>
          <w:rFonts w:hint="eastAsia" w:ascii="思源黑体 CN Medium" w:hAnsi="思源黑体 CN Medium" w:eastAsia="思源黑体 CN Medium"/>
          <w:color w:val="000000" w:themeColor="text1"/>
        </w:rPr>
        <w:t>工作</w:t>
      </w:r>
      <w:r>
        <w:rPr>
          <w:rFonts w:ascii="思源黑体 CN Medium" w:hAnsi="思源黑体 CN Medium" w:eastAsia="思源黑体 CN Medium"/>
          <w:color w:val="000000" w:themeColor="text1"/>
        </w:rPr>
        <w:t>计划</w:t>
      </w:r>
      <w:r>
        <w:rPr>
          <w:rFonts w:hint="eastAsia" w:ascii="思源黑体 CN Medium" w:hAnsi="思源黑体 CN Medium" w:eastAsia="思源黑体 CN Medium"/>
          <w:color w:val="000000" w:themeColor="text1"/>
        </w:rPr>
        <w:t>（并入计划管理）</w:t>
      </w:r>
    </w:p>
    <w:p>
      <w:pPr>
        <w:rPr>
          <w:rFonts w:hint="eastAsia" w:ascii="楷体" w:hAnsi="楷体" w:eastAsia="楷体"/>
        </w:rPr>
      </w:pPr>
      <w:r>
        <w:rPr>
          <w:rFonts w:hint="eastAsia" w:ascii="楷体" w:hAnsi="楷体" w:eastAsia="楷体"/>
        </w:rPr>
        <w:t>//即PMI所指的《项目组合管理计划》</w:t>
      </w:r>
    </w:p>
    <w:p>
      <w:pPr>
        <w:rPr>
          <w:rFonts w:hint="eastAsia" w:ascii="楷体" w:hAnsi="楷体" w:eastAsia="楷体"/>
        </w:rPr>
      </w:pPr>
      <w:r>
        <w:rPr>
          <w:rFonts w:hint="eastAsia" w:ascii="楷体" w:hAnsi="楷体" w:eastAsia="楷体"/>
        </w:rPr>
        <w:t>//治理和流程相关的内容放到项目组合管理手册中。</w:t>
      </w:r>
    </w:p>
    <w:p>
      <w:pPr>
        <w:rPr>
          <w:rFonts w:hint="eastAsia" w:ascii="楷体" w:hAnsi="楷体" w:eastAsia="楷体"/>
        </w:rPr>
      </w:pPr>
      <w:r>
        <w:rPr>
          <w:noProof w:val="1"/>
        </w:rPr>
        <w:drawing>
          <wp:inline distT="0" distB="0" distL="0" distR="0">
            <wp:extent cx="4588996" cy="2424455"/>
            <wp:effectExtent l="0" t="0" r="2540" b="0"/>
            <wp:docPr id="9" name="图片 1"/>
            <wp:cNvGraphicFramePr>
              <a:graphicFrameLocks noChangeAspect="1"/>
            </wp:cNvGraphicFramePr>
            <a:graphic>
              <a:graphicData uri="http://schemas.openxmlformats.org/drawingml/2006/picture">
                <pic:pic>
                  <pic:nvPicPr>
                    <pic:cNvPr id="10" name=""/>
                    <pic:cNvPicPr/>
                  </pic:nvPicPr>
                  <pic:blipFill>
                    <a:blip r:embed="rId14"/>
                    <a:stretch>
                      <a:fillRect/>
                    </a:stretch>
                  </pic:blipFill>
                  <pic:spPr>
                    <a:xfrm>
                      <a:off x="0" y="0"/>
                      <a:ext cx="4596105" cy="2428211"/>
                    </a:xfrm>
                    <a:prstGeom prst="rect">
                      <a:avLst/>
                    </a:prstGeom>
                  </pic:spPr>
                </pic:pic>
              </a:graphicData>
            </a:graphic>
          </wp:inline>
        </w:drawing>
      </w:r>
    </w:p>
    <w:p>
      <w:pPr>
        <w:rPr>
          <w:rFonts w:hint="eastAsia"/>
        </w:rPr>
      </w:pP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组件管理（Pf+Pg）</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建立项目组合子项目选择的标准</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建立项目组合子项目优先级排序的标准</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建立项目组合子项目池管理机制</w:t>
      </w:r>
    </w:p>
    <w:p>
      <w:pPr>
        <w:spacing w:line="276" w:lineRule="auto"/>
        <w:rPr>
          <w:rFonts w:hint="eastAsia" w:ascii="楷体" w:hAnsi="楷体" w:eastAsia="楷体"/>
        </w:rPr>
      </w:pPr>
      <w:r>
        <w:rPr>
          <w:rFonts w:hint="eastAsia" w:ascii="楷体" w:hAnsi="楷体" w:eastAsia="楷体"/>
        </w:rPr>
        <w:t>//统一管理项目组合的子项目清单</w:t>
      </w:r>
    </w:p>
    <w:p>
      <w:pPr>
        <w:spacing w:line="276" w:lineRule="auto"/>
        <w:rPr>
          <w:rFonts w:hint="eastAsia" w:ascii="楷体" w:hAnsi="楷体" w:eastAsia="楷体"/>
        </w:rPr>
      </w:pPr>
      <w:r>
        <w:rPr>
          <w:rFonts w:hint="eastAsia" w:ascii="楷体" w:hAnsi="楷体" w:eastAsia="楷体"/>
        </w:rPr>
        <w:t>//可以展示子项目的状态</w:t>
      </w: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编制项目组合管理指导书</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widowControl w:val="1"/>
        <w:jc w:val="left"/>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识别与分类子项目</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评估和选择子项目</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排列子项目优先级</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批准子项目立项</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优化项目组合</w:t>
      </w:r>
    </w:p>
    <w:p>
      <w:pPr>
        <w:spacing w:line="276" w:lineRule="auto"/>
        <w:rPr>
          <w:rFonts w:hint="eastAsia" w:ascii="楷体" w:hAnsi="楷体" w:eastAsia="楷体"/>
        </w:rPr>
      </w:pPr>
      <w:r>
        <w:rPr>
          <w:rFonts w:hint="eastAsia" w:ascii="楷体" w:hAnsi="楷体" w:eastAsia="楷体"/>
        </w:rPr>
        <w:t>//优化的触发：加入新的子项，子项目关闭，子项目转入运营，组织的定期的经营会议</w:t>
      </w:r>
    </w:p>
    <w:p>
      <w:pPr>
        <w:widowControl w:val="1"/>
        <w:jc w:val="left"/>
        <w:rPr>
          <w:rFonts w:hint="eastAsia"/>
        </w:rPr>
      </w:pPr>
      <w:r>
        <w:rPr>
          <w:rFonts w:hint="eastAsia"/>
        </w:rPr>
        <w:br w:type="page"/>
      </w:r>
    </w:p>
    <w:p>
      <w:pPr>
        <w:widowControl w:val="1"/>
        <w:jc w:val="left"/>
        <w:rPr>
          <w:rFonts w:hint="eastAsia"/>
        </w:rPr>
      </w:pPr>
    </w:p>
    <w:p>
      <w:pPr>
        <w:widowControl w:val="1"/>
        <w:jc w:val="left"/>
        <w:rPr>
          <w:rFonts w:hint="eastAsia"/>
        </w:rPr>
      </w:pPr>
      <w:r>
        <w:rPr>
          <w:rFonts w:hint="eastAsia"/>
        </w:rPr>
        <w:br w:type="page"/>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bookmarkStart w:id="3" w:name="_Toc193994000"/>
      <w:r>
        <w:rPr>
          <w:rFonts w:hint="eastAsia" w:ascii="思源黑体 CN Medium" w:hAnsi="思源黑体 CN Medium" w:eastAsia="思源黑体 CN Medium"/>
          <w:color w:val="000000" w:themeColor="text1"/>
        </w:rPr>
        <w:t>成果管理（P3）</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rPr>
          <w:rFonts w:hint="eastAsia" w:ascii="楷体" w:hAnsi="楷体" w:eastAsia="楷体"/>
        </w:rPr>
      </w:pPr>
      <w:r>
        <w:rPr>
          <w:rFonts w:hint="eastAsia" w:ascii="楷体" w:hAnsi="楷体" w:eastAsia="楷体"/>
        </w:rPr>
        <w:t>/*“需求</w:t>
      </w:r>
      <w:r>
        <w:rPr>
          <w:rFonts w:ascii="楷体" w:hAnsi="楷体" w:eastAsia="楷体"/>
        </w:rPr>
        <w:t>—</w:t>
      </w:r>
      <w:r>
        <w:rPr>
          <w:rFonts w:hint="eastAsia" w:ascii="楷体" w:hAnsi="楷体" w:eastAsia="楷体"/>
        </w:rPr>
        <w:t>解决方案</w:t>
      </w:r>
      <w:r>
        <w:rPr>
          <w:rFonts w:ascii="楷体" w:hAnsi="楷体" w:eastAsia="楷体"/>
        </w:rPr>
        <w:t>—</w:t>
      </w:r>
      <w:r>
        <w:rPr>
          <w:rFonts w:hint="eastAsia" w:ascii="楷体" w:hAnsi="楷体" w:eastAsia="楷体"/>
        </w:rPr>
        <w:t>收益”之间的映射关系，放在收益管理这边处理。项目集层面关注的是高层次的业务需求*/</w:t>
      </w:r>
    </w:p>
    <w:p>
      <w:pPr>
        <w:rPr>
          <w:rFonts w:hint="eastAsia" w:ascii="楷体" w:hAnsi="楷体" w:eastAsia="楷体"/>
        </w:rPr>
      </w:pPr>
      <w:r>
        <w:rPr>
          <w:rFonts w:hint="eastAsia" w:ascii="楷体" w:hAnsi="楷体" w:eastAsia="楷体"/>
        </w:rPr>
        <w:t>对于子项目的立项和结项，可以遵循组织定义的流程，可以根据实际情况授权项目集管理团队。</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建立成果进行分类分级标准</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建立成果指标库</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建立成果交付的监督机制</w:t>
      </w:r>
    </w:p>
    <w:p>
      <w:pPr>
        <w:ind w:left="420" w:leftChars="200"/>
        <w:rPr>
          <w:rFonts w:hint="eastAsia" w:ascii="楷体" w:hAnsi="楷体" w:eastAsia="楷体"/>
        </w:rPr>
      </w:pPr>
      <w:r>
        <w:rPr>
          <w:rFonts w:hint="eastAsia" w:ascii="楷体" w:hAnsi="楷体" w:eastAsia="楷体"/>
        </w:rPr>
        <w:t>成果开发 &amp; 移交</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建立成果验收机制</w:t>
      </w:r>
    </w:p>
    <w:p>
      <w:pPr>
        <w:ind w:left="420" w:leftChars="200"/>
        <w:rPr>
          <w:rFonts w:hint="eastAsia" w:ascii="楷体" w:hAnsi="楷体" w:eastAsia="楷体"/>
        </w:rPr>
      </w:pPr>
      <w:r>
        <w:rPr>
          <w:rFonts w:hint="eastAsia" w:ascii="楷体" w:hAnsi="楷体" w:eastAsia="楷体"/>
        </w:rPr>
        <w:t>对验收进行分类</w:t>
      </w:r>
    </w:p>
    <w:p>
      <w:pPr>
        <w:ind w:left="420" w:leftChars="200"/>
        <w:rPr>
          <w:rFonts w:hint="eastAsia" w:ascii="楷体" w:hAnsi="楷体" w:eastAsia="楷体"/>
        </w:rPr>
      </w:pPr>
      <w:r>
        <w:rPr>
          <w:rFonts w:hint="eastAsia" w:ascii="楷体" w:hAnsi="楷体" w:eastAsia="楷体"/>
        </w:rPr>
        <w:t>建立项目验收标准</w:t>
      </w:r>
    </w:p>
    <w:p>
      <w:pPr>
        <w:ind w:left="420" w:leftChars="200"/>
        <w:rPr>
          <w:rFonts w:hint="eastAsia" w:ascii="楷体" w:hAnsi="楷体" w:eastAsia="楷体"/>
        </w:rPr>
      </w:pPr>
      <w:r>
        <w:rPr>
          <w:rFonts w:hint="eastAsia" w:ascii="楷体" w:hAnsi="楷体" w:eastAsia="楷体"/>
        </w:rPr>
        <w:t>建立验收项目管理流程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建立成果的评价机制</w:t>
      </w:r>
    </w:p>
    <w:p>
      <w:pPr>
        <w:ind w:left="420" w:leftChars="200"/>
        <w:rPr>
          <w:rFonts w:hint="eastAsia" w:ascii="楷体" w:hAnsi="楷体" w:eastAsia="楷体"/>
        </w:rPr>
      </w:pPr>
      <w:r>
        <w:rPr>
          <w:rFonts w:hint="eastAsia" w:ascii="楷体" w:hAnsi="楷体" w:eastAsia="楷体"/>
        </w:rPr>
        <w:t>收益与价值的评审标准</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编制成果管理指导书</w:t>
      </w:r>
    </w:p>
    <w:p>
      <w:pPr>
        <w:rPr>
          <w:rFonts w:hint="eastAsia"/>
        </w:rPr>
      </w:pPr>
    </w:p>
    <w:p>
      <w:pPr>
        <w:ind w:left="420" w:leftChars="200"/>
        <w:rPr>
          <w:rFonts w:hint="eastAsia" w:ascii="楷体" w:hAnsi="楷体" w:eastAsia="楷体"/>
        </w:rPr>
      </w:pPr>
      <w:r>
        <w:rPr>
          <w:rFonts w:hint="eastAsia" w:ascii="楷体" w:hAnsi="楷体" w:eastAsia="楷体"/>
        </w:rPr>
        <w:t>含：成果交付管理、成果验收、成果评价等指导书</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制定成果管理计划</w:t>
      </w:r>
    </w:p>
    <w:p>
      <w:pPr>
        <w:spacing w:line="276" w:lineRule="auto"/>
        <w:rPr>
          <w:rFonts w:hint="eastAsia" w:ascii="楷体" w:hAnsi="楷体" w:eastAsia="楷体"/>
        </w:rPr>
      </w:pPr>
      <w:r>
        <w:rPr>
          <w:rFonts w:hint="eastAsia" w:ascii="楷体" w:hAnsi="楷体" w:eastAsia="楷体"/>
        </w:rPr>
        <w:t>//成果识别：建立收益追踪表（用于记录和追踪项目集收益）</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List of planned benefits, benefits planned per period (ideally, quantitatively), and benefits achieved (ideally, quantitatively);</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Mapping of the planned benefits to the program components, as reflected in the program management plan;</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Description of how each benefit will be measured;</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Key performance indicators and thresholds for evaluating their achievement;</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Risk assessment and probability for achieving the benefit;</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Status or progress indicator for each benefit;</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Target dates and milestones for benefits achievement; and</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Person, group, or organization responsible for delivering each benefit.</w:t>
      </w:r>
    </w:p>
    <w:p>
      <w:pPr>
        <w:spacing w:line="276" w:lineRule="auto"/>
        <w:rPr>
          <w:rFonts w:hint="eastAsia" w:ascii="楷体" w:hAnsi="楷体" w:eastAsia="楷体"/>
        </w:rPr>
      </w:pPr>
      <w:r>
        <w:rPr>
          <w:rFonts w:hint="eastAsia" w:ascii="楷体" w:hAnsi="楷体" w:eastAsia="楷体"/>
        </w:rPr>
        <w:t>//成果交付计划</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收益的优先级</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定义KPI</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输出1：收益管理计划</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输出2：项目集收益地图</w:t>
      </w:r>
    </w:p>
    <w:p>
      <w:pPr>
        <w:spacing w:line="276" w:lineRule="auto"/>
        <w:rPr>
          <w:rFonts w:hint="eastAsia" w:ascii="楷体" w:hAnsi="楷体" w:eastAsia="楷体"/>
        </w:rPr>
      </w:pPr>
      <w:r>
        <w:rPr>
          <w:rFonts w:hint="eastAsia" w:ascii="楷体" w:hAnsi="楷体" w:eastAsia="楷体"/>
        </w:rPr>
        <w:t>*项目集收益地图（影响图）建立了战略目标与收益目标和中间收益目标之间的关系。</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Establishing the benefits management plan that will guide the work throughout the remainder of the program;</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Defining and prioritizing program benefits, as well as components and their interdependencies;</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Defining the key performance indicators required to monitor the delivery of program benefits;</w:t>
      </w:r>
    </w:p>
    <w:p>
      <w:pPr>
        <w:pStyle w:val="000018"/>
        <w:numPr>
          <w:ilvl w:val="0"/>
          <w:numId w:val="7"/>
        </w:numPr>
        <w:spacing w:line="276" w:lineRule="auto"/>
        <w:ind w:firstLineChars="0"/>
        <w:rPr>
          <w:rFonts w:hint="eastAsia" w:ascii="楷体" w:hAnsi="楷体" w:eastAsia="楷体"/>
        </w:rPr>
      </w:pPr>
      <w:r>
        <w:rPr>
          <w:rFonts w:hint="eastAsia" w:ascii="楷体" w:hAnsi="楷体" w:eastAsia="楷体"/>
        </w:rPr>
        <w:t>Updating positive and negative risks to benefits as more information becomes known.</w:t>
      </w:r>
    </w:p>
    <w:p>
      <w:pPr>
        <w:spacing w:line="276" w:lineRule="auto"/>
        <w:rPr>
          <w:rFonts w:hint="eastAsia" w:ascii="楷体" w:hAnsi="楷体" w:eastAsia="楷体"/>
        </w:rPr>
      </w:pPr>
      <w:r>
        <w:rPr>
          <w:rFonts w:hint="eastAsia" w:ascii="楷体" w:hAnsi="楷体" w:eastAsia="楷体"/>
        </w:rPr>
        <w:t>收益管理计划的内容</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Define each benefit and associated assumptions;</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Determine how each benefit will be achieved;</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Link component outputs, outcomes, objectives, and key results to benefits;</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Define the metrics, including key performance indicators and procedures, to measure benefits;</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Define roles and responsibilities required to manage the benefits;</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Define how the resulting benefits and capabilities will be transitioned into an operational state to achieve benefits;</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Define how the resulting capabilities of benefits will be transitioned to the individuals, groups, or organizations responsible for sustaining the benefits;</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 xml:space="preserve">Provide a process for managing the overall benefits management effort; and </w:t>
      </w:r>
    </w:p>
    <w:p>
      <w:pPr>
        <w:pStyle w:val="000018"/>
        <w:numPr>
          <w:ilvl w:val="0"/>
          <w:numId w:val="9"/>
        </w:numPr>
        <w:spacing w:line="276" w:lineRule="auto"/>
        <w:ind w:firstLineChars="0"/>
        <w:rPr>
          <w:rFonts w:hint="eastAsia" w:ascii="楷体" w:hAnsi="楷体" w:eastAsia="楷体"/>
        </w:rPr>
      </w:pPr>
      <w:r>
        <w:rPr>
          <w:rFonts w:hint="eastAsia" w:ascii="楷体" w:hAnsi="楷体" w:eastAsia="楷体"/>
        </w:rPr>
        <w:t>Provide a process for removing a benefit that was initially planned but is no longer needed</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管理成果交付</w:t>
      </w:r>
    </w:p>
    <w:p>
      <w:pPr>
        <w:spacing w:line="276" w:lineRule="auto"/>
        <w:rPr>
          <w:rFonts w:hint="eastAsia" w:ascii="楷体" w:hAnsi="楷体" w:eastAsia="楷体"/>
        </w:rPr>
      </w:pPr>
      <w:r>
        <w:rPr>
          <w:rFonts w:hint="eastAsia" w:ascii="楷体" w:hAnsi="楷体" w:eastAsia="楷体"/>
        </w:rPr>
        <w:t>//管理成果开发</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Monitoring the organizational environment (including internal and external factors),program objectives, and benefits realization to ensure the program remains aligned with the organization’s strategic objectives;</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Initiating, performing, transitioning, and closing components, and managing the interdependencies among them;</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Evaluating opportunities and threats affecting benefits, including updating the benefits register for new opportunities and risks affecting benefits, and updating realized or obsolete risks affecting benefits;</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Evaluating key performance indicators related to program financials, compliance, quality, safety, and stakeholder satisfaction, in order to monitor the delivery of benefits; and</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Recording program progress in the benefits register and reporting to key stakeholders, as directed in the program communications management plan.</w:t>
      </w:r>
    </w:p>
    <w:p>
      <w:pPr>
        <w:spacing w:line="276" w:lineRule="auto"/>
        <w:rPr>
          <w:rFonts w:hint="eastAsia" w:ascii="楷体" w:hAnsi="楷体" w:eastAsia="楷体"/>
        </w:rPr>
      </w:pPr>
      <w:r>
        <w:rPr>
          <w:rFonts w:hint="eastAsia" w:ascii="楷体" w:hAnsi="楷体" w:eastAsia="楷体"/>
        </w:rPr>
        <w:t>//管理成果移交</w:t>
      </w:r>
    </w:p>
    <w:p>
      <w:pPr>
        <w:spacing w:line="276" w:lineRule="auto"/>
        <w:rPr>
          <w:rFonts w:hint="eastAsia" w:ascii="楷体" w:hAnsi="楷体" w:eastAsia="楷体"/>
        </w:rPr>
      </w:pPr>
      <w:r>
        <w:rPr>
          <w:rFonts w:hint="eastAsia" w:ascii="楷体" w:hAnsi="楷体" w:eastAsia="楷体"/>
        </w:rPr>
        <w:t>//协同子项目移交，验收管理与收益移交整合</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制定成果移交计划</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Evaluation of program and program component performance against applicable</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acceptance criteria, including key performance indicators;</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Review and evaluation of acceptance criteria applicable to delivered components or outputs;</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Review of operational and program process documentation;</w:t>
      </w:r>
    </w:p>
    <w:p>
      <w:pPr>
        <w:pStyle w:val="000018"/>
        <w:numPr>
          <w:ilvl w:val="0"/>
          <w:numId w:val="10"/>
        </w:numPr>
        <w:spacing w:line="276" w:lineRule="auto"/>
        <w:ind w:firstLineChars="0"/>
        <w:rPr>
          <w:rFonts w:hint="eastAsia" w:ascii="楷体" w:hAnsi="楷体" w:eastAsia="楷体"/>
        </w:rPr>
      </w:pPr>
      <w:r>
        <w:rPr>
          <w:rFonts w:hint="eastAsia" w:ascii="楷体" w:hAnsi="楷体" w:eastAsia="楷体"/>
        </w:rPr>
        <w:t>Review of training and maintenance materials;</w:t>
      </w:r>
    </w:p>
    <w:p>
      <w:pPr>
        <w:pStyle w:val="000018"/>
        <w:numPr>
          <w:ilvl w:val="0"/>
          <w:numId w:val="10"/>
        </w:numPr>
        <w:spacing w:line="276" w:lineRule="auto"/>
        <w:ind w:firstLineChars="0"/>
        <w:rPr>
          <w:rFonts w:hint="eastAsia" w:ascii="楷体" w:hAnsi="楷体" w:eastAsia="楷体"/>
        </w:rPr>
      </w:pPr>
    </w:p>
    <w:p>
      <w:pPr>
        <w:spacing w:line="276" w:lineRule="auto"/>
        <w:rPr>
          <w:rFonts w:hint="eastAsia" w:ascii="楷体" w:hAnsi="楷体" w:eastAsia="楷体"/>
        </w:rPr>
      </w:pPr>
      <w:r>
        <w:rPr>
          <w:rFonts w:hint="eastAsia" w:ascii="楷体" w:hAnsi="楷体" w:eastAsia="楷体"/>
        </w:rPr>
        <w:t>//管理成果验收</w:t>
      </w:r>
    </w:p>
    <w:p>
      <w:pPr>
        <w:rPr>
          <w:rFonts w:hint="eastAsia" w:ascii="楷体" w:hAnsi="楷体" w:eastAsia="楷体"/>
        </w:rPr>
      </w:pPr>
      <w:r>
        <w:rPr>
          <w:rFonts w:hint="eastAsia" w:ascii="楷体" w:hAnsi="楷体" w:eastAsia="楷体"/>
        </w:rPr>
        <w:t>1）制定项目验收计划</w:t>
      </w:r>
    </w:p>
    <w:p>
      <w:pPr>
        <w:rPr>
          <w:rFonts w:hint="eastAsia" w:ascii="楷体" w:hAnsi="楷体" w:eastAsia="楷体"/>
        </w:rPr>
      </w:pPr>
      <w:r>
        <w:rPr>
          <w:rFonts w:hint="eastAsia" w:ascii="楷体" w:hAnsi="楷体" w:eastAsia="楷体"/>
        </w:rPr>
        <w:t>//阶段验收：验收计划，实施验收，验收报告，</w:t>
      </w:r>
    </w:p>
    <w:p>
      <w:pPr>
        <w:rPr>
          <w:rFonts w:hint="eastAsia" w:ascii="楷体" w:hAnsi="楷体" w:eastAsia="楷体"/>
        </w:rPr>
      </w:pPr>
      <w:r>
        <w:rPr>
          <w:rFonts w:hint="eastAsia" w:ascii="楷体" w:hAnsi="楷体" w:eastAsia="楷体"/>
        </w:rPr>
        <w:t>//最终验收：：验收计划，实施验收，验收报告</w:t>
      </w:r>
    </w:p>
    <w:p>
      <w:pPr>
        <w:rPr>
          <w:rFonts w:hint="eastAsia" w:ascii="楷体" w:hAnsi="楷体" w:eastAsia="楷体"/>
        </w:rPr>
      </w:pPr>
      <w:r>
        <w:rPr>
          <w:rFonts w:hint="eastAsia" w:ascii="楷体" w:hAnsi="楷体" w:eastAsia="楷体"/>
        </w:rPr>
        <w:t>2）管理项目验收工作，即执行验收计划</w:t>
      </w:r>
    </w:p>
    <w:p>
      <w:pPr>
        <w:rPr>
          <w:rFonts w:hint="eastAsia" w:ascii="楷体" w:hAnsi="楷体" w:eastAsia="楷体"/>
        </w:rPr>
      </w:pPr>
      <w:r>
        <w:rPr>
          <w:rFonts w:hint="eastAsia" w:ascii="楷体" w:hAnsi="楷体" w:eastAsia="楷体"/>
        </w:rPr>
        <w:t>3）签署验收报告</w:t>
      </w:r>
    </w:p>
    <w:p>
      <w:pPr>
        <w:rPr>
          <w:rFonts w:hint="eastAsia" w:ascii="楷体" w:hAnsi="楷体" w:eastAsia="楷体"/>
        </w:rPr>
      </w:pPr>
    </w:p>
    <w:p>
      <w:pPr>
        <w:spacing w:line="276" w:lineRule="auto"/>
        <w:rPr>
          <w:rFonts w:hint="eastAsia" w:ascii="宋体" w:hAnsi="宋体" w:eastAsia="宋体"/>
        </w:rPr>
      </w:pP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成果运营</w:t>
      </w:r>
    </w:p>
    <w:p>
      <w:pPr>
        <w:spacing w:line="276" w:lineRule="auto"/>
        <w:rPr>
          <w:rFonts w:hint="eastAsia" w:ascii="楷体" w:hAnsi="楷体" w:eastAsia="楷体"/>
        </w:rPr>
      </w:pPr>
      <w:r>
        <w:rPr>
          <w:rFonts w:hint="eastAsia" w:ascii="楷体" w:hAnsi="楷体" w:eastAsia="楷体"/>
        </w:rPr>
        <w:t>//完成变革，制定收益维持计划，追踪记录收益的实现，维持绩效评价，捕捉商业机会</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输出：收益维持计划</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输出：收益追踪表</w:t>
      </w:r>
    </w:p>
    <w:p>
      <w:pPr>
        <w:spacing w:line="276" w:lineRule="auto"/>
        <w:rPr>
          <w:rFonts w:hint="eastAsia" w:ascii="楷体" w:hAnsi="楷体" w:eastAsia="楷体"/>
        </w:rPr>
      </w:pPr>
      <w:r>
        <w:rPr>
          <w:rFonts w:hint="eastAsia" w:ascii="楷体" w:hAnsi="楷体" w:eastAsia="楷体"/>
        </w:rPr>
        <w:t>--------------------------</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Planning for the operational, financial, and behavioral changes necessary for program recipients (individuals, groups, organizations, industries, and sectors) to continue monitoring performance;</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Implementing the required change efforts to ensure that the capabilities provided during the course of the program continue when the program is closed and the program’s resources are returned to the organization;</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Monitoring the performance of the product, service, capability, or results from a reliability and availability-for-use perspective and comparing actual performance to planned performance, including key performance indicators;</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Monitoring the continued suitability of the deployed product, service, capability, or results to provide the benefits expected by the customers owning and operating it. This monitoring may include the continued viability of interfaces with other products, services, capabilities,or results and the continued completeness of the functionality;</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Monitoring the continued availability of logistics support for the product, service, capability, or results in light of technological advancements and the willingness of vendors to continue to support older configurations;</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Responding to customer inputs on their needs for product, service, capability, or results of support assistance or for improvements in performance or functionality;</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Providing on-demand support for the product, service, capability, or results either in features, improved technical information, or real-time help desk support;</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Planning for and establishing operational support of the product, service, capability, or results separate from the program management function without relinquishing the other product support functions;</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Updating technical information concerning the product, service, capability, or improvement in response to frequent product support queries;</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Planning the transition of the product or capability support from program management to an operations function within an organization;</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Planning the retirement and phaseout of the product or capability, or the cessation of support with appropriate guidance to the current customers;</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Developing business cases and the potential initiation of new projects or programs to respond to operational issues with the deployed product, service, or capability being supported or public acceptance/reaction to the improvement or to legislative changes, as well as political, economic, and socioeconomic changes, cultural shifts, or logistics issues with the deployed product, service, capability, or results being supported; and</w:t>
      </w:r>
    </w:p>
    <w:p>
      <w:pPr>
        <w:pStyle w:val="000018"/>
        <w:numPr>
          <w:ilvl w:val="0"/>
          <w:numId w:val="8"/>
        </w:numPr>
        <w:spacing w:line="276" w:lineRule="auto"/>
        <w:ind w:firstLineChars="0"/>
        <w:rPr>
          <w:rFonts w:hint="eastAsia" w:ascii="楷体" w:hAnsi="楷体" w:eastAsia="楷体"/>
        </w:rPr>
      </w:pPr>
      <w:r>
        <w:rPr>
          <w:rFonts w:hint="eastAsia" w:ascii="楷体" w:hAnsi="楷体" w:eastAsia="楷体"/>
        </w:rPr>
        <w:t>Monitoring any outstanding risks affecting the program’s benefits.</w:t>
      </w:r>
    </w:p>
    <w:p>
      <w:pPr>
        <w:rPr>
          <w:rFonts w:hint="eastAsia" w:ascii="楷体" w:hAnsi="楷体" w:eastAsia="楷体"/>
        </w:rPr>
      </w:pPr>
    </w:p>
    <w:p>
      <w:pPr>
        <w:rPr>
          <w:rFonts w:hint="eastAsia" w:ascii="楷体" w:hAnsi="楷体" w:eastAsia="楷体"/>
        </w:rPr>
      </w:pPr>
      <w:r>
        <w:rPr>
          <w:rFonts w:hint="eastAsia" w:ascii="楷体" w:hAnsi="楷体" w:eastAsia="楷体"/>
        </w:rPr>
        <w:t>-----------------------------------------------------------------------</w:t>
      </w:r>
    </w:p>
    <w:p>
      <w:pPr>
        <w:rPr>
          <w:rFonts w:hint="eastAsia" w:ascii="楷体" w:hAnsi="楷体" w:eastAsia="楷体"/>
        </w:rPr>
      </w:pPr>
      <w:r>
        <w:rPr>
          <w:rFonts w:hint="eastAsia" w:ascii="楷体" w:hAnsi="楷体" w:eastAsia="楷体"/>
        </w:rPr>
        <w:t>//管理</w:t>
      </w:r>
      <w:r>
        <w:rPr>
          <w:rFonts w:ascii="楷体" w:hAnsi="楷体" w:eastAsia="楷体"/>
        </w:rPr>
        <w:t>子项目的收益实现</w:t>
      </w:r>
      <w:r>
        <w:rPr>
          <w:rFonts w:hint="eastAsia" w:ascii="楷体" w:hAnsi="楷体" w:eastAsia="楷体"/>
        </w:rPr>
        <w:t>的过程，最大化项目组合的收益</w:t>
      </w:r>
    </w:p>
    <w:p>
      <w:pPr>
        <w:rPr>
          <w:rFonts w:hint="eastAsia" w:ascii="楷体" w:hAnsi="楷体" w:eastAsia="楷体"/>
        </w:rPr>
      </w:pPr>
      <w:r>
        <w:rPr>
          <w:rFonts w:hint="eastAsia" w:ascii="楷体" w:hAnsi="楷体" w:eastAsia="楷体"/>
        </w:rPr>
        <w:t>//度量预期的收益</w:t>
      </w:r>
    </w:p>
    <w:p>
      <w:pPr>
        <w:rPr>
          <w:rFonts w:hint="eastAsia" w:ascii="楷体" w:hAnsi="楷体" w:eastAsia="楷体"/>
        </w:rPr>
      </w:pPr>
      <w:r>
        <w:rPr>
          <w:rFonts w:hint="eastAsia" w:ascii="楷体" w:hAnsi="楷体" w:eastAsia="楷体"/>
        </w:rPr>
        <w:t>//</w:t>
      </w:r>
      <w:r>
        <w:rPr>
          <w:rFonts w:ascii="楷体" w:hAnsi="楷体" w:eastAsia="楷体"/>
        </w:rPr>
        <w:t>依据战略目标评价收益的价值</w:t>
      </w:r>
    </w:p>
    <w:p>
      <w:pPr>
        <w:rPr>
          <w:rFonts w:hint="eastAsia" w:ascii="楷体" w:hAnsi="楷体" w:eastAsia="楷体"/>
        </w:rPr>
      </w:pPr>
      <w:r>
        <w:rPr>
          <w:rFonts w:hint="eastAsia" w:ascii="楷体" w:hAnsi="楷体" w:eastAsia="楷体"/>
        </w:rPr>
        <w:t>//</w:t>
      </w:r>
      <w:r>
        <w:rPr>
          <w:rFonts w:ascii="楷体" w:hAnsi="楷体" w:eastAsia="楷体"/>
        </w:rPr>
        <w:t>为组合的有优化提供指导</w:t>
      </w: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立项管理（Pg+Pj）</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left="1" w:firstLine="419"/>
        <w:rPr>
          <w:rFonts w:hint="eastAsia" w:ascii="楷体" w:hAnsi="楷体" w:eastAsia="楷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建立项目准入（选择）的标准</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建立项目可行评估的模型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建立项目立项管理流程</w:t>
      </w:r>
    </w:p>
    <w:p>
      <w:pPr>
        <w:spacing w:line="360" w:lineRule="auto"/>
        <w:rPr>
          <w:rFonts w:hint="eastAsia" w:ascii="楷体" w:hAnsi="楷体" w:eastAsia="楷体"/>
        </w:rPr>
      </w:pPr>
      <w:r>
        <w:rPr>
          <w:rFonts w:hint="eastAsia" w:ascii="楷体" w:hAnsi="楷体" w:eastAsia="楷体"/>
        </w:rPr>
        <w:t>//包括准入，可行性，和启动三个子流程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编制立项管理指导书</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裁剪组织立项管理流程</w:t>
      </w:r>
    </w:p>
    <w:p>
      <w:pPr>
        <w:rPr>
          <w:rFonts w:hint="eastAsia"/>
        </w:rPr>
      </w:pP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制定项目建议书</w:t>
      </w:r>
    </w:p>
    <w:p>
      <w:pPr>
        <w:ind w:firstLine="210" w:firstLineChars="100"/>
        <w:rPr>
          <w:rFonts w:hint="eastAsia" w:ascii="楷体" w:hAnsi="楷体" w:eastAsia="楷体"/>
        </w:rPr>
      </w:pPr>
    </w:p>
    <w:p>
      <w:pPr>
        <w:ind w:firstLine="210" w:firstLineChars="100"/>
        <w:rPr>
          <w:rFonts w:hint="eastAsia" w:ascii="楷体" w:hAnsi="楷体" w:eastAsia="楷体"/>
        </w:rPr>
      </w:pPr>
      <w:r>
        <w:rPr>
          <w:rFonts w:hint="eastAsia" w:ascii="楷体" w:hAnsi="楷体" w:eastAsia="楷体"/>
        </w:rPr>
        <w:t>理解业务机会与举措</w:t>
      </w:r>
    </w:p>
    <w:p>
      <w:pPr>
        <w:ind w:firstLine="210" w:firstLineChars="100"/>
        <w:rPr>
          <w:rFonts w:hint="eastAsia" w:ascii="楷体" w:hAnsi="楷体" w:eastAsia="楷体"/>
        </w:rPr>
      </w:pPr>
      <w:r>
        <w:rPr>
          <w:rFonts w:hint="eastAsia" w:ascii="楷体" w:hAnsi="楷体" w:eastAsia="楷体"/>
        </w:rPr>
        <w:t>与战略管理团队或营销管理团队合作理解《战略计划》，《年度经营计划》，《业务机会说明书》等形式记录的业务机会或举措</w:t>
      </w:r>
    </w:p>
    <w:p>
      <w:pPr>
        <w:ind w:firstLine="210" w:firstLineChars="100"/>
        <w:rPr>
          <w:rFonts w:hint="eastAsia" w:ascii="楷体" w:hAnsi="楷体" w:eastAsia="楷体"/>
        </w:rPr>
      </w:pPr>
      <w:r>
        <w:rPr>
          <w:rFonts w:hint="eastAsia" w:ascii="楷体" w:hAnsi="楷体" w:eastAsia="楷体"/>
        </w:rPr>
        <w:t>//给出建议的解决方案，包括建议的项目类型</w:t>
      </w:r>
    </w:p>
    <w:p>
      <w:pPr>
        <w:ind w:firstLine="210" w:firstLineChars="100"/>
        <w:rPr>
          <w:rFonts w:hint="eastAsia" w:ascii="楷体" w:hAnsi="楷体" w:eastAsia="楷体"/>
        </w:rPr>
      </w:pPr>
      <w:r>
        <w:rPr>
          <w:rFonts w:hint="eastAsia" w:ascii="楷体" w:hAnsi="楷体" w:eastAsia="楷体"/>
        </w:rPr>
        <w:t>//其它是必要性分析</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制定项目评估计划</w:t>
      </w:r>
    </w:p>
    <w:p>
      <w:pPr>
        <w:ind w:firstLine="210" w:firstLineChars="100"/>
        <w:rPr>
          <w:rFonts w:hint="eastAsia" w:ascii="楷体" w:hAnsi="楷体" w:eastAsia="楷体"/>
        </w:rPr>
      </w:pPr>
      <w:r>
        <w:rPr>
          <w:rFonts w:hint="eastAsia" w:ascii="楷体" w:hAnsi="楷体" w:eastAsia="楷体"/>
        </w:rPr>
        <w:t>范围，进度，评估方法等</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制定项目可行性报告</w:t>
      </w:r>
    </w:p>
    <w:p>
      <w:pPr>
        <w:ind w:firstLine="420" w:firstLineChars="200"/>
        <w:rPr>
          <w:rFonts w:hint="eastAsia" w:ascii="楷体" w:hAnsi="楷体" w:eastAsia="楷体"/>
        </w:rPr>
      </w:pPr>
      <w:r>
        <w:rPr>
          <w:rFonts w:hint="eastAsia" w:ascii="楷体" w:hAnsi="楷体" w:eastAsia="楷体"/>
        </w:rPr>
        <w:t>//需包含概念解决方案，总体解决方案在规划阶段前应该优化完成。</w:t>
      </w:r>
    </w:p>
    <w:p>
      <w:pPr>
        <w:ind w:firstLine="420" w:firstLineChars="200"/>
        <w:rPr>
          <w:rFonts w:hint="eastAsia" w:ascii="楷体" w:hAnsi="楷体" w:eastAsia="楷体"/>
        </w:rPr>
      </w:pPr>
      <w:r>
        <w:rPr>
          <w:rFonts w:hint="eastAsia" w:ascii="楷体" w:hAnsi="楷体" w:eastAsia="楷体"/>
        </w:rPr>
        <w:t>//概念方案用于技术可行性分析</w:t>
      </w:r>
    </w:p>
    <w:p>
      <w:pPr>
        <w:rPr>
          <w:rFonts w:hint="eastAsia" w:ascii="楷体" w:hAnsi="楷体" w:eastAsia="楷体"/>
        </w:rPr>
      </w:pP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制定项目启动计划</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制定项目章程</w:t>
      </w:r>
    </w:p>
    <w:p>
      <w:pPr>
        <w:ind w:firstLine="210" w:firstLineChars="100"/>
        <w:rPr>
          <w:rFonts w:hint="eastAsia" w:ascii="楷体" w:hAnsi="楷体" w:eastAsia="楷体"/>
        </w:rPr>
      </w:pPr>
      <w:r>
        <w:rPr>
          <w:rFonts w:hint="eastAsia" w:ascii="楷体" w:hAnsi="楷体" w:eastAsia="楷体"/>
        </w:rPr>
        <w:t>章程中应包含项目路线图</w:t>
      </w:r>
    </w:p>
    <w:p>
      <w:pPr>
        <w:ind w:firstLine="210" w:firstLineChars="100"/>
        <w:rPr>
          <w:rFonts w:hint="eastAsia" w:ascii="楷体" w:hAnsi="楷体" w:eastAsia="楷体"/>
        </w:rPr>
      </w:pPr>
      <w:r>
        <w:rPr>
          <w:rFonts w:hint="eastAsia" w:ascii="楷体" w:hAnsi="楷体" w:eastAsia="楷体"/>
        </w:rPr>
        <w:t>治理结构及人员正式任命，PS,PMT，初步的PCT人员名单。</w:t>
      </w:r>
    </w:p>
    <w:p>
      <w:pPr>
        <w:ind w:firstLine="210" w:firstLineChars="100"/>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准备项目初始工作环境</w:t>
      </w:r>
    </w:p>
    <w:p>
      <w:pPr>
        <w:spacing w:line="276" w:lineRule="auto"/>
        <w:rPr>
          <w:rFonts w:hint="eastAsia" w:ascii="楷体" w:hAnsi="楷体" w:eastAsia="楷体"/>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结项管理（Pg+Pj）</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left="1" w:firstLine="419"/>
        <w:rPr>
          <w:rFonts w:hint="eastAsia" w:ascii="楷体" w:hAnsi="楷体" w:eastAsia="楷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建立项目结项管理流程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编制项目结项管理指导书</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裁剪组织结项管理流程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制定项目结项计划</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总结项目经验教训</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编制项目结项报告</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保存项目档案</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解散项目组织</w:t>
      </w:r>
    </w:p>
    <w:p>
      <w:pPr>
        <w:spacing w:line="276" w:lineRule="auto"/>
        <w:ind w:left="420"/>
        <w:rPr>
          <w:rFonts w:hint="eastAsia" w:ascii="宋体" w:hAnsi="宋体" w:eastAsia="宋体"/>
        </w:rPr>
      </w:pPr>
    </w:p>
    <w:p>
      <w:pPr>
        <w:spacing w:line="276" w:lineRule="auto"/>
        <w:rPr>
          <w:rFonts w:hint="eastAsia" w:ascii="宋体" w:hAnsi="宋体" w:eastAsia="宋体"/>
        </w:rPr>
      </w:pPr>
    </w:p>
    <w:p>
      <w:pPr>
        <w:widowControl w:val="1"/>
        <w:jc w:val="left"/>
        <w:rPr>
          <w:rFonts w:hint="eastAsia" w:ascii="宋体" w:hAnsi="宋体" w:eastAsia="宋体"/>
        </w:rPr>
      </w:pPr>
      <w:r>
        <w:rPr>
          <w:rFonts w:hint="eastAsia" w:ascii="宋体" w:hAnsi="宋体" w:eastAsia="宋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评审管理（P3）</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left="420"/>
        <w:rPr>
          <w:rFonts w:hint="eastAsia" w:ascii="楷体" w:hAnsi="楷体" w:eastAsia="楷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对评审进行分类</w:t>
      </w:r>
    </w:p>
    <w:p>
      <w:pPr>
        <w:spacing w:line="360" w:lineRule="auto"/>
        <w:ind w:firstLine="420"/>
        <w:rPr>
          <w:rFonts w:hint="eastAsia" w:ascii="宋体" w:hAnsi="宋体" w:eastAsia="宋体"/>
        </w:rPr>
      </w:pPr>
      <w:r>
        <w:rPr>
          <w:rFonts w:hint="eastAsia" w:ascii="宋体" w:hAnsi="宋体" w:eastAsia="宋体"/>
        </w:rPr>
        <w:t>1）技术评审TR</w:t>
      </w:r>
    </w:p>
    <w:p>
      <w:pPr>
        <w:spacing w:line="360" w:lineRule="auto"/>
        <w:ind w:firstLine="420"/>
        <w:rPr>
          <w:rFonts w:hint="eastAsia" w:ascii="宋体" w:hAnsi="宋体" w:eastAsia="宋体"/>
        </w:rPr>
      </w:pPr>
      <w:r>
        <w:rPr>
          <w:rFonts w:hint="eastAsia" w:ascii="宋体" w:hAnsi="宋体" w:eastAsia="宋体"/>
        </w:rPr>
        <w:t>评审的对象是业务过程产生的项目成果，将现在的成果与事先技术指标进行对比，评判技术偏差是否可以接受。技术评审只适用于项目，对于项目集和项目组合只有管理评审，没有技术评审。</w:t>
      </w:r>
    </w:p>
    <w:p>
      <w:pPr>
        <w:spacing w:line="360" w:lineRule="auto"/>
        <w:ind w:firstLine="420"/>
        <w:rPr>
          <w:rFonts w:hint="eastAsia" w:ascii="宋体" w:hAnsi="宋体" w:eastAsia="宋体"/>
        </w:rPr>
      </w:pPr>
      <w:r>
        <w:rPr>
          <w:rFonts w:hint="eastAsia" w:ascii="宋体" w:hAnsi="宋体" w:eastAsia="宋体"/>
        </w:rPr>
        <w:t>2）管理评审DR</w:t>
      </w:r>
    </w:p>
    <w:p>
      <w:pPr>
        <w:spacing w:line="360" w:lineRule="auto"/>
        <w:ind w:firstLine="420"/>
        <w:rPr>
          <w:rFonts w:hint="eastAsia" w:ascii="宋体" w:hAnsi="宋体" w:eastAsia="宋体"/>
        </w:rPr>
      </w:pPr>
      <w:r>
        <w:rPr>
          <w:rFonts w:hint="eastAsia" w:ascii="宋体" w:hAnsi="宋体" w:eastAsia="宋体"/>
        </w:rPr>
        <w:t>综合考虑技术评审的结果、项目过程绩效、项目收益与风险、战略目标以及环境等因素，从管理上做出是否继续下一阶段的决策。</w:t>
      </w:r>
    </w:p>
    <w:p>
      <w:pPr>
        <w:spacing w:line="276" w:lineRule="auto"/>
        <w:ind w:left="420"/>
        <w:rPr>
          <w:rFonts w:hint="eastAsia" w:ascii="宋体" w:hAnsi="宋体" w:eastAsia="宋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建立项目评审流程</w:t>
      </w:r>
    </w:p>
    <w:p>
      <w:pPr>
        <w:spacing w:line="276" w:lineRule="auto"/>
        <w:ind w:left="420"/>
        <w:rPr>
          <w:rFonts w:hint="eastAsia" w:ascii="楷体" w:hAnsi="楷体" w:eastAsia="楷体"/>
        </w:rPr>
      </w:pPr>
      <w:r>
        <w:rPr>
          <w:rFonts w:hint="eastAsia" w:ascii="楷体" w:hAnsi="楷体" w:eastAsia="楷体"/>
        </w:rPr>
        <w:t>//评审点划分:DR0，DR1,DR2,DR3,DR4,DR5,DR6</w:t>
      </w:r>
    </w:p>
    <w:p>
      <w:pPr>
        <w:spacing w:line="276" w:lineRule="auto"/>
        <w:ind w:left="420"/>
        <w:rPr>
          <w:rFonts w:hint="eastAsia" w:ascii="楷体" w:hAnsi="楷体" w:eastAsia="楷体"/>
        </w:rPr>
      </w:pPr>
      <w:r>
        <w:rPr>
          <w:rFonts w:hint="eastAsia" w:ascii="楷体" w:hAnsi="楷体" w:eastAsia="楷体"/>
        </w:rPr>
        <w:t>//说明每个评审点的流程包括：</w:t>
      </w:r>
    </w:p>
    <w:p>
      <w:pPr>
        <w:spacing w:line="276" w:lineRule="auto"/>
        <w:ind w:left="420"/>
        <w:rPr>
          <w:rFonts w:hint="eastAsia" w:ascii="楷体" w:hAnsi="楷体" w:eastAsia="楷体"/>
        </w:rPr>
      </w:pPr>
      <w:r>
        <w:rPr>
          <w:rFonts w:hint="eastAsia" w:ascii="楷体" w:hAnsi="楷体" w:eastAsia="楷体"/>
        </w:rPr>
        <w:t>//步骤，合规要求，资料要求，裁剪指南，所需的表单模板和检查单。</w:t>
      </w:r>
    </w:p>
    <w:p>
      <w:pPr>
        <w:spacing w:line="276" w:lineRule="auto"/>
        <w:ind w:left="420"/>
        <w:rPr>
          <w:rFonts w:hint="eastAsia" w:ascii="楷体" w:hAnsi="楷体" w:eastAsia="楷体"/>
        </w:rPr>
      </w:pPr>
      <w:r>
        <w:rPr>
          <w:rFonts w:hint="eastAsia" w:ascii="楷体" w:hAnsi="楷体" w:eastAsia="楷体"/>
        </w:rPr>
        <w:t>//体系文件：《项目评审流程指导书》</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编制项目评审指导书</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裁剪组织项目评审流程</w:t>
      </w:r>
    </w:p>
    <w:p>
      <w:pPr>
        <w:spacing w:line="276" w:lineRule="auto"/>
        <w:ind w:left="420"/>
        <w:rPr>
          <w:rFonts w:hint="eastAsia" w:ascii="楷体" w:hAnsi="楷体" w:eastAsia="楷体"/>
        </w:rPr>
      </w:pPr>
      <w:r>
        <w:rPr>
          <w:rFonts w:hint="eastAsia" w:ascii="楷体" w:hAnsi="楷体" w:eastAsia="楷体"/>
        </w:rPr>
        <w:t>//对组织的评审流程进行裁剪以适应项目的需要</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制定项目评审计划</w:t>
      </w:r>
    </w:p>
    <w:p>
      <w:pPr>
        <w:spacing w:line="276" w:lineRule="auto"/>
        <w:ind w:left="420"/>
        <w:rPr>
          <w:rFonts w:hint="eastAsia" w:ascii="楷体" w:hAnsi="楷体" w:eastAsia="楷体"/>
        </w:rPr>
      </w:pPr>
      <w:r>
        <w:rPr>
          <w:rFonts w:hint="eastAsia" w:ascii="楷体" w:hAnsi="楷体" w:eastAsia="楷体"/>
        </w:rPr>
        <w:t>评审啥，谁评审，如何评审（流程）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依据流程开展项目评审</w:t>
      </w:r>
    </w:p>
    <w:p>
      <w:pPr>
        <w:spacing w:line="276" w:lineRule="auto"/>
        <w:ind w:left="420"/>
        <w:rPr>
          <w:rFonts w:hint="eastAsia" w:ascii="楷体" w:hAnsi="楷体" w:eastAsia="楷体"/>
        </w:rPr>
      </w:pPr>
      <w:r>
        <w:rPr>
          <w:rFonts w:hint="eastAsia" w:ascii="楷体" w:hAnsi="楷体" w:eastAsia="楷体"/>
        </w:rPr>
        <w:t>包括：决策评审和技术评审</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编制评审报告</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解决评审中发现的问题</w:t>
      </w:r>
    </w:p>
    <w:p>
      <w:pPr>
        <w:spacing w:line="276" w:lineRule="auto"/>
        <w:ind w:left="420"/>
        <w:rPr>
          <w:rFonts w:hint="eastAsia" w:ascii="楷体" w:hAnsi="楷体" w:eastAsia="楷体"/>
        </w:rPr>
      </w:pPr>
      <w:r>
        <w:rPr>
          <w:rFonts w:hint="eastAsia" w:ascii="楷体" w:hAnsi="楷体" w:eastAsia="楷体"/>
        </w:rPr>
        <w:t>将问题纳入项目问题管理流程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管理评审</w:t>
      </w:r>
    </w:p>
    <w:p>
      <w:pPr>
        <w:pStyle w:val="00000b"/>
        <w:numPr>
          <w:ilvl w:val="4"/>
          <w:numId w:val="2"/>
        </w:numPr>
        <w:spacing w:before="0" w:after="0" w:line="360" w:lineRule="auto"/>
        <w:ind w:left="851"/>
        <w:rPr>
          <w:rFonts w:hint="eastAsia" w:ascii="思源黑体 CN Medium" w:hAnsi="思源黑体 CN Medium" w:eastAsia="思源黑体 CN Medium"/>
          <w:sz w:val="24"/>
          <w:szCs w:val="24"/>
        </w:rPr>
      </w:pPr>
      <w:r>
        <w:rPr>
          <w:rFonts w:hint="eastAsia" w:ascii="思源黑体 CN Medium" w:hAnsi="思源黑体 CN Medium" w:eastAsia="思源黑体 CN Medium"/>
          <w:sz w:val="24"/>
          <w:szCs w:val="24"/>
        </w:rPr>
        <w:t>DR0：准入评审</w:t>
      </w:r>
    </w:p>
    <w:p>
      <w:pPr>
        <w:rPr>
          <w:rFonts w:hint="eastAsia" w:ascii="楷体" w:hAnsi="楷体" w:eastAsia="楷体"/>
        </w:rPr>
      </w:pPr>
      <w:r>
        <w:rPr>
          <w:rFonts w:hint="eastAsia" w:ascii="楷体" w:hAnsi="楷体" w:eastAsia="楷体"/>
        </w:rPr>
        <w:t>//是否需要进一步推进</w:t>
      </w:r>
    </w:p>
    <w:p>
      <w:pPr>
        <w:pStyle w:val="00000b"/>
        <w:numPr>
          <w:ilvl w:val="4"/>
          <w:numId w:val="2"/>
        </w:numPr>
        <w:spacing w:before="0" w:after="0" w:line="360" w:lineRule="auto"/>
        <w:ind w:left="851"/>
        <w:rPr>
          <w:rFonts w:hint="eastAsia" w:ascii="思源黑体 CN Medium" w:hAnsi="思源黑体 CN Medium" w:eastAsia="思源黑体 CN Medium"/>
          <w:sz w:val="24"/>
          <w:szCs w:val="24"/>
        </w:rPr>
      </w:pPr>
      <w:r>
        <w:rPr>
          <w:rFonts w:hint="eastAsia" w:ascii="思源黑体 CN Medium" w:hAnsi="思源黑体 CN Medium" w:eastAsia="思源黑体 CN Medium"/>
          <w:sz w:val="24"/>
          <w:szCs w:val="24"/>
        </w:rPr>
        <w:t>DR1：可行性评审</w:t>
      </w:r>
    </w:p>
    <w:p>
      <w:pPr>
        <w:rPr>
          <w:rFonts w:hint="eastAsia" w:ascii="楷体" w:hAnsi="楷体" w:eastAsia="楷体"/>
        </w:rPr>
      </w:pPr>
      <w:r>
        <w:rPr>
          <w:rFonts w:hint="eastAsia" w:ascii="楷体" w:hAnsi="楷体" w:eastAsia="楷体"/>
        </w:rPr>
        <w:t>//允许进入立项流程</w:t>
      </w:r>
    </w:p>
    <w:p>
      <w:pPr>
        <w:rPr>
          <w:rFonts w:hint="eastAsia" w:ascii="楷体" w:hAnsi="楷体" w:eastAsia="楷体"/>
        </w:rPr>
      </w:pPr>
      <w:r>
        <w:rPr>
          <w:rFonts w:hint="eastAsia" w:ascii="楷体" w:hAnsi="楷体" w:eastAsia="楷体"/>
        </w:rPr>
        <w:t>//正文</w:t>
      </w:r>
    </w:p>
    <w:p>
      <w:pPr>
        <w:pStyle w:val="00000b"/>
        <w:numPr>
          <w:ilvl w:val="4"/>
          <w:numId w:val="2"/>
        </w:numPr>
        <w:spacing w:before="0" w:after="0" w:line="360" w:lineRule="auto"/>
        <w:ind w:left="851"/>
        <w:rPr>
          <w:rFonts w:hint="eastAsia" w:ascii="思源黑体 CN Medium" w:hAnsi="思源黑体 CN Medium" w:eastAsia="思源黑体 CN Medium"/>
          <w:sz w:val="24"/>
          <w:szCs w:val="24"/>
        </w:rPr>
      </w:pPr>
      <w:r>
        <w:rPr>
          <w:rFonts w:hint="eastAsia" w:ascii="思源黑体 CN Medium" w:hAnsi="思源黑体 CN Medium" w:eastAsia="思源黑体 CN Medium"/>
          <w:sz w:val="24"/>
          <w:szCs w:val="24"/>
        </w:rPr>
        <w:t>DR2：启动评审</w:t>
      </w:r>
    </w:p>
    <w:p>
      <w:pPr>
        <w:rPr>
          <w:rFonts w:hint="eastAsia" w:ascii="楷体" w:hAnsi="楷体" w:eastAsia="楷体"/>
        </w:rPr>
      </w:pPr>
      <w:r>
        <w:rPr>
          <w:rFonts w:hint="eastAsia" w:ascii="楷体" w:hAnsi="楷体" w:eastAsia="楷体"/>
        </w:rPr>
        <w:t>//项目正式启动的评审</w:t>
      </w:r>
    </w:p>
    <w:p>
      <w:pPr>
        <w:pStyle w:val="00000b"/>
        <w:numPr>
          <w:ilvl w:val="4"/>
          <w:numId w:val="2"/>
        </w:numPr>
        <w:spacing w:before="0" w:after="0" w:line="360" w:lineRule="auto"/>
        <w:ind w:left="851"/>
        <w:rPr>
          <w:rFonts w:hint="eastAsia" w:ascii="思源黑体 CN Medium" w:hAnsi="思源黑体 CN Medium" w:eastAsia="思源黑体 CN Medium"/>
          <w:sz w:val="24"/>
          <w:szCs w:val="24"/>
        </w:rPr>
      </w:pPr>
      <w:r>
        <w:rPr>
          <w:rFonts w:hint="eastAsia" w:ascii="思源黑体 CN Medium" w:hAnsi="思源黑体 CN Medium" w:eastAsia="思源黑体 CN Medium"/>
          <w:sz w:val="24"/>
          <w:szCs w:val="24"/>
        </w:rPr>
        <w:t>DR3：计划评审</w:t>
      </w:r>
    </w:p>
    <w:p>
      <w:pPr>
        <w:pStyle w:val="00000b"/>
        <w:numPr>
          <w:ilvl w:val="4"/>
          <w:numId w:val="2"/>
        </w:numPr>
        <w:spacing w:before="0" w:after="0" w:line="360" w:lineRule="auto"/>
        <w:ind w:left="851"/>
        <w:rPr>
          <w:rFonts w:hint="eastAsia" w:ascii="思源黑体 CN Medium" w:hAnsi="思源黑体 CN Medium" w:eastAsia="思源黑体 CN Medium"/>
          <w:sz w:val="24"/>
          <w:szCs w:val="24"/>
        </w:rPr>
      </w:pPr>
      <w:r>
        <w:rPr>
          <w:rFonts w:hint="eastAsia" w:ascii="思源黑体 CN Medium" w:hAnsi="思源黑体 CN Medium" w:eastAsia="思源黑体 CN Medium"/>
          <w:sz w:val="24"/>
          <w:szCs w:val="24"/>
        </w:rPr>
        <w:t>DR4：交付评审</w:t>
      </w:r>
    </w:p>
    <w:p>
      <w:pPr>
        <w:spacing w:line="276" w:lineRule="auto"/>
        <w:rPr>
          <w:rFonts w:hint="eastAsia" w:ascii="楷体" w:hAnsi="楷体" w:eastAsia="楷体"/>
        </w:rPr>
      </w:pPr>
      <w:r>
        <w:rPr>
          <w:rFonts w:hint="eastAsia" w:ascii="楷体" w:hAnsi="楷体" w:eastAsia="楷体"/>
        </w:rPr>
        <w:t>//这里是只交付阶段的最终评审，中间的业务阶段评审根据计划开展</w:t>
      </w:r>
    </w:p>
    <w:p>
      <w:pPr>
        <w:spacing w:line="276" w:lineRule="auto"/>
        <w:rPr>
          <w:rFonts w:hint="eastAsia" w:ascii="楷体" w:hAnsi="楷体" w:eastAsia="楷体"/>
        </w:rPr>
      </w:pPr>
      <w:r>
        <w:rPr>
          <w:rFonts w:hint="eastAsia" w:ascii="楷体" w:hAnsi="楷体" w:eastAsia="楷体"/>
        </w:rPr>
        <w:t>//在验收之后进行，是治理层对项目的评审</w:t>
      </w:r>
    </w:p>
    <w:p>
      <w:pPr>
        <w:spacing w:line="276" w:lineRule="auto"/>
        <w:rPr>
          <w:rFonts w:hint="eastAsia" w:ascii="楷体" w:hAnsi="楷体" w:eastAsia="楷体"/>
        </w:rPr>
      </w:pPr>
      <w:r>
        <w:rPr>
          <w:rFonts w:hint="eastAsia" w:ascii="楷体" w:hAnsi="楷体" w:eastAsia="楷体"/>
        </w:rPr>
        <w:t>//含绩效评价</w:t>
      </w:r>
    </w:p>
    <w:p>
      <w:pPr>
        <w:rPr>
          <w:rFonts w:hint="eastAsia" w:ascii="楷体" w:hAnsi="楷体" w:eastAsia="楷体"/>
        </w:rPr>
      </w:pPr>
    </w:p>
    <w:p>
      <w:pPr>
        <w:pStyle w:val="00000b"/>
        <w:numPr>
          <w:ilvl w:val="4"/>
          <w:numId w:val="2"/>
        </w:numPr>
        <w:spacing w:before="0" w:after="0" w:line="360" w:lineRule="auto"/>
        <w:ind w:left="851"/>
        <w:rPr>
          <w:rFonts w:hint="eastAsia" w:ascii="思源黑体 CN Medium" w:hAnsi="思源黑体 CN Medium" w:eastAsia="思源黑体 CN Medium"/>
          <w:sz w:val="24"/>
          <w:szCs w:val="24"/>
        </w:rPr>
      </w:pPr>
      <w:r>
        <w:rPr>
          <w:rFonts w:hint="eastAsia" w:ascii="思源黑体 CN Medium" w:hAnsi="思源黑体 CN Medium" w:eastAsia="思源黑体 CN Medium"/>
          <w:sz w:val="24"/>
          <w:szCs w:val="24"/>
        </w:rPr>
        <w:t>DR5：收尾评审</w:t>
      </w:r>
    </w:p>
    <w:p>
      <w:pPr>
        <w:spacing w:line="276" w:lineRule="auto"/>
        <w:rPr>
          <w:rFonts w:hint="eastAsia" w:ascii="楷体" w:hAnsi="楷体" w:eastAsia="楷体"/>
        </w:rPr>
      </w:pPr>
      <w:r>
        <w:rPr>
          <w:rFonts w:hint="eastAsia" w:ascii="楷体" w:hAnsi="楷体" w:eastAsia="楷体"/>
        </w:rPr>
        <w:t>//对于多阶段项目，直到最后一个阶段才会进行收尾评审</w:t>
      </w:r>
    </w:p>
    <w:p>
      <w:pPr>
        <w:spacing w:line="276" w:lineRule="auto"/>
        <w:rPr>
          <w:rFonts w:hint="eastAsia" w:ascii="楷体" w:hAnsi="楷体" w:eastAsia="楷体"/>
        </w:rPr>
      </w:pPr>
      <w:r>
        <w:rPr>
          <w:rFonts w:hint="eastAsia" w:ascii="楷体" w:hAnsi="楷体" w:eastAsia="楷体"/>
        </w:rPr>
        <w:t>//然后解散项目组织</w:t>
      </w:r>
    </w:p>
    <w:p>
      <w:pPr>
        <w:spacing w:line="276" w:lineRule="auto"/>
        <w:rPr>
          <w:rFonts w:hint="eastAsia" w:ascii="楷体" w:hAnsi="楷体" w:eastAsia="楷体"/>
        </w:rPr>
      </w:pPr>
    </w:p>
    <w:p>
      <w:pPr>
        <w:pStyle w:val="00000b"/>
        <w:numPr>
          <w:ilvl w:val="4"/>
          <w:numId w:val="2"/>
        </w:numPr>
        <w:spacing w:before="0" w:after="0" w:line="360" w:lineRule="auto"/>
        <w:ind w:left="851"/>
        <w:rPr>
          <w:rFonts w:hint="eastAsia" w:ascii="思源黑体 CN Medium" w:hAnsi="思源黑体 CN Medium" w:eastAsia="思源黑体 CN Medium"/>
          <w:sz w:val="24"/>
          <w:szCs w:val="24"/>
        </w:rPr>
      </w:pPr>
      <w:bookmarkEnd w:id="3"/>
      <w:r>
        <w:rPr>
          <w:rFonts w:hint="eastAsia" w:ascii="思源黑体 CN Medium" w:hAnsi="思源黑体 CN Medium" w:eastAsia="思源黑体 CN Medium"/>
          <w:sz w:val="24"/>
          <w:szCs w:val="24"/>
        </w:rPr>
        <w:t>DR6：终止评审</w:t>
      </w:r>
    </w:p>
    <w:p>
      <w:pPr>
        <w:rPr>
          <w:rFonts w:hint="eastAsia" w:ascii="楷体" w:hAnsi="楷体" w:eastAsia="楷体"/>
        </w:rPr>
      </w:pPr>
    </w:p>
    <w:p>
      <w:pPr>
        <w:rPr>
          <w:rFonts w:hint="eastAsia" w:ascii="楷体" w:hAnsi="楷体" w:eastAsia="楷体"/>
        </w:rPr>
      </w:pPr>
      <w:r>
        <w:rPr>
          <w:rFonts w:hint="eastAsia" w:ascii="楷体" w:hAnsi="楷体" w:eastAsia="楷体"/>
        </w:rPr>
        <w:t>例如：产品退市评审</w:t>
      </w:r>
    </w:p>
    <w:p>
      <w:pPr>
        <w:rPr>
          <w:rFonts w:hint="eastAsia" w:ascii="楷体" w:hAnsi="楷体" w:eastAsia="楷体"/>
        </w:rPr>
      </w:pPr>
    </w:p>
    <w:p>
      <w:pPr>
        <w:rPr>
          <w:rFonts w:hint="eastAsia" w:ascii="楷体" w:hAnsi="楷体" w:eastAsia="楷体"/>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计划管理（P3）</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left="1" w:firstLine="419"/>
        <w:rPr>
          <w:rFonts w:hint="eastAsia" w:ascii="宋体" w:hAnsi="宋体" w:eastAsia="宋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对项目计划进行分类</w:t>
      </w:r>
    </w:p>
    <w:p>
      <w:pPr>
        <w:spacing w:line="276" w:lineRule="auto"/>
        <w:rPr>
          <w:rFonts w:hint="eastAsia" w:ascii="楷体" w:hAnsi="楷体" w:eastAsia="楷体"/>
        </w:rPr>
      </w:pPr>
      <w:r>
        <w:rPr>
          <w:rFonts w:hint="eastAsia" w:ascii="楷体" w:hAnsi="楷体" w:eastAsia="楷体"/>
        </w:rPr>
        <w:t>//项目管理计划 = 项目管理手册</w:t>
      </w:r>
    </w:p>
    <w:p>
      <w:pPr>
        <w:spacing w:line="276" w:lineRule="auto"/>
        <w:rPr>
          <w:rFonts w:hint="eastAsia" w:ascii="楷体" w:hAnsi="楷体" w:eastAsia="楷体"/>
        </w:rPr>
      </w:pPr>
      <w:r>
        <w:rPr>
          <w:rFonts w:hint="eastAsia" w:ascii="楷体" w:hAnsi="楷体" w:eastAsia="楷体"/>
        </w:rPr>
        <w:t>//项目工作计划= 路线图 + 交付计划 + 支撑计划</w:t>
      </w:r>
    </w:p>
    <w:p>
      <w:pPr>
        <w:spacing w:line="276" w:lineRule="auto"/>
        <w:rPr>
          <w:rFonts w:hint="eastAsia" w:ascii="楷体" w:hAnsi="楷体" w:eastAsia="楷体"/>
        </w:rPr>
      </w:pPr>
      <w:r>
        <w:rPr>
          <w:rFonts w:hint="eastAsia" w:ascii="楷体" w:hAnsi="楷体" w:eastAsia="楷体"/>
        </w:rPr>
        <w:t>//计划的分类：交付计划（总体，阶段，团队），支撑计划</w:t>
      </w:r>
    </w:p>
    <w:p>
      <w:pPr>
        <w:spacing w:line="276" w:lineRule="auto"/>
        <w:rPr>
          <w:rFonts w:hint="eastAsia" w:ascii="楷体" w:hAnsi="楷体" w:eastAsia="楷体"/>
        </w:rPr>
      </w:pPr>
      <w:r>
        <w:rPr>
          <w:rFonts w:hint="eastAsia" w:ascii="楷体" w:hAnsi="楷体" w:eastAsia="楷体"/>
        </w:rPr>
        <w:t>交付计划内容：范围、进度、成本</w:t>
      </w:r>
    </w:p>
    <w:p>
      <w:pPr>
        <w:spacing w:line="276" w:lineRule="auto"/>
        <w:rPr>
          <w:rFonts w:hint="eastAsia" w:ascii="楷体" w:hAnsi="楷体" w:eastAsia="楷体"/>
        </w:rPr>
      </w:pPr>
      <w:r>
        <w:rPr>
          <w:rFonts w:hint="eastAsia" w:ascii="楷体" w:hAnsi="楷体" w:eastAsia="楷体"/>
        </w:rPr>
        <w:t>支撑计划内容：需求……</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为不同类型的项目建立计划模板库</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建立项目计划基准批准流程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建立项目计划变更管理流程</w:t>
      </w: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编制项目计划管理指导书</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裁剪组织的计划管理流程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制定项目路线图（里程碑计划）</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制定项目交付计划</w:t>
      </w:r>
    </w:p>
    <w:p>
      <w:pPr>
        <w:pStyle w:val="000018"/>
        <w:spacing w:line="276" w:lineRule="auto"/>
        <w:ind w:left="440" w:firstLine="0" w:firstLineChars="0"/>
        <w:rPr>
          <w:rFonts w:hint="eastAsia" w:ascii="楷体" w:hAnsi="楷体" w:eastAsia="楷体"/>
        </w:rPr>
      </w:pPr>
      <w:r>
        <w:rPr>
          <w:rFonts w:hint="eastAsia" w:ascii="楷体" w:hAnsi="楷体" w:eastAsia="楷体"/>
        </w:rPr>
        <w:t>//范围、规模（size），工作量（effort），进度、成本</w:t>
      </w:r>
    </w:p>
    <w:p>
      <w:pPr>
        <w:pStyle w:val="000018"/>
        <w:spacing w:line="276" w:lineRule="auto"/>
        <w:ind w:left="440" w:firstLine="0" w:firstLineChars="0"/>
        <w:rPr>
          <w:rFonts w:hint="eastAsia" w:ascii="楷体" w:hAnsi="楷体" w:eastAsia="楷体"/>
        </w:rPr>
      </w:pPr>
      <w:r>
        <w:rPr>
          <w:rFonts w:hint="eastAsia" w:ascii="楷体" w:hAnsi="楷体" w:eastAsia="楷体"/>
        </w:rPr>
        <w:t>//在策划阶段要设计《总体解决方案》，在交付阶段设计和实现《详细解决方案》</w:t>
      </w:r>
    </w:p>
    <w:p>
      <w:pPr>
        <w:pStyle w:val="000018"/>
        <w:spacing w:line="276" w:lineRule="auto"/>
        <w:ind w:left="440" w:firstLine="0" w:firstLineChars="0"/>
        <w:rPr>
          <w:rFonts w:hint="eastAsia" w:ascii="楷体" w:hAnsi="楷体" w:eastAsia="楷体"/>
        </w:rPr>
      </w:pPr>
      <w:r>
        <w:rPr>
          <w:rFonts w:hint="eastAsia" w:ascii="楷体" w:hAnsi="楷体" w:eastAsia="楷体"/>
        </w:rPr>
        <w:t>//交付计划的制定是滚动的，最早的交付计划应该包含总体解决方案的开发，基于总体解决方案才能明确项目的工作范围。</w:t>
      </w:r>
    </w:p>
    <w:p>
      <w:pPr>
        <w:pStyle w:val="000018"/>
        <w:spacing w:line="276" w:lineRule="auto"/>
        <w:ind w:left="440" w:firstLine="0" w:firstLineChars="0"/>
        <w:rPr>
          <w:rFonts w:hint="eastAsia" w:ascii="楷体" w:hAnsi="楷体" w:eastAsia="楷体"/>
        </w:rPr>
      </w:pPr>
      <w:r>
        <w:rPr>
          <w:rFonts w:hint="eastAsia" w:ascii="楷体" w:hAnsi="楷体" w:eastAsia="楷体"/>
        </w:rPr>
        <w:t>//在交付阶段还需要制定阶段交付计划（即详细交付计划）、和团队交付计划（用于小组的工作协调）</w:t>
      </w:r>
    </w:p>
    <w:p>
      <w:pPr>
        <w:pStyle w:val="000018"/>
        <w:spacing w:line="276" w:lineRule="auto"/>
        <w:ind w:left="440" w:firstLine="0" w:firstLineChars="0"/>
        <w:rPr>
          <w:rFonts w:hint="eastAsia" w:ascii="楷体" w:hAnsi="楷体" w:eastAsia="楷体"/>
        </w:rPr>
      </w:pPr>
      <w:r>
        <w:rPr>
          <w:rFonts w:hint="eastAsia" w:ascii="楷体" w:hAnsi="楷体" w:eastAsia="楷体"/>
        </w:rPr>
        <w:t>交付计划+子计划</w:t>
      </w:r>
    </w:p>
    <w:p>
      <w:pPr>
        <w:pStyle w:val="000018"/>
        <w:spacing w:line="276" w:lineRule="auto"/>
        <w:ind w:left="440" w:firstLine="0" w:firstLineChars="0"/>
        <w:rPr>
          <w:rFonts w:hint="eastAsia" w:ascii="楷体" w:hAnsi="楷体" w:eastAsia="楷体"/>
        </w:rPr>
      </w:pPr>
      <w:r>
        <w:rPr>
          <w:rFonts w:hint="eastAsia" w:ascii="楷体" w:hAnsi="楷体" w:eastAsia="楷体"/>
        </w:rPr>
        <w:t>/*</w:t>
      </w:r>
    </w:p>
    <w:p>
      <w:pPr>
        <w:pStyle w:val="000018"/>
        <w:spacing w:line="276" w:lineRule="auto"/>
        <w:ind w:left="440" w:firstLine="0" w:firstLineChars="0"/>
        <w:rPr>
          <w:rFonts w:hint="eastAsia" w:ascii="楷体" w:hAnsi="楷体" w:eastAsia="楷体"/>
        </w:rPr>
      </w:pPr>
      <w:r>
        <w:rPr>
          <w:rFonts w:hint="eastAsia" w:ascii="楷体" w:hAnsi="楷体" w:eastAsia="楷体"/>
        </w:rPr>
        <w:t>总体交付计划（路线图）：组件、阶段里程碑（PSC用），聚焦目标和收益</w:t>
      </w:r>
    </w:p>
    <w:p>
      <w:pPr>
        <w:pStyle w:val="000018"/>
        <w:spacing w:line="276" w:lineRule="auto"/>
        <w:ind w:left="440" w:firstLine="0" w:firstLineChars="0"/>
        <w:rPr>
          <w:rFonts w:hint="eastAsia" w:ascii="楷体" w:hAnsi="楷体" w:eastAsia="楷体"/>
        </w:rPr>
      </w:pPr>
      <w:r>
        <w:rPr>
          <w:rFonts w:hint="eastAsia" w:ascii="楷体" w:hAnsi="楷体" w:eastAsia="楷体"/>
        </w:rPr>
        <w:t>详细交付计划：下一交付阶段的详细计划（PMT用），聚焦交付物</w:t>
      </w:r>
    </w:p>
    <w:p>
      <w:pPr>
        <w:pStyle w:val="000018"/>
        <w:spacing w:line="276" w:lineRule="auto"/>
        <w:ind w:left="440" w:firstLine="0" w:firstLineChars="0"/>
        <w:rPr>
          <w:rFonts w:hint="eastAsia" w:ascii="楷体" w:hAnsi="楷体" w:eastAsia="楷体"/>
        </w:rPr>
      </w:pPr>
      <w:r>
        <w:rPr>
          <w:rFonts w:hint="eastAsia" w:ascii="楷体" w:hAnsi="楷体" w:eastAsia="楷体"/>
        </w:rPr>
        <w:t>团队任务计划：阶段内团队级别的详细计划（PCT用），聚焦任务</w:t>
      </w:r>
    </w:p>
    <w:p>
      <w:pPr>
        <w:pStyle w:val="000018"/>
        <w:spacing w:line="276" w:lineRule="auto"/>
        <w:ind w:left="440" w:firstLine="0" w:firstLineChars="0"/>
        <w:rPr>
          <w:rFonts w:hint="eastAsia" w:ascii="楷体" w:hAnsi="楷体" w:eastAsia="楷体"/>
        </w:rPr>
      </w:pPr>
      <w:r>
        <w:rPr>
          <w:rFonts w:hint="eastAsia" w:ascii="楷体" w:hAnsi="楷体" w:eastAsia="楷体"/>
        </w:rPr>
        <w:t>*/</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制定项目支撑计划</w:t>
      </w:r>
    </w:p>
    <w:p>
      <w:pPr>
        <w:rPr>
          <w:rFonts w:hint="eastAsia" w:ascii="楷体" w:hAnsi="楷体" w:eastAsia="楷体"/>
        </w:rPr>
      </w:pPr>
      <w:r>
        <w:rPr>
          <w:rFonts w:hint="eastAsia" w:ascii="楷体" w:hAnsi="楷体" w:eastAsia="楷体"/>
        </w:rPr>
        <w:t>//项目支撑计划（质量，问题，变更，风险，沟通，干系人，采购，外包，移交……）</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整合项目计划</w:t>
      </w:r>
    </w:p>
    <w:p>
      <w:pPr>
        <w:spacing w:line="276" w:lineRule="auto"/>
        <w:rPr>
          <w:rFonts w:hint="eastAsia" w:ascii="楷体" w:hAnsi="楷体" w:eastAsia="楷体"/>
        </w:rPr>
      </w:pPr>
      <w:r>
        <w:rPr>
          <w:rFonts w:hint="eastAsia" w:ascii="楷体" w:hAnsi="楷体" w:eastAsia="楷体"/>
        </w:rPr>
        <w:t>//主要活动：</w:t>
      </w:r>
    </w:p>
    <w:p>
      <w:pPr>
        <w:pStyle w:val="000018"/>
        <w:numPr>
          <w:ilvl w:val="0"/>
          <w:numId w:val="11"/>
        </w:numPr>
        <w:spacing w:line="276" w:lineRule="auto"/>
        <w:ind w:firstLineChars="0"/>
        <w:rPr>
          <w:rFonts w:hint="eastAsia" w:ascii="楷体" w:hAnsi="楷体" w:eastAsia="楷体"/>
        </w:rPr>
      </w:pPr>
      <w:r>
        <w:rPr>
          <w:rFonts w:hint="eastAsia" w:ascii="楷体" w:hAnsi="楷体" w:eastAsia="楷体"/>
        </w:rPr>
        <w:t>制定支撑计划</w:t>
      </w:r>
    </w:p>
    <w:p>
      <w:pPr>
        <w:pStyle w:val="000018"/>
        <w:numPr>
          <w:ilvl w:val="0"/>
          <w:numId w:val="11"/>
        </w:numPr>
        <w:spacing w:line="276" w:lineRule="auto"/>
        <w:ind w:firstLineChars="0"/>
        <w:rPr>
          <w:rFonts w:hint="eastAsia" w:ascii="楷体" w:hAnsi="楷体" w:eastAsia="楷体"/>
        </w:rPr>
      </w:pPr>
      <w:r>
        <w:rPr>
          <w:rFonts w:hint="eastAsia" w:ascii="楷体" w:hAnsi="楷体" w:eastAsia="楷体"/>
        </w:rPr>
        <w:t>整合项目计划（确保一致性）</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建立项目计划基准</w:t>
      </w:r>
    </w:p>
    <w:p>
      <w:pPr>
        <w:rPr>
          <w:rFonts w:hint="eastAsia" w:ascii="楷体" w:hAnsi="楷体" w:eastAsia="楷体"/>
        </w:rPr>
      </w:pPr>
      <w:r>
        <w:rPr>
          <w:rFonts w:hint="eastAsia" w:ascii="楷体" w:hAnsi="楷体" w:eastAsia="楷体"/>
        </w:rPr>
        <w:t>//在必要时，还需要整合支撑计划和补充计划，还有需求基准，解决方案基准</w:t>
      </w:r>
    </w:p>
    <w:p>
      <w:pPr>
        <w:rPr>
          <w:rFonts w:hint="eastAsia" w:ascii="楷体" w:hAnsi="楷体" w:eastAsia="楷体"/>
        </w:rPr>
      </w:pPr>
      <w:r>
        <w:rPr>
          <w:rFonts w:hint="eastAsia" w:ascii="楷体" w:hAnsi="楷体" w:eastAsia="楷体"/>
        </w:rPr>
        <w:t>//包括计划进展的度量指标</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管理计划执行</w:t>
      </w:r>
    </w:p>
    <w:p>
      <w:pPr>
        <w:rPr>
          <w:rFonts w:hint="eastAsia" w:ascii="楷体" w:hAnsi="楷体" w:eastAsia="楷体"/>
        </w:rPr>
      </w:pPr>
      <w:r>
        <w:rPr>
          <w:rFonts w:hint="eastAsia" w:ascii="楷体" w:hAnsi="楷体" w:eastAsia="楷体"/>
        </w:rPr>
        <w:t>建立沟通授权系统，确保计划的工作由正确的组织/人员，在正确的时间，以正确的顺序执行。</w:t>
      </w:r>
    </w:p>
    <w:p>
      <w:pPr>
        <w:rPr>
          <w:rFonts w:hint="eastAsia" w:ascii="楷体" w:hAnsi="楷体" w:eastAsia="楷体"/>
        </w:rPr>
      </w:pPr>
    </w:p>
    <w:p>
      <w:pPr>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管理项目计划变更</w:t>
      </w:r>
    </w:p>
    <w:p>
      <w:pPr>
        <w:rPr>
          <w:rFonts w:hint="eastAsia"/>
        </w:rPr>
      </w:pPr>
    </w:p>
    <w:p>
      <w:pPr>
        <w:widowControl w:val="1"/>
        <w:jc w:val="left"/>
        <w:rPr>
          <w:rFonts w:hint="eastAsia"/>
        </w:rPr>
      </w:pPr>
      <w:r>
        <w:rPr>
          <w:rFonts w:hint="eastAsia"/>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bookmarkStart w:id="4" w:name="_Toc193994032"/>
      <w:bookmarkStart w:id="5" w:name="_Toc193994004"/>
      <w:r>
        <w:rPr>
          <w:rFonts w:hint="eastAsia" w:ascii="思源黑体 CN Medium" w:hAnsi="思源黑体 CN Medium" w:eastAsia="思源黑体 CN Medium"/>
          <w:color w:val="000000" w:themeColor="text1"/>
        </w:rPr>
        <w:t>财务管理</w:t>
      </w:r>
      <w:bookmarkEnd w:id="4"/>
      <w:r>
        <w:rPr>
          <w:rFonts w:hint="eastAsia" w:ascii="思源黑体 CN Medium" w:hAnsi="思源黑体 CN Medium" w:eastAsia="思源黑体 CN Medium"/>
          <w:color w:val="000000" w:themeColor="text1"/>
        </w:rPr>
        <w:t>（P3）</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left="420"/>
        <w:rPr>
          <w:rFonts w:hint="eastAsia" w:ascii="楷体" w:hAnsi="楷体" w:eastAsia="楷体"/>
        </w:rPr>
      </w:pPr>
      <w:r>
        <w:rPr>
          <w:rFonts w:hint="eastAsia" w:ascii="楷体" w:hAnsi="楷体" w:eastAsia="楷体"/>
        </w:rPr>
        <w:t>合并财务治理、预算、成本、合同收支、资金、财务分析各个模块</w:t>
      </w:r>
    </w:p>
    <w:p>
      <w:pPr>
        <w:spacing w:line="276" w:lineRule="auto"/>
        <w:ind w:left="420"/>
        <w:rPr>
          <w:rFonts w:hint="eastAsia" w:ascii="宋体" w:hAnsi="宋体" w:eastAsia="宋体"/>
        </w:rPr>
      </w:pPr>
      <w:r>
        <w:rPr>
          <w:noProof w:val="1"/>
        </w:rPr>
        <w:drawing>
          <wp:inline distT="0" distB="0" distL="0" distR="0">
            <wp:extent cx="5622290" cy="3657600"/>
            <wp:effectExtent l="0" t="0" r="0" b="0"/>
            <wp:docPr id="12" name="图片 5"/>
            <wp:cNvGraphicFramePr>
              <a:graphicFrameLocks noChangeAspect="1"/>
            </wp:cNvGraphicFramePr>
            <a:graphic>
              <a:graphicData uri="http://schemas.openxmlformats.org/drawingml/2006/picture">
                <pic:pic>
                  <pic:nvPicPr>
                    <pic:cNvPr id="13" name="Picture 12"/>
                    <pic:cNvPicPr>
                      <a:picLocks noChangeAspect="1" noChangeArrowheads="1"/>
                    </pic:cNvPicPr>
                  </pic:nvPicPr>
                  <pic:blipFill>
                    <a:blip r:embed="rId15">
                      <a:extLst>
                        <a:ext uri="{28A0092B-C50C-407E-A947-70E740481C1C}"/>
                      </a:extLst>
                    </a:blip>
                    <a:srcRect/>
                    <a:stretch>
                      <a:fillRect/>
                    </a:stretch>
                  </pic:blipFill>
                  <pic:spPr bwMode="auto">
                    <a:xfrm>
                      <a:off x="0" y="0"/>
                      <a:ext cx="5622290" cy="3657600"/>
                    </a:xfrm>
                    <a:prstGeom prst="rect">
                      <a:avLst/>
                    </a:prstGeom>
                    <a:noFill/>
                    <a:ln>
                      <a:noFill/>
                    </a:ln>
                  </pic:spPr>
                </pic:pic>
              </a:graphicData>
            </a:graphic>
          </wp:inline>
        </w:drawing>
      </w:r>
    </w:p>
    <w:p>
      <w:pPr>
        <w:spacing w:line="276" w:lineRule="auto"/>
        <w:ind w:left="420"/>
        <w:rPr>
          <w:rFonts w:hint="eastAsia" w:ascii="宋体" w:hAnsi="宋体" w:eastAsia="宋体"/>
        </w:rPr>
      </w:pPr>
    </w:p>
    <w:p>
      <w:pPr>
        <w:spacing w:line="276" w:lineRule="auto"/>
        <w:ind w:left="420"/>
        <w:jc w:val="center"/>
        <w:rPr>
          <w:rFonts w:hint="eastAsia" w:ascii="宋体" w:hAnsi="宋体" w:eastAsia="宋体"/>
        </w:rPr>
      </w:pPr>
      <w:r>
        <w:rPr>
          <w:noProof w:val="1"/>
        </w:rPr>
        <w:drawing>
          <wp:inline distT="0" distB="0" distL="0" distR="0">
            <wp:extent cx="4495800" cy="2950210"/>
            <wp:effectExtent l="0" t="0" r="0" b="2540"/>
            <wp:docPr id="15" name="图片 7"/>
            <wp:cNvGraphicFramePr>
              <a:graphicFrameLocks noChangeAspect="1"/>
            </wp:cNvGraphicFramePr>
            <a:graphic>
              <a:graphicData uri="http://schemas.openxmlformats.org/drawingml/2006/picture">
                <pic:pic>
                  <pic:nvPicPr>
                    <pic:cNvPr id="16" name="Picture 19"/>
                    <pic:cNvPicPr>
                      <a:picLocks noChangeAspect="1" noChangeArrowheads="1"/>
                    </pic:cNvPicPr>
                  </pic:nvPicPr>
                  <pic:blipFill>
                    <a:blip r:embed="rId16">
                      <a:extLst>
                        <a:ext uri="{28A0092B-C50C-407E-A947-70E740481C1C}"/>
                      </a:extLst>
                    </a:blip>
                    <a:srcRect/>
                    <a:stretch>
                      <a:fillRect/>
                    </a:stretch>
                  </pic:blipFill>
                  <pic:spPr bwMode="auto">
                    <a:xfrm>
                      <a:off x="0" y="0"/>
                      <a:ext cx="4495800" cy="2950210"/>
                    </a:xfrm>
                    <a:prstGeom prst="rect">
                      <a:avLst/>
                    </a:prstGeom>
                    <a:noFill/>
                    <a:ln>
                      <a:noFill/>
                    </a:ln>
                  </pic:spPr>
                </pic:pic>
              </a:graphicData>
            </a:graphic>
          </wp:inline>
        </w:drawing>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建立历史项目工时数据库</w:t>
      </w:r>
    </w:p>
    <w:p>
      <w:pPr>
        <w:spacing w:line="276" w:lineRule="auto"/>
        <w:ind w:firstLine="420"/>
        <w:rPr>
          <w:rFonts w:hint="eastAsia" w:ascii="楷体" w:hAnsi="楷体" w:eastAsia="楷体"/>
        </w:rPr>
      </w:pPr>
      <w:r>
        <w:rPr>
          <w:rFonts w:hint="eastAsia" w:ascii="楷体" w:hAnsi="楷体" w:eastAsia="楷体"/>
        </w:rPr>
        <w:t>//为项目的成本估算提供参考</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建立项目工时管理制度</w:t>
      </w:r>
    </w:p>
    <w:p>
      <w:pPr>
        <w:spacing w:line="276" w:lineRule="auto"/>
        <w:ind w:firstLine="420"/>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建立项目预算管理制度</w:t>
      </w:r>
    </w:p>
    <w:p>
      <w:pPr>
        <w:spacing w:line="276" w:lineRule="auto"/>
        <w:ind w:firstLine="420"/>
        <w:rPr>
          <w:rFonts w:hint="eastAsia" w:ascii="楷体" w:hAnsi="楷体" w:eastAsia="楷体"/>
        </w:rPr>
      </w:pPr>
      <w:r>
        <w:rPr>
          <w:rFonts w:hint="eastAsia" w:ascii="楷体" w:hAnsi="楷体" w:eastAsia="楷体"/>
        </w:rPr>
        <w:t>//项目四算管理制度</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编制项目预算管理指导书</w:t>
      </w:r>
    </w:p>
    <w:p>
      <w:pPr>
        <w:spacing w:line="276" w:lineRule="auto"/>
        <w:ind w:firstLine="420"/>
        <w:rPr>
          <w:rFonts w:hint="eastAsia" w:ascii="楷体" w:hAnsi="楷体" w:eastAsia="楷体"/>
        </w:rPr>
      </w:pPr>
      <w:r>
        <w:rPr>
          <w:rFonts w:hint="eastAsia" w:ascii="楷体" w:hAnsi="楷体" w:eastAsia="楷体"/>
        </w:rPr>
        <w:t>//预算管理的相关模板，流程和制度使用指导</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裁剪组织预算管理流程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估算项目成本</w:t>
      </w:r>
    </w:p>
    <w:p>
      <w:pPr>
        <w:spacing w:line="276" w:lineRule="auto"/>
        <w:ind w:firstLine="420"/>
        <w:rPr>
          <w:rFonts w:hint="eastAsia" w:ascii="楷体" w:hAnsi="楷体" w:eastAsia="楷体"/>
        </w:rPr>
      </w:pPr>
      <w:r>
        <w:rPr>
          <w:rFonts w:hint="eastAsia" w:ascii="楷体" w:hAnsi="楷体" w:eastAsia="楷体"/>
        </w:rPr>
        <w:t>//整合进项目计划</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制定项目预算</w:t>
      </w:r>
    </w:p>
    <w:p>
      <w:pPr>
        <w:spacing w:line="276" w:lineRule="auto"/>
        <w:ind w:firstLine="420"/>
        <w:rPr>
          <w:rFonts w:hint="eastAsia" w:ascii="楷体" w:hAnsi="楷体" w:eastAsia="楷体"/>
        </w:rPr>
      </w:pPr>
      <w:r>
        <w:rPr>
          <w:rFonts w:hint="eastAsia" w:ascii="楷体" w:hAnsi="楷体" w:eastAsia="楷体"/>
        </w:rPr>
        <w:t>//整合进项目计划</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控制项目成本</w:t>
      </w:r>
    </w:p>
    <w:p>
      <w:pPr>
        <w:spacing w:line="276" w:lineRule="auto"/>
        <w:ind w:firstLine="420"/>
        <w:rPr>
          <w:rFonts w:hint="eastAsia" w:ascii="楷体" w:hAnsi="楷体" w:eastAsia="楷体"/>
        </w:rPr>
      </w:pPr>
      <w:r>
        <w:rPr>
          <w:rFonts w:hint="eastAsia" w:ascii="楷体" w:hAnsi="楷体" w:eastAsia="楷体"/>
        </w:rPr>
        <w:t>//与项目监控相整合</w:t>
      </w:r>
    </w:p>
    <w:p>
      <w:pPr>
        <w:spacing w:line="276" w:lineRule="auto"/>
        <w:rPr>
          <w:rFonts w:hint="eastAsia" w:ascii="楷体" w:hAnsi="楷体" w:eastAsia="楷体"/>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bookmarkEnd w:id="5"/>
      <w:bookmarkStart w:id="6" w:name="_Toc193994005"/>
      <w:r>
        <w:rPr>
          <w:rFonts w:hint="eastAsia" w:ascii="思源黑体 CN Medium" w:hAnsi="思源黑体 CN Medium" w:eastAsia="思源黑体 CN Medium"/>
          <w:color w:val="000000" w:themeColor="text1"/>
        </w:rPr>
        <w:t>资源管理</w:t>
      </w:r>
      <w:bookmarkEnd w:id="6"/>
      <w:r>
        <w:rPr>
          <w:rFonts w:hint="eastAsia" w:ascii="思源黑体 CN Medium" w:hAnsi="思源黑体 CN Medium" w:eastAsia="思源黑体 CN Medium"/>
          <w:color w:val="000000" w:themeColor="text1"/>
        </w:rPr>
        <w:t>（P3）</w:t>
      </w:r>
    </w:p>
    <w:p>
      <w:pPr>
        <w:rPr>
          <w:rFonts w:hint="eastAsia"/>
        </w:rPr>
      </w:pPr>
      <w:r>
        <w:rPr>
          <w:rFonts w:hint="eastAsia"/>
        </w:rPr>
        <w:t>*2026.3.2，资源配置和资源管理合并，待重新梳理相关实践</w:t>
      </w:r>
    </w:p>
    <w:p>
      <w:pPr>
        <w:rPr>
          <w:rFonts w:hint="eastAsia"/>
        </w:rPr>
      </w:pPr>
      <w:r>
        <w:rPr>
          <w:rFonts w:hint="eastAsia"/>
        </w:rPr>
        <w:t>/*  资源配置：概述</w:t>
      </w:r>
    </w:p>
    <w:p>
      <w:pPr>
        <w:spacing w:line="276" w:lineRule="auto"/>
        <w:ind w:firstLine="420"/>
        <w:rPr>
          <w:rFonts w:hint="eastAsia" w:ascii="宋体" w:hAnsi="宋体" w:eastAsia="宋体"/>
        </w:rPr>
      </w:pPr>
      <w:r>
        <w:rPr>
          <w:rFonts w:hint="eastAsia" w:ascii="宋体" w:hAnsi="宋体" w:eastAsia="宋体"/>
        </w:rPr>
        <w:t>//解决资源需求，资源分配，资源供给的问题，重点是资源供给和分配</w:t>
      </w:r>
    </w:p>
    <w:p>
      <w:pPr>
        <w:spacing w:line="276" w:lineRule="auto"/>
        <w:ind w:firstLine="420"/>
        <w:rPr>
          <w:rFonts w:hint="eastAsia" w:ascii="宋体" w:hAnsi="宋体" w:eastAsia="宋体"/>
        </w:rPr>
      </w:pPr>
      <w:r>
        <w:rPr>
          <w:rFonts w:hint="eastAsia" w:ascii="宋体" w:hAnsi="宋体" w:eastAsia="宋体"/>
        </w:rPr>
        <w:t>//项目和项目集层面重点是资源需求</w:t>
      </w:r>
    </w:p>
    <w:p>
      <w:pPr>
        <w:spacing w:line="276" w:lineRule="auto"/>
        <w:ind w:firstLine="420"/>
        <w:rPr>
          <w:rFonts w:hint="eastAsia" w:ascii="宋体" w:hAnsi="宋体" w:eastAsia="宋体"/>
        </w:rPr>
      </w:pPr>
      <w:r>
        <w:rPr>
          <w:rFonts w:hint="eastAsia" w:ascii="宋体" w:hAnsi="宋体" w:eastAsia="宋体"/>
        </w:rPr>
        <w:t>//业务能力（产能）管理</w:t>
      </w:r>
    </w:p>
    <w:p>
      <w:pPr>
        <w:spacing w:line="276" w:lineRule="auto"/>
        <w:ind w:firstLine="420"/>
        <w:rPr>
          <w:rFonts w:hint="eastAsia" w:ascii="宋体" w:hAnsi="宋体" w:eastAsia="宋体"/>
        </w:rPr>
      </w:pPr>
      <w:r>
        <w:rPr>
          <w:rFonts w:hint="eastAsia" w:ascii="宋体" w:hAnsi="宋体" w:eastAsia="宋体"/>
        </w:rPr>
        <w:t>人、财、物、虚：综合资源的调配</w:t>
      </w:r>
    </w:p>
    <w:p>
      <w:pPr>
        <w:spacing w:line="276" w:lineRule="auto"/>
        <w:ind w:firstLine="420"/>
        <w:rPr>
          <w:rFonts w:hint="eastAsia" w:ascii="宋体" w:hAnsi="宋体" w:eastAsia="宋体"/>
        </w:rPr>
      </w:pPr>
      <w:r>
        <w:rPr>
          <w:rFonts w:hint="eastAsia" w:ascii="宋体" w:hAnsi="宋体" w:eastAsia="宋体"/>
        </w:rPr>
        <w:t>组合层面：强调资源配置</w:t>
      </w:r>
    </w:p>
    <w:p>
      <w:pPr>
        <w:spacing w:line="276" w:lineRule="auto"/>
        <w:ind w:firstLine="420"/>
        <w:rPr>
          <w:rFonts w:hint="eastAsia" w:ascii="宋体" w:hAnsi="宋体" w:eastAsia="宋体"/>
        </w:rPr>
      </w:pPr>
      <w:r>
        <w:rPr>
          <w:rFonts w:hint="eastAsia" w:ascii="宋体" w:hAnsi="宋体" w:eastAsia="宋体"/>
        </w:rPr>
        <w:t>产能，能效，调集，分配</w:t>
      </w:r>
    </w:p>
    <w:p>
      <w:pPr>
        <w:rPr>
          <w:rFonts w:hint="eastAsia"/>
        </w:rPr>
      </w:pPr>
      <w:r>
        <w:rPr>
          <w:rFonts w:hint="eastAsia"/>
        </w:rPr>
        <w:t>*/</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firstLine="420"/>
        <w:rPr>
          <w:rFonts w:hint="eastAsia" w:ascii="宋体" w:hAnsi="宋体" w:eastAsia="宋体"/>
        </w:rPr>
      </w:pPr>
      <w:r>
        <w:rPr>
          <w:rFonts w:hint="eastAsia" w:ascii="楷体" w:hAnsi="楷体" w:eastAsia="楷体"/>
        </w:rPr>
        <w:t>//目的，目标，基本概念，框架逻辑</w:t>
      </w:r>
    </w:p>
    <w:p>
      <w:pPr>
        <w:spacing w:line="276" w:lineRule="auto"/>
        <w:ind w:firstLine="420"/>
        <w:rPr>
          <w:rFonts w:hint="eastAsia" w:ascii="宋体" w:hAnsi="宋体" w:eastAsia="宋体"/>
        </w:rPr>
      </w:pPr>
      <w:r>
        <w:rPr>
          <w:rFonts w:hint="eastAsia" w:ascii="宋体" w:hAnsi="宋体" w:eastAsia="宋体"/>
        </w:rPr>
        <w:t>项目资源管理组件的目的是为项目确定所需资源，有效且高效地利用资源完成项目交付提供一组理实践。</w:t>
      </w:r>
    </w:p>
    <w:p>
      <w:pPr>
        <w:ind w:firstLine="420"/>
        <w:rPr>
          <w:rFonts w:hint="eastAsia"/>
        </w:rPr>
      </w:pPr>
      <w:r>
        <w:rPr>
          <w:rFonts w:hint="eastAsia" w:ascii="宋体" w:hAnsi="宋体" w:eastAsia="宋体"/>
        </w:rPr>
        <w:t>资源管理的目标是：</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确保项目在正确的时间，正确的场景，正确地利用资源交付项目。【效果】</w:t>
      </w:r>
    </w:p>
    <w:p>
      <w:pPr>
        <w:spacing w:line="276" w:lineRule="auto"/>
        <w:ind w:firstLine="420"/>
        <w:rPr>
          <w:rFonts w:hint="eastAsia" w:ascii="宋体" w:hAnsi="宋体" w:eastAsia="宋体"/>
        </w:rPr>
      </w:pPr>
      <w:r>
        <w:rPr>
          <w:rFonts w:hint="eastAsia" w:ascii="宋体" w:hAnsi="宋体" w:eastAsia="宋体"/>
        </w:rPr>
        <w:t>……【成果】</w:t>
      </w:r>
    </w:p>
    <w:p>
      <w:pPr>
        <w:spacing w:line="276" w:lineRule="auto"/>
        <w:ind w:left="420"/>
        <w:rPr>
          <w:rFonts w:hint="eastAsia" w:ascii="思源宋体 CN Heavy" w:hAnsi="思源宋体 CN Heavy" w:eastAsia="思源宋体 CN Heavy"/>
        </w:rPr>
      </w:pPr>
      <w:r>
        <w:rPr>
          <w:rFonts w:hint="eastAsia" w:ascii="思源宋体 CN Heavy" w:hAnsi="思源宋体 CN Heavy" w:eastAsia="思源宋体 CN Heavy"/>
        </w:rPr>
        <w:t>@概念</w:t>
      </w:r>
    </w:p>
    <w:p>
      <w:pPr>
        <w:spacing w:line="276" w:lineRule="auto"/>
        <w:ind w:firstLine="420"/>
        <w:rPr>
          <w:rFonts w:hint="eastAsia" w:ascii="楷体" w:hAnsi="楷体" w:eastAsia="楷体"/>
          <w:color w:val="000000" w:themeColor="text1"/>
        </w:rPr>
      </w:pPr>
      <w:r>
        <w:rPr>
          <w:rFonts w:hint="eastAsia" w:ascii="楷体" w:hAnsi="楷体" w:eastAsia="楷体"/>
          <w:color w:val="000000" w:themeColor="text1"/>
        </w:rPr>
        <w:t>从更大的概念范畴上讲资金、数据、时间、实物、人力都是项目的资源，但是在单项目环境下项目资源是指：实物资源和人力资源；在项目集和项目组合层面，资源将扩展到资金和数据等全要素的范畴。</w:t>
      </w:r>
    </w:p>
    <w:p>
      <w:pPr>
        <w:pStyle w:val="000018"/>
        <w:numPr>
          <w:ilvl w:val="0"/>
          <w:numId w:val="13"/>
        </w:numPr>
        <w:spacing w:line="276" w:lineRule="auto"/>
        <w:ind w:firstLineChars="0"/>
        <w:rPr>
          <w:rFonts w:hint="eastAsia" w:ascii="楷体" w:hAnsi="楷体" w:eastAsia="楷体"/>
          <w:color w:val="000000" w:themeColor="text1"/>
        </w:rPr>
      </w:pPr>
      <w:r>
        <w:rPr>
          <w:rFonts w:hint="eastAsia" w:ascii="楷体" w:hAnsi="楷体" w:eastAsia="楷体"/>
          <w:b w:val="1"/>
          <w:color w:val="000000" w:themeColor="text1"/>
        </w:rPr>
        <w:t>实物资源包括：</w:t>
      </w:r>
      <w:r>
        <w:rPr>
          <w:rFonts w:hint="eastAsia" w:ascii="楷体" w:hAnsi="楷体" w:eastAsia="楷体"/>
          <w:color w:val="000000" w:themeColor="text1"/>
        </w:rPr>
        <w:t>设备、材料、设施和基础设施。</w:t>
      </w:r>
    </w:p>
    <w:p>
      <w:pPr>
        <w:pStyle w:val="000018"/>
        <w:numPr>
          <w:ilvl w:val="0"/>
          <w:numId w:val="13"/>
        </w:numPr>
        <w:spacing w:line="276" w:lineRule="auto"/>
        <w:ind w:firstLineChars="0"/>
        <w:rPr>
          <w:rFonts w:hint="eastAsia" w:ascii="楷体" w:hAnsi="楷体" w:eastAsia="楷体"/>
          <w:b w:val="1"/>
          <w:color w:val="000000" w:themeColor="text1"/>
        </w:rPr>
      </w:pPr>
      <w:r>
        <w:rPr>
          <w:rFonts w:hint="eastAsia" w:ascii="楷体" w:hAnsi="楷体" w:eastAsia="楷体"/>
          <w:b w:val="1"/>
          <w:color w:val="000000" w:themeColor="text1"/>
        </w:rPr>
        <w:t>人力资源是指：</w:t>
      </w:r>
      <w:r>
        <w:rPr>
          <w:rFonts w:hint="eastAsia" w:ascii="楷体" w:hAnsi="楷体" w:eastAsia="楷体"/>
          <w:color w:val="000000" w:themeColor="text1"/>
        </w:rPr>
        <w:t>项目团队及相关人员，项目团队成员可能具备不同的技能，可能是全职或兼职的，可能随项目进展而增加或减少。</w:t>
      </w:r>
    </w:p>
    <w:p>
      <w:pPr>
        <w:pStyle w:val="000018"/>
        <w:numPr>
          <w:ilvl w:val="0"/>
          <w:numId w:val="13"/>
        </w:numPr>
        <w:spacing w:line="276" w:lineRule="auto"/>
        <w:ind w:firstLineChars="0"/>
        <w:rPr>
          <w:rFonts w:hint="eastAsia" w:ascii="楷体" w:hAnsi="楷体" w:eastAsia="楷体"/>
          <w:b w:val="1"/>
          <w:color w:val="000000" w:themeColor="text1"/>
        </w:rPr>
      </w:pPr>
      <w:r>
        <w:rPr>
          <w:rFonts w:hint="eastAsia" w:ascii="楷体" w:hAnsi="楷体" w:eastAsia="楷体"/>
          <w:b w:val="1"/>
          <w:color w:val="000000" w:themeColor="text1"/>
        </w:rPr>
        <w:t>虚拟资源；例如知识服务、咨询服务等等。</w:t>
      </w:r>
    </w:p>
    <w:p>
      <w:pPr>
        <w:spacing w:line="276" w:lineRule="auto"/>
        <w:ind w:firstLine="420"/>
        <w:rPr>
          <w:rFonts w:hint="eastAsia" w:ascii="楷体" w:hAnsi="楷体" w:eastAsia="楷体"/>
        </w:rPr>
      </w:pPr>
    </w:p>
    <w:p>
      <w:pPr>
        <w:spacing w:line="276" w:lineRule="auto"/>
        <w:rPr>
          <w:rFonts w:hint="eastAsia" w:ascii="楷体" w:hAnsi="楷体" w:eastAsia="楷体"/>
        </w:rPr>
      </w:pPr>
      <w:r>
        <w:rPr>
          <w:rFonts w:hint="eastAsia" w:ascii="楷体" w:hAnsi="楷体" w:eastAsia="楷体"/>
        </w:rPr>
        <w:t>【设计说明】</w:t>
      </w:r>
    </w:p>
    <w:p>
      <w:pPr>
        <w:spacing w:line="276" w:lineRule="auto"/>
        <w:rPr>
          <w:rFonts w:hint="eastAsia" w:ascii="楷体" w:hAnsi="楷体" w:eastAsia="楷体"/>
        </w:rPr>
      </w:pPr>
      <w:r>
        <w:rPr>
          <w:rFonts w:hint="eastAsia" w:ascii="楷体" w:hAnsi="楷体" w:eastAsia="楷体"/>
        </w:rPr>
        <w:t xml:space="preserve"> 项目/项目集层面：</w:t>
      </w:r>
    </w:p>
    <w:p>
      <w:pPr>
        <w:spacing w:line="276" w:lineRule="auto"/>
        <w:ind w:firstLine="420" w:firstLineChars="200"/>
        <w:rPr>
          <w:rFonts w:hint="eastAsia" w:ascii="楷体" w:hAnsi="楷体" w:eastAsia="楷体"/>
        </w:rPr>
      </w:pPr>
      <w:r>
        <w:rPr>
          <w:rFonts w:hint="eastAsia" w:ascii="楷体" w:hAnsi="楷体" w:eastAsia="楷体"/>
        </w:rPr>
        <w:t>强调获取和使用资源</w:t>
      </w:r>
    </w:p>
    <w:p>
      <w:pPr>
        <w:spacing w:line="276" w:lineRule="auto"/>
        <w:ind w:firstLine="420" w:firstLineChars="200"/>
        <w:rPr>
          <w:rFonts w:hint="eastAsia" w:ascii="楷体" w:hAnsi="楷体" w:eastAsia="楷体"/>
        </w:rPr>
      </w:pPr>
      <w:r>
        <w:rPr>
          <w:rFonts w:hint="eastAsia" w:ascii="楷体" w:hAnsi="楷体" w:eastAsia="楷体"/>
        </w:rPr>
        <w:t>资源：人力资源、实物资源、虚拟资源，资源采购（从外部获取资源）</w:t>
      </w:r>
    </w:p>
    <w:p>
      <w:pPr>
        <w:spacing w:line="276" w:lineRule="auto"/>
        <w:rPr>
          <w:rFonts w:hint="eastAsia" w:ascii="楷体" w:hAnsi="楷体" w:eastAsia="楷体"/>
        </w:rPr>
      </w:pPr>
      <w:r>
        <w:rPr>
          <w:rFonts w:hint="eastAsia" w:ascii="楷体" w:hAnsi="楷体" w:eastAsia="楷体"/>
        </w:rPr>
        <w:t>组合层面</w:t>
      </w:r>
    </w:p>
    <w:p>
      <w:pPr>
        <w:spacing w:line="276" w:lineRule="auto"/>
        <w:ind w:firstLine="420" w:firstLineChars="200"/>
        <w:rPr>
          <w:rFonts w:hint="eastAsia" w:ascii="楷体" w:hAnsi="楷体" w:eastAsia="楷体"/>
        </w:rPr>
      </w:pPr>
      <w:r>
        <w:rPr>
          <w:rFonts w:hint="eastAsia" w:ascii="楷体" w:hAnsi="楷体" w:eastAsia="楷体"/>
        </w:rPr>
        <w:t>人、财、物、虚：综合资源的调配</w:t>
      </w:r>
    </w:p>
    <w:p>
      <w:pPr>
        <w:spacing w:line="276" w:lineRule="auto"/>
        <w:ind w:firstLine="420" w:firstLineChars="200"/>
        <w:rPr>
          <w:rFonts w:hint="eastAsia" w:ascii="楷体" w:hAnsi="楷体" w:eastAsia="楷体"/>
        </w:rPr>
      </w:pPr>
      <w:r>
        <w:rPr>
          <w:rFonts w:hint="eastAsia" w:ascii="楷体" w:hAnsi="楷体" w:eastAsia="楷体"/>
        </w:rPr>
        <w:t>组合层面：强调资源配置</w:t>
      </w:r>
    </w:p>
    <w:p>
      <w:pPr>
        <w:spacing w:line="276" w:lineRule="auto"/>
        <w:ind w:firstLine="420" w:firstLineChars="200"/>
        <w:rPr>
          <w:rFonts w:hint="eastAsia" w:ascii="楷体" w:hAnsi="楷体" w:eastAsia="楷体"/>
        </w:rPr>
      </w:pPr>
      <w:r>
        <w:rPr>
          <w:rFonts w:hint="eastAsia" w:ascii="楷体" w:hAnsi="楷体" w:eastAsia="楷体"/>
        </w:rPr>
        <w:t>产能，能效，调集，分配</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rPr>
          <w:rFonts w:hint="eastAsia"/>
        </w:rPr>
      </w:pPr>
      <w:r>
        <w:rPr>
          <w:rFonts w:hint="eastAsia"/>
        </w:rPr>
        <w:t>/* 以下为待整理的资源配置的实践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定期评估和沟通组织的资源</w:t>
      </w:r>
    </w:p>
    <w:p>
      <w:pPr>
        <w:rPr>
          <w:rFonts w:hint="eastAsia" w:ascii="楷体" w:hAnsi="楷体" w:eastAsia="楷体"/>
        </w:rPr>
      </w:pPr>
      <w:r>
        <w:rPr>
          <w:rFonts w:hint="eastAsia" w:ascii="楷体" w:hAnsi="楷体" w:eastAsia="楷体"/>
        </w:rPr>
        <w:t>//评估组织资源的数量，类型、能力和产能</w:t>
      </w:r>
    </w:p>
    <w:p>
      <w:pPr>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为项目建立资源配置机制</w:t>
      </w:r>
    </w:p>
    <w:p>
      <w:pPr>
        <w:rPr>
          <w:rFonts w:hint="eastAsia" w:ascii="楷体" w:hAnsi="楷体" w:eastAsia="楷体"/>
        </w:rPr>
      </w:pPr>
      <w:r>
        <w:rPr>
          <w:rFonts w:hint="eastAsia" w:ascii="楷体" w:hAnsi="楷体" w:eastAsia="楷体"/>
        </w:rPr>
        <w:t>//项目资源分配的机制，例如内部交易机制、资源定价机制、专用资源分配机制等等</w:t>
      </w:r>
    </w:p>
    <w:p>
      <w:pPr>
        <w:rPr>
          <w:rFonts w:hint="eastAsia" w:ascii="楷体" w:hAnsi="楷体" w:eastAsia="楷体"/>
        </w:rPr>
      </w:pPr>
      <w:r>
        <w:rPr>
          <w:rFonts w:hint="eastAsia" w:ascii="楷体" w:hAnsi="楷体" w:eastAsia="楷体"/>
        </w:rPr>
        <w:t>//人才供应链机制</w:t>
      </w:r>
    </w:p>
    <w:p>
      <w:pPr>
        <w:rPr>
          <w:rFonts w:hint="eastAsia" w:ascii="楷体" w:hAnsi="楷体" w:eastAsia="楷体"/>
        </w:rPr>
      </w:pPr>
      <w:r>
        <w:rPr>
          <w:rFonts w:hint="eastAsia" w:ascii="楷体" w:hAnsi="楷体" w:eastAsia="楷体"/>
        </w:rPr>
        <w:t>//资源数据库</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依据战略优化和开发组织资源</w:t>
      </w:r>
    </w:p>
    <w:p>
      <w:pPr>
        <w:rPr>
          <w:rFonts w:hint="eastAsia" w:ascii="楷体" w:hAnsi="楷体" w:eastAsia="楷体"/>
        </w:rPr>
      </w:pPr>
      <w:r>
        <w:rPr>
          <w:rFonts w:hint="eastAsia" w:ascii="楷体" w:hAnsi="楷体" w:eastAsia="楷体"/>
        </w:rPr>
        <w:t>//适应组织战略的资源的供应</w:t>
      </w:r>
    </w:p>
    <w:p>
      <w:pPr>
        <w:rPr>
          <w:rFonts w:hint="eastAsia" w:ascii="楷体" w:hAnsi="楷体" w:eastAsia="楷体"/>
        </w:rPr>
      </w:pPr>
      <w:r>
        <w:rPr>
          <w:rFonts w:hint="eastAsia" w:ascii="楷体" w:hAnsi="楷体" w:eastAsia="楷体"/>
        </w:rPr>
        <w:t>//优化资源效率</w:t>
      </w:r>
    </w:p>
    <w:p>
      <w:pPr>
        <w:rPr>
          <w:rFonts w:hint="eastAsia" w:ascii="楷体" w:hAnsi="楷体" w:eastAsia="楷体"/>
        </w:rPr>
      </w:pPr>
      <w:r>
        <w:rPr>
          <w:rFonts w:hint="eastAsia" w:ascii="楷体" w:hAnsi="楷体" w:eastAsia="楷体"/>
        </w:rPr>
        <w:t>//发展资源的能力</w:t>
      </w:r>
    </w:p>
    <w:p>
      <w:pPr>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编制项目组合资源配置指导书</w:t>
      </w:r>
    </w:p>
    <w:p>
      <w:pPr>
        <w:rPr>
          <w:rFonts w:hint="eastAsia"/>
        </w:rPr>
      </w:pPr>
    </w:p>
    <w:p>
      <w:pPr>
        <w:rPr>
          <w:rFonts w:hint="eastAsia"/>
        </w:rPr>
      </w:pPr>
      <w:r>
        <w:rPr>
          <w:rFonts w:hint="eastAsia"/>
        </w:rPr>
        <w:t>注：5.15.2.1 ~ 5.15.2.4属于原“资源配置”的内容</w:t>
      </w:r>
    </w:p>
    <w:p>
      <w:pPr>
        <w:rPr>
          <w:rFonts w:hint="eastAsia"/>
        </w:rPr>
      </w:pPr>
      <w:r>
        <w:rPr>
          <w:rFonts w:hint="eastAsia"/>
        </w:rPr>
        <w:t>-------------------------------------------------------------------------*/</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编制项目团队配备的指导书</w:t>
      </w:r>
    </w:p>
    <w:p>
      <w:pPr>
        <w:spacing w:line="276" w:lineRule="auto"/>
        <w:ind w:firstLine="420"/>
        <w:rPr>
          <w:rFonts w:hint="eastAsia" w:ascii="楷体" w:hAnsi="楷体" w:eastAsia="楷体"/>
        </w:rPr>
      </w:pPr>
      <w:r>
        <w:rPr>
          <w:rFonts w:hint="eastAsia" w:ascii="楷体" w:hAnsi="楷体" w:eastAsia="楷体"/>
        </w:rPr>
        <w:t>//例如根据项目类型和特点推荐或规定项目团队（PMT+PCT）的人员组成。</w:t>
      </w:r>
    </w:p>
    <w:p>
      <w:pPr>
        <w:spacing w:line="276" w:lineRule="auto"/>
        <w:ind w:firstLine="420"/>
        <w:rPr>
          <w:rFonts w:hint="eastAsia" w:ascii="楷体" w:hAnsi="楷体" w:eastAsia="楷体"/>
        </w:rPr>
      </w:pPr>
      <w:r>
        <w:rPr>
          <w:rFonts w:hint="eastAsia" w:ascii="楷体" w:hAnsi="楷体" w:eastAsia="楷体"/>
        </w:rPr>
        <w:t>//人员技能一般要求等等。</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编制项目实物资源管理的指导书</w:t>
      </w:r>
    </w:p>
    <w:p>
      <w:pPr>
        <w:spacing w:line="276" w:lineRule="auto"/>
        <w:ind w:firstLine="210" w:firstLineChars="100"/>
        <w:rPr>
          <w:rFonts w:hint="eastAsia" w:ascii="楷体" w:hAnsi="楷体" w:eastAsia="楷体"/>
        </w:rPr>
      </w:pPr>
      <w:r>
        <w:rPr>
          <w:rFonts w:hint="eastAsia" w:ascii="楷体" w:hAnsi="楷体" w:eastAsia="楷体"/>
        </w:rPr>
        <w:t>//例如入库、出库，报废等流程或规范</w:t>
      </w:r>
    </w:p>
    <w:p>
      <w:pPr>
        <w:spacing w:line="276" w:lineRule="auto"/>
        <w:ind w:firstLine="210" w:firstLineChars="100"/>
        <w:rPr>
          <w:rFonts w:hint="eastAsia" w:ascii="楷体" w:hAnsi="楷体" w:eastAsia="楷体"/>
        </w:rPr>
      </w:pPr>
      <w:r>
        <w:rPr>
          <w:rFonts w:hint="eastAsia" w:ascii="楷体" w:hAnsi="楷体" w:eastAsia="楷体"/>
        </w:rPr>
        <w:t>//实物资源台账</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编制项目采购指导书</w:t>
      </w:r>
    </w:p>
    <w:p>
      <w:pPr>
        <w:spacing w:line="276" w:lineRule="auto"/>
        <w:ind w:firstLine="210" w:firstLineChars="100"/>
        <w:rPr>
          <w:rFonts w:hint="eastAsia" w:ascii="楷体" w:hAnsi="楷体" w:eastAsia="楷体"/>
        </w:rPr>
      </w:pPr>
      <w:r>
        <w:rPr>
          <w:rFonts w:hint="eastAsia" w:ascii="楷体" w:hAnsi="楷体" w:eastAsia="楷体"/>
        </w:rPr>
        <w:t>//指导项目根据组织的采购制度如何合规地完成项目采购，例如合同签订、法务审核、采购审计等方面的要求。</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rPr>
          <w:rFonts w:hint="eastAsia"/>
        </w:rPr>
      </w:pPr>
      <w:r>
        <w:rPr>
          <w:rFonts w:hint="eastAsia"/>
        </w:rPr>
        <w:t>/*以下为待整理的资源配置的实践</w:t>
      </w:r>
    </w:p>
    <w:p>
      <w:pPr>
        <w:rPr>
          <w:rFonts w:hint="eastAsia"/>
        </w:rPr>
      </w:pPr>
    </w:p>
    <w:p>
      <w:pPr>
        <w:rPr>
          <w:rFonts w:hint="eastAsia"/>
        </w:rPr>
      </w:pPr>
      <w:r>
        <w:rPr>
          <w:noProof w:val="1"/>
        </w:rPr>
        <w:drawing>
          <wp:inline distT="0" distB="0" distL="0" distR="0">
            <wp:extent cx="4215078" cy="2309946"/>
            <wp:effectExtent l="0" t="0" r="0" b="0"/>
            <wp:docPr id="18" name="图片 1"/>
            <wp:cNvGraphicFramePr>
              <a:graphicFrameLocks noChangeAspect="1"/>
            </wp:cNvGraphicFramePr>
            <a:graphic>
              <a:graphicData uri="http://schemas.openxmlformats.org/drawingml/2006/picture">
                <pic:pic>
                  <pic:nvPicPr>
                    <pic:cNvPr id="19" name=""/>
                    <pic:cNvPicPr/>
                  </pic:nvPicPr>
                  <pic:blipFill>
                    <a:blip r:embed="rId17"/>
                    <a:stretch>
                      <a:fillRect/>
                    </a:stretch>
                  </pic:blipFill>
                  <pic:spPr>
                    <a:xfrm>
                      <a:off x="0" y="0"/>
                      <a:ext cx="4224621" cy="2315176"/>
                    </a:xfrm>
                    <a:prstGeom prst="rect">
                      <a:avLst/>
                    </a:prstGeom>
                  </pic:spPr>
                </pic:pic>
              </a:graphicData>
            </a:graphic>
          </wp:inline>
        </w:drawing>
      </w:r>
    </w:p>
    <w:p>
      <w:pPr>
        <w:rPr>
          <w:rFonts w:hint="eastAsia"/>
        </w:rPr>
      </w:pPr>
      <w:r>
        <w:rPr>
          <w:noProof w:val="1"/>
        </w:rPr>
        <w:drawing>
          <wp:inline distT="0" distB="0" distL="0" distR="0">
            <wp:extent cx="4813347" cy="3018590"/>
            <wp:effectExtent l="0" t="0" r="6350" b="0"/>
            <wp:docPr id="21" name="图片 1"/>
            <wp:cNvGraphicFramePr>
              <a:graphicFrameLocks noChangeAspect="1"/>
            </wp:cNvGraphicFramePr>
            <a:graphic>
              <a:graphicData uri="http://schemas.openxmlformats.org/drawingml/2006/picture">
                <pic:pic>
                  <pic:nvPicPr>
                    <pic:cNvPr id="22" name=""/>
                    <pic:cNvPicPr/>
                  </pic:nvPicPr>
                  <pic:blipFill>
                    <a:blip r:embed="rId18"/>
                    <a:stretch>
                      <a:fillRect/>
                    </a:stretch>
                  </pic:blipFill>
                  <pic:spPr>
                    <a:xfrm>
                      <a:off x="0" y="0"/>
                      <a:ext cx="4819825" cy="3022653"/>
                    </a:xfrm>
                    <a:prstGeom prst="rect">
                      <a:avLst/>
                    </a:prstGeom>
                  </pic:spPr>
                </pic:pic>
              </a:graphicData>
            </a:graphic>
          </wp:inline>
        </w:drawing>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制定项目组合资源计划</w:t>
      </w:r>
    </w:p>
    <w:p>
      <w:pPr>
        <w:rPr>
          <w:rFonts w:hint="eastAsia" w:ascii="楷体" w:hAnsi="楷体" w:eastAsia="楷体"/>
        </w:rPr>
      </w:pPr>
      <w:r>
        <w:rPr>
          <w:rFonts w:hint="eastAsia" w:ascii="楷体" w:hAnsi="楷体" w:eastAsia="楷体"/>
        </w:rPr>
        <w:t>计划的内容：</w:t>
      </w:r>
    </w:p>
    <w:p>
      <w:pPr>
        <w:rPr>
          <w:rFonts w:hint="eastAsia" w:ascii="楷体" w:hAnsi="楷体" w:eastAsia="楷体"/>
        </w:rPr>
      </w:pPr>
      <w:r>
        <w:rPr>
          <w:rFonts w:hint="eastAsia" w:ascii="楷体" w:hAnsi="楷体" w:eastAsia="楷体"/>
        </w:rPr>
        <w:t>//如何供应资源</w:t>
      </w:r>
    </w:p>
    <w:p>
      <w:pPr>
        <w:rPr>
          <w:rFonts w:hint="eastAsia" w:ascii="楷体" w:hAnsi="楷体" w:eastAsia="楷体"/>
        </w:rPr>
      </w:pPr>
      <w:r>
        <w:rPr>
          <w:rFonts w:hint="eastAsia" w:ascii="楷体" w:hAnsi="楷体" w:eastAsia="楷体"/>
        </w:rPr>
        <w:t>//如何分配资源</w:t>
      </w:r>
    </w:p>
    <w:p>
      <w:pPr>
        <w:rPr>
          <w:rFonts w:hint="eastAsia" w:ascii="楷体" w:hAnsi="楷体" w:eastAsia="楷体"/>
        </w:rPr>
      </w:pPr>
      <w:r>
        <w:rPr>
          <w:rFonts w:hint="eastAsia" w:ascii="楷体" w:hAnsi="楷体" w:eastAsia="楷体"/>
        </w:rPr>
        <w:t>//如何开发资源</w:t>
      </w:r>
    </w:p>
    <w:p>
      <w:pPr>
        <w:rPr>
          <w:rFonts w:hint="eastAsia" w:ascii="楷体" w:hAnsi="楷体" w:eastAsia="楷体"/>
        </w:rPr>
      </w:pPr>
      <w:r>
        <w:rPr>
          <w:rFonts w:hint="eastAsia" w:ascii="楷体" w:hAnsi="楷体" w:eastAsia="楷体"/>
        </w:rPr>
        <w:t>---------------------------</w:t>
      </w:r>
    </w:p>
    <w:p>
      <w:pPr>
        <w:rPr>
          <w:rFonts w:hint="eastAsia" w:ascii="楷体" w:hAnsi="楷体" w:eastAsia="楷体"/>
        </w:rPr>
      </w:pPr>
      <w:r>
        <w:rPr>
          <w:rFonts w:hint="eastAsia" w:ascii="楷体" w:hAnsi="楷体" w:eastAsia="楷体"/>
        </w:rPr>
        <w:t>//评估组织的资源状况</w:t>
      </w:r>
      <w:r>
        <w:rPr>
          <w:rFonts w:ascii="楷体" w:hAnsi="楷体" w:eastAsia="楷体"/>
        </w:rPr>
        <w:t xml:space="preserve"> </w:t>
      </w:r>
    </w:p>
    <w:p>
      <w:pPr>
        <w:rPr>
          <w:rFonts w:hint="eastAsia" w:ascii="楷体" w:hAnsi="楷体" w:eastAsia="楷体"/>
        </w:rPr>
      </w:pPr>
      <w:r>
        <w:rPr>
          <w:rFonts w:hint="eastAsia" w:ascii="楷体" w:hAnsi="楷体" w:eastAsia="楷体"/>
        </w:rPr>
        <w:t>//评估项目组合的资源需求</w:t>
      </w:r>
    </w:p>
    <w:p>
      <w:pPr>
        <w:rPr>
          <w:rFonts w:hint="eastAsia" w:ascii="楷体" w:hAnsi="楷体" w:eastAsia="楷体"/>
        </w:rPr>
      </w:pPr>
      <w:r>
        <w:rPr>
          <w:rFonts w:hint="eastAsia" w:ascii="楷体" w:hAnsi="楷体" w:eastAsia="楷体"/>
        </w:rPr>
        <w:t>//评估项目组合可以获得资源供应</w:t>
      </w:r>
    </w:p>
    <w:p>
      <w:pPr>
        <w:rPr>
          <w:rFonts w:hint="eastAsia" w:ascii="楷体" w:hAnsi="楷体" w:eastAsia="楷体"/>
        </w:rPr>
      </w:pPr>
      <w:r>
        <w:rPr>
          <w:rFonts w:hint="eastAsia" w:ascii="楷体" w:hAnsi="楷体" w:eastAsia="楷体"/>
        </w:rPr>
        <w:t>//评估资源供应和需求之间的差距</w:t>
      </w:r>
    </w:p>
    <w:p>
      <w:pPr>
        <w:rPr>
          <w:rFonts w:hint="eastAsia" w:ascii="楷体" w:hAnsi="楷体" w:eastAsia="楷体"/>
        </w:rPr>
      </w:pPr>
      <w:r>
        <w:rPr>
          <w:rFonts w:hint="eastAsia" w:ascii="楷体" w:hAnsi="楷体" w:eastAsia="楷体"/>
        </w:rPr>
        <w:t>//输出资源评估报告</w:t>
      </w:r>
    </w:p>
    <w:p>
      <w:pPr>
        <w:rPr>
          <w:rFonts w:hint="eastAsia" w:ascii="楷体" w:hAnsi="楷体" w:eastAsia="楷体"/>
        </w:rPr>
      </w:pPr>
      <w:r>
        <w:rPr>
          <w:rFonts w:hint="eastAsia" w:ascii="楷体" w:hAnsi="楷体" w:eastAsia="楷体"/>
        </w:rPr>
        <w:t>//是项目组合工作计划的一部分</w:t>
      </w:r>
    </w:p>
    <w:p>
      <w:pPr>
        <w:rPr>
          <w:rFonts w:hint="eastAsia" w:ascii="楷体" w:hAnsi="楷体" w:eastAsia="楷体"/>
        </w:rPr>
      </w:pPr>
      <w:r>
        <w:rPr>
          <w:rFonts w:hint="eastAsia" w:ascii="楷体" w:hAnsi="楷体" w:eastAsia="楷体"/>
        </w:rPr>
        <w:t>//记录项目组合资源需求、供应和分配的总体策略</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优化项目组合资源配置</w:t>
      </w:r>
    </w:p>
    <w:p>
      <w:pPr>
        <w:rPr>
          <w:rFonts w:hint="eastAsia" w:ascii="楷体" w:hAnsi="楷体" w:eastAsia="楷体"/>
        </w:rPr>
      </w:pPr>
      <w:r>
        <w:rPr>
          <w:rFonts w:hint="eastAsia" w:ascii="楷体" w:hAnsi="楷体" w:eastAsia="楷体"/>
        </w:rPr>
        <w:t>依据计划：优化资源供应，分配和开发新资源。</w:t>
      </w:r>
    </w:p>
    <w:p>
      <w:pPr>
        <w:rPr>
          <w:rFonts w:hint="eastAsia"/>
        </w:rPr>
      </w:pPr>
      <w:r>
        <w:rPr>
          <w:rFonts w:hint="eastAsia" w:ascii="楷体" w:hAnsi="楷体" w:eastAsia="楷体"/>
        </w:rPr>
        <w:t>【设计说明】</w:t>
      </w:r>
    </w:p>
    <w:p>
      <w:pPr>
        <w:spacing w:line="276" w:lineRule="auto"/>
        <w:ind w:firstLine="210" w:firstLineChars="100"/>
        <w:rPr>
          <w:rFonts w:hint="eastAsia" w:ascii="楷体" w:hAnsi="楷体" w:eastAsia="楷体"/>
        </w:rPr>
      </w:pPr>
      <w:r>
        <w:rPr>
          <w:rFonts w:hint="eastAsia" w:ascii="楷体" w:hAnsi="楷体" w:eastAsia="楷体"/>
        </w:rPr>
        <w:t>预算：预算统领。</w:t>
      </w:r>
    </w:p>
    <w:p>
      <w:pPr>
        <w:spacing w:line="276" w:lineRule="auto"/>
        <w:ind w:firstLine="210" w:firstLineChars="100"/>
        <w:rPr>
          <w:rFonts w:hint="eastAsia" w:ascii="楷体" w:hAnsi="楷体" w:eastAsia="楷体"/>
        </w:rPr>
      </w:pPr>
      <w:r>
        <w:rPr>
          <w:rFonts w:hint="eastAsia" w:ascii="楷体" w:hAnsi="楷体" w:eastAsia="楷体"/>
        </w:rPr>
        <w:t>人员：资源定价</w:t>
      </w:r>
    </w:p>
    <w:p>
      <w:pPr>
        <w:spacing w:line="276" w:lineRule="auto"/>
        <w:ind w:firstLine="210" w:firstLineChars="100"/>
        <w:rPr>
          <w:rFonts w:hint="eastAsia" w:ascii="楷体" w:hAnsi="楷体" w:eastAsia="楷体"/>
        </w:rPr>
      </w:pPr>
      <w:r>
        <w:rPr>
          <w:rFonts w:hint="eastAsia" w:ascii="楷体" w:hAnsi="楷体" w:eastAsia="楷体"/>
        </w:rPr>
        <w:t>物资：资源定价</w:t>
      </w:r>
    </w:p>
    <w:p>
      <w:pPr>
        <w:spacing w:line="276" w:lineRule="auto"/>
        <w:ind w:firstLine="210" w:firstLineChars="100"/>
        <w:rPr>
          <w:rFonts w:hint="eastAsia" w:ascii="楷体" w:hAnsi="楷体" w:eastAsia="楷体"/>
        </w:rPr>
      </w:pPr>
      <w:r>
        <w:rPr>
          <w:rFonts w:hint="eastAsia" w:ascii="楷体" w:hAnsi="楷体" w:eastAsia="楷体"/>
        </w:rPr>
        <w:t>信息：信息技术平台定价</w:t>
      </w:r>
    </w:p>
    <w:p>
      <w:pPr>
        <w:spacing w:line="276" w:lineRule="auto"/>
        <w:ind w:firstLine="210" w:firstLineChars="100"/>
        <w:rPr>
          <w:rFonts w:hint="eastAsia" w:ascii="楷体" w:hAnsi="楷体" w:eastAsia="楷体"/>
        </w:rPr>
      </w:pPr>
      <w:r>
        <w:rPr>
          <w:rFonts w:hint="eastAsia" w:ascii="楷体" w:hAnsi="楷体" w:eastAsia="楷体"/>
        </w:rPr>
        <w:t>技术：技术平台化，定价</w:t>
      </w:r>
    </w:p>
    <w:p>
      <w:pPr>
        <w:spacing w:line="276" w:lineRule="auto"/>
        <w:ind w:firstLine="210" w:firstLineChars="100"/>
        <w:rPr>
          <w:rFonts w:hint="eastAsia" w:ascii="楷体" w:hAnsi="楷体" w:eastAsia="楷体"/>
        </w:rPr>
      </w:pPr>
      <w:r>
        <w:rPr>
          <w:rFonts w:hint="eastAsia" w:ascii="楷体" w:hAnsi="楷体" w:eastAsia="楷体"/>
        </w:rPr>
        <w:t>供：围绕项目的资源供应链。</w:t>
      </w:r>
    </w:p>
    <w:p>
      <w:pPr>
        <w:spacing w:line="276" w:lineRule="auto"/>
        <w:rPr>
          <w:rFonts w:hint="eastAsia" w:ascii="楷体" w:hAnsi="楷体" w:eastAsia="楷体"/>
        </w:rPr>
      </w:pPr>
      <w:r>
        <w:rPr>
          <w:rFonts w:hint="eastAsia" w:ascii="楷体" w:hAnsi="楷体" w:eastAsia="楷体"/>
        </w:rPr>
        <w:t>【设计说明】</w:t>
      </w:r>
    </w:p>
    <w:p>
      <w:pPr>
        <w:spacing w:line="276" w:lineRule="auto"/>
        <w:ind w:firstLine="210" w:firstLineChars="100"/>
        <w:rPr>
          <w:rFonts w:hint="eastAsia" w:ascii="楷体" w:hAnsi="楷体" w:eastAsia="楷体"/>
        </w:rPr>
      </w:pPr>
      <w:r>
        <w:rPr>
          <w:rFonts w:hint="eastAsia" w:ascii="楷体" w:hAnsi="楷体" w:eastAsia="楷体"/>
        </w:rPr>
        <w:t>依据的原则：原则 #04：好的规则应该引导积极和恰当的协作</w:t>
      </w:r>
    </w:p>
    <w:p>
      <w:pPr>
        <w:pStyle w:val="000018"/>
        <w:numPr>
          <w:ilvl w:val="0"/>
          <w:numId w:val="14"/>
        </w:numPr>
        <w:spacing w:line="276" w:lineRule="auto"/>
        <w:ind w:firstLineChars="0"/>
        <w:rPr>
          <w:rFonts w:hint="eastAsia" w:ascii="楷体" w:hAnsi="楷体" w:eastAsia="楷体"/>
        </w:rPr>
      </w:pPr>
      <w:r>
        <w:rPr>
          <w:rFonts w:hint="eastAsia" w:ascii="楷体" w:hAnsi="楷体" w:eastAsia="楷体"/>
        </w:rPr>
        <w:t>物质资源定价——成本</w:t>
      </w:r>
    </w:p>
    <w:p>
      <w:pPr>
        <w:pStyle w:val="000018"/>
        <w:numPr>
          <w:ilvl w:val="0"/>
          <w:numId w:val="14"/>
        </w:numPr>
        <w:spacing w:line="276" w:lineRule="auto"/>
        <w:ind w:firstLineChars="0"/>
        <w:rPr>
          <w:rFonts w:hint="eastAsia" w:ascii="楷体" w:hAnsi="楷体" w:eastAsia="楷体"/>
        </w:rPr>
      </w:pPr>
      <w:r>
        <w:rPr>
          <w:rFonts w:hint="eastAsia" w:ascii="楷体" w:hAnsi="楷体" w:eastAsia="楷体"/>
        </w:rPr>
        <w:t>人才资源定价——成本</w:t>
      </w:r>
    </w:p>
    <w:p>
      <w:pPr>
        <w:pStyle w:val="000018"/>
        <w:numPr>
          <w:ilvl w:val="0"/>
          <w:numId w:val="14"/>
        </w:numPr>
        <w:spacing w:line="276" w:lineRule="auto"/>
        <w:ind w:firstLineChars="0"/>
        <w:rPr>
          <w:rFonts w:hint="eastAsia" w:ascii="楷体" w:hAnsi="楷体" w:eastAsia="楷体"/>
        </w:rPr>
      </w:pPr>
      <w:r>
        <w:rPr>
          <w:rFonts w:hint="eastAsia" w:ascii="楷体" w:hAnsi="楷体" w:eastAsia="楷体"/>
        </w:rPr>
        <w:t xml:space="preserve">工作定价——收益（工时制定价机制）  </w:t>
      </w:r>
    </w:p>
    <w:p>
      <w:pPr>
        <w:pStyle w:val="000018"/>
        <w:numPr>
          <w:ilvl w:val="0"/>
          <w:numId w:val="14"/>
        </w:numPr>
        <w:spacing w:line="276" w:lineRule="auto"/>
        <w:ind w:firstLineChars="0"/>
        <w:rPr>
          <w:rFonts w:hint="eastAsia" w:ascii="楷体" w:hAnsi="楷体" w:eastAsia="楷体"/>
        </w:rPr>
      </w:pPr>
      <w:r>
        <w:rPr>
          <w:rFonts w:hint="eastAsia" w:ascii="楷体" w:hAnsi="楷体" w:eastAsia="楷体"/>
        </w:rPr>
        <w:t>组织内部供应链：交换产生价值，供给和需求利益拉通。组织层面的调节（资源配置）+市场机制（经济管理）</w:t>
      </w:r>
    </w:p>
    <w:p>
      <w:pPr>
        <w:ind w:firstLine="420"/>
        <w:rPr>
          <w:rFonts w:hint="eastAsia" w:ascii="思源宋体 CN Heavy" w:hAnsi="思源宋体 CN Heavy" w:eastAsia="思源宋体 CN Heavy"/>
        </w:rPr>
      </w:pPr>
      <w:r>
        <w:rPr>
          <w:rFonts w:hint="eastAsia" w:ascii="思源宋体 CN Heavy" w:hAnsi="思源宋体 CN Heavy" w:eastAsia="思源宋体 CN Heavy"/>
        </w:rPr>
        <w:t>@提示</w:t>
      </w:r>
    </w:p>
    <w:p>
      <w:pPr>
        <w:spacing w:line="276" w:lineRule="auto"/>
        <w:ind w:firstLine="420"/>
        <w:rPr>
          <w:rFonts w:hint="eastAsia" w:ascii="楷体" w:hAnsi="楷体" w:eastAsia="楷体"/>
        </w:rPr>
      </w:pPr>
      <w:r>
        <w:rPr>
          <w:rFonts w:hint="eastAsia" w:ascii="楷体" w:hAnsi="楷体" w:eastAsia="楷体"/>
        </w:rPr>
        <w:t>某种东西的成本是为了得到它所放弃的东西。贸易可以让每个人的状况变得更好。市场通常是组织经济活动的一种好方法；政府有时可以改善市场的结果。公认的游戏规则+规则的稳定性，是经济活动的前提条件。</w:t>
      </w:r>
    </w:p>
    <w:p>
      <w:pPr>
        <w:spacing w:line="276" w:lineRule="auto"/>
        <w:ind w:firstLine="420"/>
        <w:rPr>
          <w:rFonts w:hint="eastAsia" w:ascii="楷体" w:hAnsi="楷体" w:eastAsia="楷体"/>
        </w:rPr>
      </w:pPr>
      <w:r>
        <w:rPr>
          <w:rFonts w:hint="eastAsia" w:ascii="楷体" w:hAnsi="楷体" w:eastAsia="楷体"/>
        </w:rPr>
        <w:t>//所谓优化是指减少资源需求和资源供给之间的差距</w:t>
      </w:r>
    </w:p>
    <w:p>
      <w:pPr>
        <w:spacing w:line="276" w:lineRule="auto"/>
        <w:ind w:firstLine="420"/>
        <w:rPr>
          <w:rFonts w:hint="eastAsia" w:ascii="楷体" w:hAnsi="楷体" w:eastAsia="楷体"/>
        </w:rPr>
      </w:pPr>
      <w:r>
        <w:rPr>
          <w:rFonts w:hint="eastAsia" w:ascii="楷体" w:hAnsi="楷体" w:eastAsia="楷体"/>
        </w:rPr>
        <w:t>//采取必要的措施</w:t>
      </w:r>
    </w:p>
    <w:p>
      <w:pPr>
        <w:spacing w:line="276" w:lineRule="auto"/>
        <w:ind w:firstLine="420"/>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监控与报告项目组合资源</w:t>
      </w:r>
    </w:p>
    <w:p>
      <w:pPr>
        <w:spacing w:line="276" w:lineRule="auto"/>
        <w:ind w:firstLine="420"/>
        <w:rPr>
          <w:rFonts w:hint="eastAsia" w:ascii="楷体" w:hAnsi="楷体" w:eastAsia="楷体"/>
        </w:rPr>
      </w:pPr>
      <w:r>
        <w:rPr>
          <w:rFonts w:hint="eastAsia" w:ascii="楷体" w:hAnsi="楷体" w:eastAsia="楷体"/>
        </w:rPr>
        <w:t>//监控资源的供应，使用，并报告项目组合资源的状况</w:t>
      </w:r>
    </w:p>
    <w:p>
      <w:pPr>
        <w:spacing w:line="276" w:lineRule="auto"/>
        <w:ind w:firstLine="420"/>
        <w:rPr>
          <w:rFonts w:hint="eastAsia" w:ascii="楷体" w:hAnsi="楷体" w:eastAsia="楷体"/>
        </w:rPr>
      </w:pPr>
      <w:r>
        <w:rPr>
          <w:rFonts w:hint="eastAsia" w:ascii="楷体" w:hAnsi="楷体" w:eastAsia="楷体"/>
        </w:rPr>
        <w:t>//整合进项目组合监控</w:t>
      </w:r>
    </w:p>
    <w:p>
      <w:pPr>
        <w:rPr>
          <w:rFonts w:hint="eastAsia"/>
        </w:rPr>
      </w:pPr>
    </w:p>
    <w:p>
      <w:pPr>
        <w:rPr>
          <w:rFonts w:hint="eastAsia"/>
        </w:rPr>
      </w:pPr>
      <w:r>
        <w:rPr>
          <w:rFonts w:hint="eastAsia"/>
        </w:rPr>
        <w:t>********************************************************************************************/</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bookmarkStart w:id="7" w:name="_Toc193994006"/>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裁剪组织的资源管理流程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制定项目资源管理计划</w:t>
      </w:r>
    </w:p>
    <w:p>
      <w:pPr>
        <w:spacing w:line="276" w:lineRule="auto"/>
        <w:ind w:firstLine="420"/>
        <w:rPr>
          <w:rFonts w:hint="eastAsia" w:ascii="楷体" w:hAnsi="楷体" w:eastAsia="楷体"/>
        </w:rPr>
      </w:pPr>
      <w:r>
        <w:rPr>
          <w:rFonts w:hint="eastAsia" w:ascii="楷体" w:hAnsi="楷体" w:eastAsia="楷体"/>
        </w:rPr>
        <w:t>//对项目资源进行分类：人力资源，实物资源，外购资源；</w:t>
      </w:r>
    </w:p>
    <w:p>
      <w:pPr>
        <w:spacing w:line="276" w:lineRule="auto"/>
        <w:ind w:firstLine="420"/>
        <w:rPr>
          <w:rFonts w:hint="eastAsia" w:ascii="楷体" w:hAnsi="楷体" w:eastAsia="楷体"/>
        </w:rPr>
      </w:pPr>
      <w:r>
        <w:rPr>
          <w:rFonts w:hint="eastAsia" w:ascii="楷体" w:hAnsi="楷体" w:eastAsia="楷体"/>
        </w:rPr>
        <w:t>//制定与资源相关的三个子计划</w:t>
      </w:r>
    </w:p>
    <w:p>
      <w:pPr>
        <w:pStyle w:val="000018"/>
        <w:numPr>
          <w:ilvl w:val="0"/>
          <w:numId w:val="12"/>
        </w:numPr>
        <w:spacing w:line="276" w:lineRule="auto"/>
        <w:ind w:firstLineChars="0"/>
        <w:rPr>
          <w:rFonts w:hint="eastAsia" w:ascii="楷体" w:hAnsi="楷体" w:eastAsia="楷体"/>
        </w:rPr>
      </w:pPr>
      <w:r>
        <w:rPr>
          <w:rFonts w:hint="eastAsia" w:ascii="楷体" w:hAnsi="楷体" w:eastAsia="楷体"/>
        </w:rPr>
        <w:t>制定项目团队配备计划（主要是指PCT+PMT）</w:t>
      </w:r>
    </w:p>
    <w:p>
      <w:pPr>
        <w:pStyle w:val="000018"/>
        <w:numPr>
          <w:ilvl w:val="0"/>
          <w:numId w:val="12"/>
        </w:numPr>
        <w:spacing w:line="276" w:lineRule="auto"/>
        <w:ind w:firstLineChars="0"/>
        <w:rPr>
          <w:rFonts w:hint="eastAsia" w:ascii="楷体" w:hAnsi="楷体" w:eastAsia="楷体"/>
        </w:rPr>
      </w:pPr>
      <w:r>
        <w:rPr>
          <w:rFonts w:hint="eastAsia" w:ascii="楷体" w:hAnsi="楷体" w:eastAsia="楷体"/>
        </w:rPr>
        <w:t>制定实物资源管理计划</w:t>
      </w:r>
    </w:p>
    <w:p>
      <w:pPr>
        <w:pStyle w:val="000018"/>
        <w:numPr>
          <w:ilvl w:val="0"/>
          <w:numId w:val="12"/>
        </w:numPr>
        <w:spacing w:line="276" w:lineRule="auto"/>
        <w:ind w:firstLineChars="0"/>
        <w:rPr>
          <w:rFonts w:hint="eastAsia" w:ascii="楷体" w:hAnsi="楷体" w:eastAsia="楷体"/>
        </w:rPr>
      </w:pPr>
      <w:r>
        <w:rPr>
          <w:rFonts w:hint="eastAsia" w:ascii="楷体" w:hAnsi="楷体" w:eastAsia="楷体"/>
        </w:rPr>
        <w:t>制定采购管理计划</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获取资源</w:t>
      </w: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领导项目团队</w:t>
      </w:r>
    </w:p>
    <w:p>
      <w:pPr>
        <w:rPr>
          <w:rFonts w:hint="eastAsia" w:ascii="楷体" w:hAnsi="楷体" w:eastAsia="楷体"/>
        </w:rPr>
      </w:pPr>
      <w:r>
        <w:rPr>
          <w:rFonts w:hint="eastAsia" w:ascii="楷体" w:hAnsi="楷体" w:eastAsia="楷体"/>
        </w:rPr>
        <w:t>//强调PMT,PCT层次的领导</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管理实物资源</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管理资源采购</w:t>
      </w:r>
    </w:p>
    <w:p>
      <w:pPr>
        <w:spacing w:line="276" w:lineRule="auto"/>
        <w:ind w:left="420"/>
        <w:rPr>
          <w:rFonts w:hint="eastAsia" w:ascii="楷体" w:hAnsi="楷体" w:eastAsia="楷体"/>
        </w:rPr>
      </w:pPr>
      <w:r>
        <w:rPr>
          <w:rFonts w:hint="eastAsia" w:ascii="楷体" w:hAnsi="楷体" w:eastAsia="楷体"/>
        </w:rPr>
        <w:t>//与组织的采购职能协作完成项目采购</w:t>
      </w:r>
    </w:p>
    <w:p>
      <w:pPr>
        <w:spacing w:line="276" w:lineRule="auto"/>
        <w:rPr>
          <w:rFonts w:hint="eastAsia" w:ascii="楷体" w:hAnsi="楷体" w:eastAsia="楷体"/>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质量管理（Pg+Pj）</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ind w:firstLine="420"/>
        <w:rPr>
          <w:rFonts w:hint="eastAsia" w:ascii="楷体" w:hAnsi="楷体" w:eastAsia="楷体"/>
        </w:rPr>
      </w:pPr>
      <w:r>
        <w:rPr>
          <w:rFonts w:hint="eastAsia" w:ascii="楷体" w:hAnsi="楷体" w:eastAsia="楷体"/>
        </w:rPr>
        <w:t>质量管理活动涵盖：评审管理（过程）+ 测试管理，但所包括的范畴更加广泛。</w:t>
      </w:r>
    </w:p>
    <w:p>
      <w:pPr>
        <w:ind w:firstLine="420"/>
        <w:rPr>
          <w:rFonts w:hint="eastAsia" w:ascii="楷体" w:hAnsi="楷体" w:eastAsia="楷体"/>
        </w:rPr>
      </w:pPr>
      <w:r>
        <w:rPr>
          <w:rFonts w:hint="eastAsia" w:ascii="楷体" w:hAnsi="楷体" w:eastAsia="楷体"/>
        </w:rPr>
        <w:t>//目的，目标，基本概念，框架逻辑</w:t>
      </w:r>
    </w:p>
    <w:p>
      <w:pPr>
        <w:spacing w:line="276" w:lineRule="auto"/>
        <w:ind w:firstLine="420"/>
        <w:rPr>
          <w:rFonts w:hint="eastAsia" w:ascii="宋体" w:hAnsi="宋体" w:eastAsia="宋体"/>
        </w:rPr>
      </w:pPr>
      <w:r>
        <w:rPr>
          <w:rFonts w:hint="eastAsia" w:ascii="宋体" w:hAnsi="宋体" w:eastAsia="宋体"/>
        </w:rPr>
        <w:t>项目质量管理组件的目的是为提高项目业务成果符合要求和适合使用的可能性提供一组管理实践。</w:t>
      </w:r>
    </w:p>
    <w:p>
      <w:pPr>
        <w:spacing w:line="276" w:lineRule="auto"/>
        <w:ind w:firstLine="420"/>
        <w:rPr>
          <w:rFonts w:hint="eastAsia" w:ascii="宋体" w:hAnsi="宋体" w:eastAsia="宋体"/>
        </w:rPr>
      </w:pPr>
      <w:r>
        <w:rPr>
          <w:rFonts w:hint="eastAsia" w:ascii="宋体" w:hAnsi="宋体" w:eastAsia="宋体"/>
        </w:rPr>
        <w:t>质量管理的目标是：</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确保项目业务成果符合客户需求，提高客户满意度。【效果】</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……【成果】</w:t>
      </w:r>
    </w:p>
    <w:p>
      <w:pPr>
        <w:spacing w:line="276" w:lineRule="auto"/>
        <w:ind w:left="420"/>
        <w:rPr>
          <w:rFonts w:hint="eastAsia" w:ascii="思源宋体 CN Heavy" w:hAnsi="思源宋体 CN Heavy" w:eastAsia="思源宋体 CN Heavy"/>
        </w:rPr>
      </w:pPr>
      <w:r>
        <w:rPr>
          <w:rFonts w:hint="eastAsia" w:ascii="思源宋体 CN Heavy" w:hAnsi="思源宋体 CN Heavy" w:eastAsia="思源宋体 CN Heavy"/>
        </w:rPr>
        <w:t>@概念</w:t>
      </w:r>
    </w:p>
    <w:p>
      <w:pPr>
        <w:spacing w:line="276" w:lineRule="auto"/>
        <w:ind w:firstLine="420"/>
        <w:rPr>
          <w:rFonts w:hint="eastAsia" w:ascii="楷体" w:hAnsi="楷体" w:eastAsia="楷体"/>
        </w:rPr>
      </w:pPr>
      <w:r>
        <w:rPr>
          <w:rFonts w:hint="eastAsia" w:ascii="楷体" w:hAnsi="楷体" w:eastAsia="楷体"/>
        </w:rPr>
        <w:t>根据ISO的定义，</w:t>
      </w:r>
      <w:r>
        <w:rPr>
          <w:rFonts w:ascii="楷体" w:hAnsi="楷体" w:eastAsia="楷体"/>
        </w:rPr>
        <w:t>质量是指项目交付成果的一组固有特性满足或超出项目目标的程度</w:t>
      </w:r>
      <w:r>
        <w:rPr>
          <w:rFonts w:hint="eastAsia" w:ascii="楷体" w:hAnsi="楷体" w:eastAsia="楷体"/>
        </w:rPr>
        <w:t>。项目质量管理需要兼顾项目管理过程与项目业务成果两个方面。</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建立独立的质量管理团队</w:t>
      </w:r>
    </w:p>
    <w:p>
      <w:pPr>
        <w:spacing w:line="276" w:lineRule="auto"/>
        <w:ind w:firstLine="420"/>
        <w:rPr>
          <w:rFonts w:hint="eastAsia" w:ascii="楷体" w:hAnsi="楷体" w:eastAsia="楷体"/>
        </w:rPr>
      </w:pPr>
      <w:r>
        <w:rPr>
          <w:rFonts w:hint="eastAsia" w:ascii="楷体" w:hAnsi="楷体" w:eastAsia="楷体"/>
        </w:rPr>
        <w:t>//能够独立于项目管理团队的质量管理团队以便客观地实施对业务成果质量控制和提供质量体系的运作保证</w:t>
      </w:r>
    </w:p>
    <w:p>
      <w:pPr>
        <w:spacing w:line="276" w:lineRule="auto"/>
        <w:ind w:firstLine="420"/>
        <w:rPr>
          <w:rFonts w:hint="eastAsia" w:ascii="楷体" w:hAnsi="楷体" w:eastAsia="楷体"/>
        </w:rPr>
      </w:pPr>
      <w:r>
        <w:rPr>
          <w:rFonts w:hint="eastAsia" w:ascii="楷体" w:hAnsi="楷体" w:eastAsia="楷体"/>
        </w:rPr>
        <w:t>//例如有独立的质量测试部门和质量保证部门；</w:t>
      </w:r>
    </w:p>
    <w:p>
      <w:pPr>
        <w:spacing w:line="276" w:lineRule="auto"/>
        <w:ind w:firstLine="420"/>
        <w:rPr>
          <w:rFonts w:hint="eastAsia" w:ascii="楷体" w:hAnsi="楷体" w:eastAsia="楷体"/>
        </w:rPr>
      </w:pPr>
      <w:r>
        <w:rPr>
          <w:rFonts w:hint="eastAsia" w:ascii="楷体" w:hAnsi="楷体" w:eastAsia="楷体"/>
        </w:rPr>
        <w:t>//PMO可以承担项目质量保证的角色。</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制定和管理项目的技术标准或规范</w:t>
      </w:r>
    </w:p>
    <w:p>
      <w:pPr>
        <w:spacing w:line="276" w:lineRule="auto"/>
        <w:ind w:firstLine="420"/>
        <w:rPr>
          <w:rFonts w:hint="eastAsia" w:ascii="楷体" w:hAnsi="楷体" w:eastAsia="楷体"/>
        </w:rPr>
      </w:pPr>
      <w:r>
        <w:rPr>
          <w:rFonts w:hint="eastAsia" w:ascii="楷体" w:hAnsi="楷体" w:eastAsia="楷体"/>
        </w:rPr>
        <w:t>//例如对设计规范或标准、物料标准</w:t>
      </w:r>
    </w:p>
    <w:p>
      <w:pPr>
        <w:spacing w:line="276" w:lineRule="auto"/>
        <w:ind w:firstLine="420"/>
        <w:rPr>
          <w:rFonts w:hint="eastAsia" w:ascii="楷体" w:hAnsi="楷体" w:eastAsia="楷体"/>
        </w:rPr>
      </w:pPr>
      <w:r>
        <w:rPr>
          <w:rFonts w:hint="eastAsia" w:ascii="楷体" w:hAnsi="楷体" w:eastAsia="楷体"/>
        </w:rPr>
        <w:t>//管理其它实践域制定的组织级标准和规范</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建立验证业务成果的用例库</w:t>
      </w:r>
    </w:p>
    <w:p>
      <w:pPr>
        <w:spacing w:line="276" w:lineRule="auto"/>
        <w:ind w:firstLine="420"/>
        <w:rPr>
          <w:rFonts w:hint="eastAsia" w:ascii="楷体" w:hAnsi="楷体" w:eastAsia="楷体"/>
        </w:rPr>
      </w:pPr>
      <w:r>
        <w:rPr>
          <w:rFonts w:hint="eastAsia" w:ascii="楷体" w:hAnsi="楷体" w:eastAsia="楷体"/>
        </w:rPr>
        <w:t>//例如测试用例库</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建立验证业务成果的模拟运行环境</w:t>
      </w:r>
    </w:p>
    <w:p>
      <w:pPr>
        <w:spacing w:line="276" w:lineRule="auto"/>
        <w:ind w:firstLine="420"/>
        <w:rPr>
          <w:rFonts w:hint="eastAsia" w:ascii="楷体" w:hAnsi="楷体" w:eastAsia="楷体"/>
        </w:rPr>
      </w:pPr>
      <w:r>
        <w:rPr>
          <w:rFonts w:hint="eastAsia" w:ascii="楷体" w:hAnsi="楷体" w:eastAsia="楷体"/>
        </w:rPr>
        <w:t>//例如模拟解决方案的运行的环境,在转产或部署前能够充分地验证其质量。</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编制项目质量管理指导书</w:t>
      </w:r>
    </w:p>
    <w:p>
      <w:pPr>
        <w:spacing w:line="276" w:lineRule="auto"/>
        <w:ind w:firstLine="420"/>
        <w:rPr>
          <w:rFonts w:hint="eastAsia" w:ascii="楷体" w:hAnsi="楷体" w:eastAsia="楷体"/>
        </w:rPr>
      </w:pPr>
    </w:p>
    <w:p>
      <w:pPr>
        <w:spacing w:line="276" w:lineRule="auto"/>
        <w:ind w:firstLine="420"/>
        <w:rPr>
          <w:rFonts w:hint="eastAsia" w:ascii="楷体" w:hAnsi="楷体" w:eastAsia="楷体"/>
        </w:rPr>
      </w:pP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spacing w:line="276" w:lineRule="auto"/>
        <w:ind w:firstLine="420"/>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裁剪组织的质量管理流程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制定项目质量管理计划</w:t>
      </w:r>
    </w:p>
    <w:p>
      <w:pPr>
        <w:spacing w:line="276" w:lineRule="auto"/>
        <w:rPr>
          <w:rFonts w:hint="eastAsia" w:ascii="楷体" w:hAnsi="楷体" w:eastAsia="楷体"/>
        </w:rPr>
      </w:pPr>
      <w:r>
        <w:rPr>
          <w:rFonts w:hint="eastAsia" w:ascii="楷体" w:hAnsi="楷体" w:eastAsia="楷体"/>
        </w:rPr>
        <w:t>//识别项目的主要业务成果，并根据用户的期望记录甲方的质量期望和验收标准；</w:t>
      </w:r>
    </w:p>
    <w:p>
      <w:pPr>
        <w:spacing w:line="276" w:lineRule="auto"/>
        <w:rPr>
          <w:rFonts w:hint="eastAsia" w:ascii="楷体" w:hAnsi="楷体" w:eastAsia="楷体"/>
        </w:rPr>
      </w:pPr>
      <w:r>
        <w:rPr>
          <w:rFonts w:hint="eastAsia" w:ascii="楷体" w:hAnsi="楷体" w:eastAsia="楷体"/>
        </w:rPr>
        <w:t>//推导出甲方的质量需求，并在业务成果的质量规格加以详细说明；</w:t>
      </w:r>
    </w:p>
    <w:p>
      <w:pPr>
        <w:spacing w:line="276" w:lineRule="auto"/>
        <w:rPr>
          <w:rFonts w:hint="eastAsia" w:ascii="楷体" w:hAnsi="楷体" w:eastAsia="楷体"/>
        </w:rPr>
      </w:pPr>
      <w:r>
        <w:rPr>
          <w:rFonts w:hint="eastAsia" w:ascii="楷体" w:hAnsi="楷体" w:eastAsia="楷体"/>
        </w:rPr>
        <w:t>//识别并记录组织的质量政策和合规性要求；</w:t>
      </w:r>
    </w:p>
    <w:p>
      <w:pPr>
        <w:spacing w:line="276" w:lineRule="auto"/>
        <w:rPr>
          <w:rFonts w:hint="eastAsia" w:ascii="楷体" w:hAnsi="楷体" w:eastAsia="楷体"/>
        </w:rPr>
      </w:pPr>
      <w:r>
        <w:rPr>
          <w:rFonts w:hint="eastAsia" w:ascii="楷体" w:hAnsi="楷体" w:eastAsia="楷体"/>
        </w:rPr>
        <w:t>//计划实现质量标准的方法，以确保也成果的质量需求（规格）得以满足，并通过验收标准；</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实施项目质量控制</w:t>
      </w:r>
    </w:p>
    <w:p>
      <w:pPr>
        <w:rPr>
          <w:rFonts w:hint="eastAsia" w:ascii="楷体" w:hAnsi="楷体" w:eastAsia="楷体"/>
        </w:rPr>
      </w:pPr>
      <w:r>
        <w:rPr>
          <w:rFonts w:hint="eastAsia" w:ascii="楷体" w:hAnsi="楷体" w:eastAsia="楷体"/>
        </w:rPr>
        <w:t>//在交付期间实施计划的质量控制方法，例如测试, 技术评审，检查等；</w:t>
      </w:r>
    </w:p>
    <w:p>
      <w:pPr>
        <w:rPr>
          <w:rFonts w:hint="eastAsia" w:ascii="楷体" w:hAnsi="楷体" w:eastAsia="楷体"/>
        </w:rPr>
      </w:pPr>
      <w:r>
        <w:rPr>
          <w:rFonts w:hint="eastAsia" w:ascii="楷体" w:hAnsi="楷体" w:eastAsia="楷体"/>
        </w:rPr>
        <w:t>//评估和报告业务成果的质量状态（《项目质量评估报告》）；</w:t>
      </w:r>
    </w:p>
    <w:p>
      <w:pPr>
        <w:rPr>
          <w:rFonts w:hint="eastAsia" w:ascii="楷体" w:hAnsi="楷体" w:eastAsia="楷体"/>
        </w:rPr>
      </w:pPr>
      <w:r>
        <w:rPr>
          <w:rFonts w:hint="eastAsia" w:ascii="楷体" w:hAnsi="楷体" w:eastAsia="楷体"/>
        </w:rPr>
        <w:t>//评估质量相关的问题，并在必要时升级相关质量问题；</w:t>
      </w:r>
    </w:p>
    <w:p>
      <w:pPr>
        <w:rPr>
          <w:rFonts w:hint="eastAsia" w:ascii="楷体" w:hAnsi="楷体" w:eastAsia="楷体"/>
        </w:rPr>
      </w:pPr>
      <w:r>
        <w:rPr>
          <w:rFonts w:hint="eastAsia" w:ascii="楷体" w:hAnsi="楷体" w:eastAsia="楷体"/>
        </w:rPr>
        <w:t>//确保业务成果通过验收。</w:t>
      </w:r>
    </w:p>
    <w:p>
      <w:pPr>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实施项目质量保证</w:t>
      </w:r>
    </w:p>
    <w:p>
      <w:pPr>
        <w:rPr>
          <w:rFonts w:hint="eastAsia" w:ascii="楷体" w:hAnsi="楷体" w:eastAsia="楷体"/>
        </w:rPr>
      </w:pPr>
      <w:r>
        <w:rPr>
          <w:rFonts w:hint="eastAsia" w:ascii="楷体" w:hAnsi="楷体" w:eastAsia="楷体"/>
        </w:rPr>
        <w:t>//质量保证的重点是在组织层面确保计划的质量控制方法得以执行和实施；聚焦的是借由对过程的质量管理确保项目业务成果达到计划的质量标准。</w:t>
      </w:r>
    </w:p>
    <w:p>
      <w:pPr>
        <w:rPr>
          <w:rFonts w:hint="eastAsia" w:ascii="楷体" w:hAnsi="楷体" w:eastAsia="楷体"/>
        </w:rPr>
      </w:pPr>
      <w:r>
        <w:rPr>
          <w:rFonts w:hint="eastAsia" w:ascii="楷体" w:hAnsi="楷体" w:eastAsia="楷体"/>
        </w:rPr>
        <w:t>//开展的工作：实施质量审计、实施合规性审计或检查</w:t>
      </w:r>
    </w:p>
    <w:p>
      <w:pPr>
        <w:rPr>
          <w:rFonts w:hint="eastAsia" w:ascii="楷体" w:hAnsi="楷体" w:eastAsia="楷体"/>
        </w:rPr>
      </w:pPr>
      <w:r>
        <w:rPr>
          <w:rFonts w:hint="eastAsia" w:ascii="楷体" w:hAnsi="楷体" w:eastAsia="楷体"/>
        </w:rPr>
        <w:t>//发起质量整改请求。</w:t>
      </w:r>
    </w:p>
    <w:p>
      <w:pPr>
        <w:rPr>
          <w:rFonts w:hint="eastAsia" w:ascii="楷体" w:hAnsi="楷体" w:eastAsia="楷体"/>
        </w:rPr>
      </w:pPr>
    </w:p>
    <w:p>
      <w:pPr>
        <w:rPr>
          <w:rFonts w:hint="eastAsia" w:ascii="楷体" w:hAnsi="楷体" w:eastAsia="楷体"/>
        </w:rPr>
      </w:pPr>
      <w:r>
        <w:rPr>
          <w:rFonts w:hint="eastAsia" w:ascii="楷体" w:hAnsi="楷体" w:eastAsia="楷体"/>
        </w:rPr>
        <w:t>注意：在IPM体系中质量保证关注的是保证业务成果的质量，而不是整个项目管理过程的质量；质量保证角色（PQA）独立于项目管理团队（PMT）之外；而整个项目的质量保证由PSC负责，用于确定项目是否正确地被运作（与战略保持一致），PMT和PQA接收PSC的领导。</w:t>
      </w:r>
    </w:p>
    <w:p>
      <w:pPr>
        <w:rPr>
          <w:rFonts w:hint="eastAsia" w:ascii="楷体" w:hAnsi="楷体" w:eastAsia="楷体"/>
        </w:rPr>
      </w:pPr>
    </w:p>
    <w:p>
      <w:pPr>
        <w:rPr>
          <w:rFonts w:hint="eastAsia" w:ascii="楷体" w:hAnsi="楷体" w:eastAsia="楷体"/>
        </w:rPr>
      </w:pPr>
    </w:p>
    <w:p>
      <w:pPr>
        <w:widowControl w:val="1"/>
        <w:jc w:val="left"/>
        <w:rPr>
          <w:rFonts w:hint="eastAsia" w:ascii="宋体" w:hAnsi="宋体" w:eastAsia="宋体"/>
        </w:rPr>
      </w:pPr>
      <w:r>
        <w:rPr>
          <w:rFonts w:hint="eastAsia" w:ascii="宋体" w:hAnsi="宋体" w:eastAsia="宋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干系人</w:t>
      </w:r>
      <w:bookmarkEnd w:id="7"/>
      <w:r>
        <w:rPr>
          <w:rFonts w:hint="eastAsia" w:ascii="思源黑体 CN Medium" w:hAnsi="思源黑体 CN Medium" w:eastAsia="思源黑体 CN Medium"/>
          <w:color w:val="000000" w:themeColor="text1"/>
        </w:rPr>
        <w:t>管理（P3）</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firstLine="420"/>
        <w:rPr>
          <w:rFonts w:hint="eastAsia" w:ascii="宋体" w:hAnsi="宋体" w:eastAsia="宋体"/>
        </w:rPr>
      </w:pPr>
      <w:r>
        <w:rPr>
          <w:rFonts w:hint="eastAsia" w:ascii="楷体" w:hAnsi="楷体" w:eastAsia="楷体"/>
        </w:rPr>
        <w:t>//目的，目标，基本概念，框架逻辑</w:t>
      </w:r>
    </w:p>
    <w:p>
      <w:pPr>
        <w:spacing w:line="276" w:lineRule="auto"/>
        <w:ind w:firstLine="420"/>
        <w:rPr>
          <w:rFonts w:hint="eastAsia" w:ascii="宋体" w:hAnsi="宋体" w:eastAsia="宋体"/>
        </w:rPr>
      </w:pPr>
      <w:r>
        <w:rPr>
          <w:rFonts w:hint="eastAsia" w:ascii="宋体" w:hAnsi="宋体" w:eastAsia="宋体"/>
        </w:rPr>
        <w:t>项目干系人管理组件的目的是为</w:t>
      </w:r>
      <w:r>
        <w:rPr>
          <w:rFonts w:ascii="宋体" w:hAnsi="宋体" w:eastAsia="宋体"/>
        </w:rPr>
        <w:t>识别、理解和充分解决</w:t>
      </w:r>
      <w:r>
        <w:rPr>
          <w:rFonts w:hint="eastAsia" w:ascii="宋体" w:hAnsi="宋体" w:eastAsia="宋体"/>
        </w:rPr>
        <w:t>干系人</w:t>
      </w:r>
      <w:r>
        <w:rPr>
          <w:rFonts w:ascii="宋体" w:hAnsi="宋体" w:eastAsia="宋体"/>
        </w:rPr>
        <w:t>的需求、利益和关切</w:t>
      </w:r>
      <w:r>
        <w:rPr>
          <w:rFonts w:hint="eastAsia" w:ascii="宋体" w:hAnsi="宋体" w:eastAsia="宋体"/>
        </w:rPr>
        <w:t>提供一组管理实践。</w:t>
      </w:r>
    </w:p>
    <w:p>
      <w:pPr>
        <w:spacing w:line="276" w:lineRule="auto"/>
        <w:ind w:firstLine="420"/>
        <w:rPr>
          <w:rFonts w:hint="eastAsia" w:ascii="宋体" w:hAnsi="宋体" w:eastAsia="宋体"/>
        </w:rPr>
      </w:pPr>
      <w:r>
        <w:rPr>
          <w:rFonts w:hint="eastAsia" w:ascii="宋体" w:hAnsi="宋体" w:eastAsia="宋体"/>
        </w:rPr>
        <w:t>干系人管理的目标是：</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cs="宋体"/>
          <w:color w:val="000000" w:themeColor="text1"/>
          <w:kern w:val="0"/>
          <w:szCs w:val="21"/>
          <w:shd w:val="clear" w:color="auto" w:fill="FFFFFF"/>
        </w:rPr>
        <w:t>提高干系人对项目支持的程度，并可能降低干系人对项目的抵制,</w:t>
      </w:r>
      <w:r>
        <w:rPr>
          <w:rFonts w:hint="eastAsia" w:ascii="宋体" w:hAnsi="宋体" w:eastAsia="宋体"/>
        </w:rPr>
        <w:t xml:space="preserve"> 以便</w:t>
      </w:r>
      <w:r>
        <w:rPr>
          <w:rFonts w:ascii="宋体" w:hAnsi="宋体" w:eastAsia="宋体"/>
        </w:rPr>
        <w:t>能够实现</w:t>
      </w:r>
      <w:r>
        <w:rPr>
          <w:rFonts w:hint="eastAsia" w:ascii="宋体" w:hAnsi="宋体" w:eastAsia="宋体"/>
        </w:rPr>
        <w:t>项目</w:t>
      </w:r>
      <w:r>
        <w:rPr>
          <w:rFonts w:ascii="宋体" w:hAnsi="宋体" w:eastAsia="宋体"/>
        </w:rPr>
        <w:t>目标</w:t>
      </w:r>
      <w:r>
        <w:rPr>
          <w:rFonts w:hint="eastAsia" w:ascii="宋体" w:hAnsi="宋体" w:eastAsia="宋体" w:cs="宋体"/>
          <w:color w:val="000000" w:themeColor="text1"/>
          <w:kern w:val="0"/>
          <w:szCs w:val="21"/>
          <w:shd w:val="clear" w:color="auto" w:fill="FFFFFF"/>
        </w:rPr>
        <w:t>。</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cs="Cambria"/>
          <w:color w:val="000000" w:themeColor="text1"/>
          <w:kern w:val="0"/>
          <w:szCs w:val="21"/>
          <w:shd w:val="clear" w:color="auto" w:fill="FFFFFF"/>
        </w:rPr>
        <w:t>确保有效率且有效果地满足项目干系人的信息需求，以促进项目的协调与整合。</w:t>
      </w:r>
    </w:p>
    <w:p>
      <w:pPr>
        <w:spacing w:line="276" w:lineRule="auto"/>
        <w:ind w:firstLine="420"/>
        <w:rPr>
          <w:rFonts w:hint="eastAsia" w:ascii="宋体" w:hAnsi="宋体" w:eastAsia="宋体"/>
        </w:rPr>
      </w:pPr>
      <w:r>
        <w:rPr>
          <w:rFonts w:hint="eastAsia" w:ascii="宋体" w:hAnsi="宋体" w:eastAsia="宋体"/>
        </w:rPr>
        <w:t>……【成果】</w:t>
      </w:r>
    </w:p>
    <w:p>
      <w:pPr>
        <w:spacing w:line="276" w:lineRule="auto"/>
        <w:ind w:firstLine="420"/>
        <w:rPr>
          <w:rFonts w:hint="eastAsia" w:ascii="思源宋体 CN Heavy" w:hAnsi="思源宋体 CN Heavy" w:eastAsia="思源宋体 CN Heavy"/>
        </w:rPr>
      </w:pPr>
      <w:r>
        <w:rPr>
          <w:rFonts w:hint="eastAsia" w:ascii="思源宋体 CN Heavy" w:hAnsi="思源宋体 CN Heavy" w:eastAsia="思源宋体 CN Heavy"/>
        </w:rPr>
        <w:t>@概念</w:t>
      </w:r>
    </w:p>
    <w:p>
      <w:pPr>
        <w:spacing w:line="276" w:lineRule="auto"/>
        <w:ind w:firstLine="420"/>
        <w:rPr>
          <w:rFonts w:hint="eastAsia" w:ascii="楷体" w:hAnsi="楷体" w:eastAsia="楷体"/>
        </w:rPr>
      </w:pPr>
      <w:r>
        <w:rPr>
          <w:rFonts w:hint="eastAsia" w:ascii="楷体" w:hAnsi="楷体" w:eastAsia="楷体"/>
        </w:rPr>
        <w:t>干系人是指可能影响项目决策、活动或结果的个人、群体或组织，以及会受或自认为会受项目决策、活动或结果影响的个人、群体或组织。项目干系人可能来自项目内部或外部，可能主动或被动参与项目，甚至完全不了解项目。项目干系人可能对项目施加积极或消极影响，也可能受项目的积极或消极影响。</w:t>
      </w:r>
    </w:p>
    <w:p>
      <w:pPr>
        <w:spacing w:line="276" w:lineRule="auto"/>
        <w:ind w:firstLine="420"/>
        <w:rPr>
          <w:rFonts w:hint="eastAsia" w:ascii="楷体" w:hAnsi="楷体" w:eastAsia="楷体"/>
        </w:rPr>
      </w:pPr>
      <w:r>
        <w:rPr>
          <w:rFonts w:hint="eastAsia" w:ascii="楷体" w:hAnsi="楷体" w:eastAsia="楷体"/>
        </w:rPr>
        <w:t>当在组织结构上没有从属关系时，人们倾向于抵制直接管理，因此不是所有的干系人都可以直接管理，但他们的期望是可以管理的。在大部分情况下我们聚焦干系人参与（争取），而不是干系人管理。</w:t>
      </w:r>
    </w:p>
    <w:p>
      <w:pPr>
        <w:spacing w:line="276" w:lineRule="auto"/>
        <w:ind w:firstLine="420"/>
        <w:rPr>
          <w:rFonts w:hint="eastAsia" w:ascii="楷体" w:hAnsi="楷体" w:eastAsia="楷体"/>
        </w:rPr>
      </w:pPr>
      <w:r>
        <w:rPr>
          <w:rFonts w:hint="eastAsia" w:ascii="楷体" w:hAnsi="楷体" w:eastAsia="楷体"/>
        </w:rPr>
        <w:t>沟通是促进干系人参与和争取干系人支持项目的核心手段。</w:t>
      </w:r>
    </w:p>
    <w:p>
      <w:pPr>
        <w:spacing w:line="276" w:lineRule="auto"/>
        <w:rPr>
          <w:rFonts w:hint="eastAsia" w:ascii="宋体" w:hAnsi="宋体" w:eastAsia="宋体"/>
        </w:rPr>
      </w:pPr>
    </w:p>
    <w:p>
      <w:pPr>
        <w:spacing w:line="276" w:lineRule="auto"/>
        <w:rPr>
          <w:rFonts w:hint="eastAsia" w:ascii="宋体" w:hAnsi="宋体" w:eastAsia="宋体"/>
        </w:rPr>
      </w:pPr>
      <w:r>
        <w:rPr>
          <w:rFonts w:hint="eastAsia" w:ascii="宋体" w:hAnsi="宋体" w:eastAsia="宋体"/>
        </w:rPr>
        <w:t>【设计说明】</w:t>
      </w:r>
    </w:p>
    <w:p>
      <w:pPr>
        <w:spacing w:line="276" w:lineRule="auto"/>
        <w:rPr>
          <w:rFonts w:hint="eastAsia" w:ascii="宋体" w:hAnsi="宋体" w:eastAsia="宋体"/>
        </w:rPr>
      </w:pPr>
      <w:r>
        <w:rPr>
          <w:rFonts w:hint="eastAsia" w:ascii="宋体" w:hAnsi="宋体" w:eastAsia="宋体"/>
        </w:rPr>
        <w:t>沟通管理与干系人管理合并。</w:t>
      </w:r>
    </w:p>
    <w:p>
      <w:pPr>
        <w:spacing w:line="276" w:lineRule="auto"/>
        <w:rPr>
          <w:rFonts w:hint="eastAsia" w:ascii="宋体" w:hAnsi="宋体" w:eastAsia="宋体"/>
        </w:rPr>
      </w:pPr>
      <w:r>
        <w:rPr>
          <w:rFonts w:hint="eastAsia" w:ascii="宋体" w:hAnsi="宋体" w:eastAsia="宋体"/>
        </w:rPr>
        <w:t>沟通过程（沟通计划、管理沟通、沟通优化）、项目会议管理、项目报告管理、沟通技巧</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编制项目干系人管理指导书</w:t>
      </w:r>
    </w:p>
    <w:p>
      <w:pPr>
        <w:spacing w:line="276" w:lineRule="auto"/>
        <w:rPr>
          <w:rFonts w:hint="eastAsia" w:ascii="楷体" w:hAnsi="楷体" w:eastAsia="楷体"/>
        </w:rPr>
      </w:pPr>
      <w:r>
        <w:rPr>
          <w:rFonts w:hint="eastAsia" w:ascii="楷体" w:hAnsi="楷体" w:eastAsia="楷体"/>
        </w:rPr>
        <w:t>//根据不同类型的项目</w:t>
      </w:r>
    </w:p>
    <w:p>
      <w:pPr>
        <w:spacing w:line="276" w:lineRule="auto"/>
        <w:rPr>
          <w:rFonts w:hint="eastAsia" w:ascii="楷体" w:hAnsi="楷体" w:eastAsia="楷体"/>
        </w:rPr>
      </w:pPr>
      <w:r>
        <w:rPr>
          <w:rFonts w:hint="eastAsia" w:ascii="楷体" w:hAnsi="楷体" w:eastAsia="楷体"/>
        </w:rPr>
        <w:t>//对干系人进行分类</w:t>
      </w:r>
    </w:p>
    <w:p>
      <w:pPr>
        <w:spacing w:line="276" w:lineRule="auto"/>
        <w:rPr>
          <w:rFonts w:hint="eastAsia" w:ascii="楷体" w:hAnsi="楷体" w:eastAsia="楷体"/>
        </w:rPr>
      </w:pPr>
      <w:r>
        <w:rPr>
          <w:rFonts w:hint="eastAsia" w:ascii="楷体" w:hAnsi="楷体" w:eastAsia="楷体"/>
        </w:rPr>
        <w:t>//并分类说明干系人一般的角色、权力、影响、利益关切点和参与项目的常见方式</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裁剪组织的干系人管理流程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识别与分析项目干系人</w:t>
      </w: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制定项目干系人参与计划</w:t>
      </w:r>
    </w:p>
    <w:p>
      <w:pPr>
        <w:spacing w:line="276" w:lineRule="auto"/>
        <w:rPr>
          <w:rFonts w:hint="eastAsia" w:ascii="楷体" w:hAnsi="楷体" w:eastAsia="楷体"/>
        </w:rPr>
      </w:pPr>
      <w:r>
        <w:rPr>
          <w:rFonts w:hint="eastAsia" w:ascii="楷体" w:hAnsi="楷体" w:eastAsia="楷体"/>
        </w:rPr>
        <w:t>//干系人的参与程度的分析</w:t>
      </w:r>
    </w:p>
    <w:p>
      <w:pPr>
        <w:spacing w:line="276" w:lineRule="auto"/>
        <w:rPr>
          <w:rFonts w:hint="eastAsia" w:ascii="楷体" w:hAnsi="楷体" w:eastAsia="楷体"/>
        </w:rPr>
      </w:pPr>
      <w:r>
        <w:rPr>
          <w:rFonts w:hint="eastAsia" w:ascii="楷体" w:hAnsi="楷体" w:eastAsia="楷体"/>
        </w:rPr>
        <w:t>//制定参与的策略</w:t>
      </w:r>
    </w:p>
    <w:p>
      <w:pPr>
        <w:spacing w:line="276" w:lineRule="auto"/>
        <w:rPr>
          <w:rFonts w:hint="eastAsia" w:ascii="楷体" w:hAnsi="楷体" w:eastAsia="楷体"/>
        </w:rPr>
      </w:pPr>
      <w:r>
        <w:rPr>
          <w:rFonts w:hint="eastAsia" w:ascii="楷体" w:hAnsi="楷体" w:eastAsia="楷体"/>
        </w:rPr>
        <w:t>//将干系人登记册与参与计划整合成一个文件《项目干系人参与计划》</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促进干系人参与</w:t>
      </w:r>
    </w:p>
    <w:p>
      <w:pPr>
        <w:spacing w:line="276" w:lineRule="auto"/>
        <w:rPr>
          <w:rFonts w:hint="eastAsia" w:ascii="楷体" w:hAnsi="楷体" w:eastAsia="楷体"/>
        </w:rPr>
      </w:pPr>
      <w:r>
        <w:rPr>
          <w:rFonts w:hint="eastAsia" w:ascii="楷体" w:hAnsi="楷体" w:eastAsia="楷体"/>
        </w:rPr>
        <w:t>//实施干系人参与的措施（会议、报告、信息访问）</w:t>
      </w:r>
    </w:p>
    <w:p>
      <w:pPr>
        <w:spacing w:line="276" w:lineRule="auto"/>
        <w:rPr>
          <w:rFonts w:hint="eastAsia" w:ascii="楷体" w:hAnsi="楷体" w:eastAsia="楷体"/>
        </w:rPr>
      </w:pPr>
      <w:r>
        <w:rPr>
          <w:rFonts w:hint="eastAsia" w:ascii="楷体" w:hAnsi="楷体" w:eastAsia="楷体"/>
        </w:rPr>
        <w:t>//度量关系人参与的效果</w:t>
      </w:r>
    </w:p>
    <w:p>
      <w:pPr>
        <w:spacing w:line="276" w:lineRule="auto"/>
        <w:rPr>
          <w:rFonts w:hint="eastAsia" w:ascii="楷体" w:hAnsi="楷体" w:eastAsia="楷体"/>
        </w:rPr>
      </w:pPr>
      <w:r>
        <w:rPr>
          <w:rFonts w:hint="eastAsia" w:ascii="楷体" w:hAnsi="楷体" w:eastAsia="楷体"/>
        </w:rPr>
        <w:t>//采取措施提升干系人参与的效果与效率</w:t>
      </w:r>
    </w:p>
    <w:p>
      <w:pPr>
        <w:spacing w:line="276" w:lineRule="auto"/>
        <w:rPr>
          <w:rFonts w:hint="eastAsia" w:ascii="楷体" w:hAnsi="楷体" w:eastAsia="楷体"/>
        </w:rPr>
      </w:pPr>
    </w:p>
    <w:p>
      <w:pPr>
        <w:spacing w:line="276" w:lineRule="auto"/>
        <w:rPr>
          <w:rFonts w:hint="eastAsia" w:ascii="楷体" w:hAnsi="楷体" w:eastAsia="楷体"/>
        </w:rPr>
      </w:pPr>
    </w:p>
    <w:p>
      <w:pPr>
        <w:spacing w:line="276" w:lineRule="auto"/>
        <w:rPr>
          <w:rFonts w:hint="eastAsia" w:ascii="楷体" w:hAnsi="楷体" w:eastAsia="楷体"/>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 xml:space="preserve"> 沟通管理（P3）</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firstLine="420"/>
        <w:rPr>
          <w:rFonts w:hint="eastAsia" w:ascii="宋体" w:hAnsi="宋体" w:eastAsia="宋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编制项目会议指南</w:t>
      </w:r>
    </w:p>
    <w:p>
      <w:pPr>
        <w:spacing w:line="276" w:lineRule="auto"/>
        <w:rPr>
          <w:rFonts w:hint="eastAsia" w:ascii="楷体" w:hAnsi="楷体" w:eastAsia="楷体"/>
        </w:rPr>
      </w:pPr>
      <w:r>
        <w:rPr>
          <w:rFonts w:hint="eastAsia" w:ascii="楷体" w:hAnsi="楷体" w:eastAsia="楷体"/>
        </w:rPr>
        <w:t>//分项目类型建立项目会议指南</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建立项目报告模板</w:t>
      </w: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规范信息存储和分发机制</w:t>
      </w:r>
    </w:p>
    <w:p>
      <w:pPr>
        <w:spacing w:line="276" w:lineRule="auto"/>
        <w:rPr>
          <w:rFonts w:hint="eastAsia" w:ascii="楷体" w:hAnsi="楷体" w:eastAsia="楷体"/>
        </w:rPr>
      </w:pP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编制项目沟通管理指导书</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 xml:space="preserve"> 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裁剪组织的沟通管理流程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制定项目沟通管理计划</w:t>
      </w:r>
    </w:p>
    <w:p>
      <w:pPr>
        <w:spacing w:line="276" w:lineRule="auto"/>
        <w:rPr>
          <w:rFonts w:hint="eastAsia" w:ascii="楷体" w:hAnsi="楷体" w:eastAsia="楷体"/>
        </w:rPr>
      </w:pPr>
      <w:r>
        <w:rPr>
          <w:rFonts w:hint="eastAsia" w:ascii="楷体" w:hAnsi="楷体" w:eastAsia="楷体"/>
        </w:rPr>
        <w:t>//识别沟通对象和信息对象</w:t>
      </w:r>
    </w:p>
    <w:p>
      <w:pPr>
        <w:spacing w:line="276" w:lineRule="auto"/>
        <w:rPr>
          <w:rFonts w:hint="eastAsia" w:ascii="楷体" w:hAnsi="楷体" w:eastAsia="楷体"/>
        </w:rPr>
      </w:pPr>
      <w:r>
        <w:rPr>
          <w:rFonts w:hint="eastAsia" w:ascii="楷体" w:hAnsi="楷体" w:eastAsia="楷体"/>
        </w:rPr>
        <w:t>//建立信息存储和分发机制</w:t>
      </w:r>
    </w:p>
    <w:p>
      <w:pPr>
        <w:spacing w:line="276" w:lineRule="auto"/>
        <w:rPr>
          <w:rFonts w:hint="eastAsia" w:ascii="楷体" w:hAnsi="楷体" w:eastAsia="楷体"/>
        </w:rPr>
      </w:pPr>
      <w:r>
        <w:rPr>
          <w:rFonts w:hint="eastAsia" w:ascii="楷体" w:hAnsi="楷体" w:eastAsia="楷体"/>
        </w:rPr>
        <w:t>//设计沟通渠道（线性，网状，星型、混合型）</w:t>
      </w:r>
    </w:p>
    <w:p>
      <w:pPr>
        <w:spacing w:line="276" w:lineRule="auto"/>
        <w:rPr>
          <w:rFonts w:hint="eastAsia" w:ascii="楷体" w:hAnsi="楷体" w:eastAsia="楷体"/>
        </w:rPr>
      </w:pPr>
      <w:r>
        <w:rPr>
          <w:rFonts w:hint="eastAsia" w:ascii="楷体" w:hAnsi="楷体" w:eastAsia="楷体"/>
        </w:rPr>
        <w:t>//选择沟通方法（会议、报告、通知公告、信息查询等，即推式，拉式，交互式等）</w:t>
      </w:r>
    </w:p>
    <w:p>
      <w:pPr>
        <w:spacing w:line="276" w:lineRule="auto"/>
        <w:rPr>
          <w:rFonts w:hint="eastAsia" w:ascii="楷体" w:hAnsi="楷体" w:eastAsia="楷体"/>
        </w:rPr>
      </w:pPr>
      <w:r>
        <w:rPr>
          <w:rFonts w:hint="eastAsia" w:ascii="楷体" w:hAnsi="楷体" w:eastAsia="楷体"/>
        </w:rPr>
        <w:t>//选择沟通技术（即媒介，例如微信群，现场会，视频沟通等等）</w:t>
      </w:r>
    </w:p>
    <w:p>
      <w:pPr>
        <w:spacing w:line="276" w:lineRule="auto"/>
        <w:rPr>
          <w:rFonts w:hint="eastAsia" w:ascii="楷体" w:hAnsi="楷体" w:eastAsia="楷体"/>
        </w:rPr>
      </w:pPr>
      <w:r>
        <w:rPr>
          <w:rFonts w:hint="eastAsia" w:ascii="楷体" w:hAnsi="楷体" w:eastAsia="楷体"/>
        </w:rPr>
        <w:t>//度量沟通效率与效果的度量指标</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管理项目沟通</w:t>
      </w:r>
    </w:p>
    <w:p>
      <w:pPr>
        <w:spacing w:line="276" w:lineRule="auto"/>
        <w:rPr>
          <w:rFonts w:hint="eastAsia" w:ascii="楷体" w:hAnsi="楷体" w:eastAsia="楷体"/>
        </w:rPr>
      </w:pPr>
      <w:r>
        <w:rPr>
          <w:rFonts w:hint="eastAsia" w:ascii="楷体" w:hAnsi="楷体" w:eastAsia="楷体"/>
        </w:rPr>
        <w:t>//与沟通对象建立并维护沟通渠道</w:t>
      </w:r>
    </w:p>
    <w:p>
      <w:pPr>
        <w:spacing w:line="276" w:lineRule="auto"/>
        <w:rPr>
          <w:rFonts w:hint="eastAsia" w:ascii="楷体" w:hAnsi="楷体" w:eastAsia="楷体"/>
        </w:rPr>
      </w:pPr>
      <w:r>
        <w:rPr>
          <w:rFonts w:hint="eastAsia" w:ascii="楷体" w:hAnsi="楷体" w:eastAsia="楷体"/>
        </w:rPr>
        <w:t>//规范地存储和分发项目信息（文件、报告、资料等）</w:t>
      </w:r>
    </w:p>
    <w:p>
      <w:pPr>
        <w:spacing w:line="276" w:lineRule="auto"/>
        <w:rPr>
          <w:rFonts w:hint="eastAsia" w:ascii="楷体" w:hAnsi="楷体" w:eastAsia="楷体"/>
        </w:rPr>
      </w:pPr>
      <w:r>
        <w:rPr>
          <w:rFonts w:hint="eastAsia" w:ascii="楷体" w:hAnsi="楷体" w:eastAsia="楷体"/>
        </w:rPr>
        <w:t>//采取措施提升项目沟通的效果与效率</w:t>
      </w:r>
    </w:p>
    <w:p>
      <w:pPr>
        <w:spacing w:line="276" w:lineRule="auto"/>
        <w:rPr>
          <w:rFonts w:hint="eastAsia" w:ascii="楷体" w:hAnsi="楷体" w:eastAsia="楷体"/>
        </w:rPr>
      </w:pPr>
      <w:r>
        <w:rPr>
          <w:rFonts w:hint="eastAsia" w:ascii="楷体" w:hAnsi="楷体" w:eastAsia="楷体"/>
        </w:rPr>
        <w:t>//召开项目会议（开工会、评审会、信息通报会）</w:t>
      </w:r>
    </w:p>
    <w:p>
      <w:pPr>
        <w:spacing w:line="276" w:lineRule="auto"/>
        <w:rPr>
          <w:rFonts w:hint="eastAsia" w:ascii="楷体" w:hAnsi="楷体" w:eastAsia="楷体"/>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bookmarkStart w:id="8" w:name="_Toc193994008"/>
      <w:bookmarkStart w:id="9" w:name="_Toc193994007"/>
      <w:r>
        <w:rPr>
          <w:rFonts w:hint="eastAsia" w:ascii="思源黑体 CN Medium" w:hAnsi="思源黑体 CN Medium" w:eastAsia="思源黑体 CN Medium"/>
          <w:color w:val="000000" w:themeColor="text1"/>
        </w:rPr>
        <w:t>问题管理（P3）</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ind w:firstLine="420"/>
        <w:rPr>
          <w:rFonts w:hint="eastAsia"/>
        </w:rPr>
      </w:pPr>
      <w:r>
        <w:rPr>
          <w:rFonts w:hint="eastAsia" w:ascii="楷体" w:hAnsi="楷体" w:eastAsia="楷体"/>
        </w:rPr>
        <w:t>//目的，目标，基本概念，框架逻辑</w:t>
      </w:r>
    </w:p>
    <w:p>
      <w:pPr>
        <w:spacing w:line="276" w:lineRule="auto"/>
        <w:ind w:firstLine="420"/>
        <w:rPr>
          <w:rFonts w:hint="eastAsia" w:ascii="宋体" w:hAnsi="宋体" w:eastAsia="宋体"/>
        </w:rPr>
      </w:pPr>
      <w:r>
        <w:rPr>
          <w:rFonts w:hint="eastAsia" w:ascii="宋体" w:hAnsi="宋体" w:eastAsia="宋体"/>
        </w:rPr>
        <w:t>项目问题管理组件的目的是为识别和解决项目的问题提供一组管理实践。</w:t>
      </w:r>
    </w:p>
    <w:p>
      <w:pPr>
        <w:pStyle w:val="000018"/>
        <w:spacing w:line="276" w:lineRule="auto"/>
        <w:ind w:left="425" w:firstLine="0" w:firstLineChars="0"/>
        <w:rPr>
          <w:rFonts w:hint="eastAsia"/>
        </w:rPr>
      </w:pPr>
      <w:r>
        <w:rPr>
          <w:rFonts w:hint="eastAsia" w:ascii="宋体" w:hAnsi="宋体" w:eastAsia="宋体"/>
        </w:rPr>
        <w:t>问题管理的目标是：</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恰当地解决问题，以确保对项目目标的实现不产生负面影响。</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……【成果】</w:t>
      </w:r>
    </w:p>
    <w:p>
      <w:pPr>
        <w:spacing w:line="276" w:lineRule="auto"/>
        <w:rPr>
          <w:rFonts w:hint="eastAsia" w:ascii="宋体" w:hAnsi="宋体" w:eastAsia="宋体"/>
        </w:rPr>
      </w:pPr>
    </w:p>
    <w:p>
      <w:pPr>
        <w:spacing w:line="276" w:lineRule="auto"/>
        <w:ind w:firstLine="420"/>
        <w:rPr>
          <w:rFonts w:hint="eastAsia" w:ascii="思源宋体 CN Heavy" w:hAnsi="思源宋体 CN Heavy" w:eastAsia="思源宋体 CN Heavy"/>
        </w:rPr>
      </w:pPr>
      <w:r>
        <w:rPr>
          <w:rFonts w:hint="eastAsia" w:ascii="思源宋体 CN Heavy" w:hAnsi="思源宋体 CN Heavy" w:eastAsia="思源宋体 CN Heavy"/>
        </w:rPr>
        <w:t>@概念</w:t>
      </w:r>
    </w:p>
    <w:p>
      <w:pPr>
        <w:spacing w:line="276" w:lineRule="auto"/>
        <w:ind w:firstLine="420"/>
        <w:rPr>
          <w:rFonts w:hint="eastAsia" w:ascii="楷体" w:hAnsi="楷体" w:eastAsia="楷体"/>
        </w:rPr>
      </w:pPr>
      <w:r>
        <w:rPr>
          <w:rFonts w:hint="eastAsia" w:ascii="楷体" w:hAnsi="楷体" w:eastAsia="楷体"/>
        </w:rPr>
        <w:t>所谓问题（Issue）是项目上遇到的麻烦（problem）、差距、不一致或意外冲突。</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建立项目问题升级流程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编制项目问题管理指导书</w:t>
      </w:r>
    </w:p>
    <w:p>
      <w:pPr>
        <w:spacing w:line="276" w:lineRule="auto"/>
        <w:ind w:left="420"/>
        <w:rPr>
          <w:rFonts w:hint="eastAsia" w:ascii="楷体" w:hAnsi="楷体" w:eastAsia="楷体"/>
        </w:rPr>
      </w:pPr>
      <w:r>
        <w:rPr>
          <w:rFonts w:hint="eastAsia" w:ascii="楷体" w:hAnsi="楷体" w:eastAsia="楷体"/>
        </w:rPr>
        <w:t>//问题分类，解决问题的方法指导，问题常见的原因；</w:t>
      </w:r>
    </w:p>
    <w:p>
      <w:pPr>
        <w:spacing w:line="276" w:lineRule="auto"/>
        <w:ind w:left="420"/>
        <w:rPr>
          <w:rFonts w:hint="eastAsia" w:ascii="楷体" w:hAnsi="楷体" w:eastAsia="楷体"/>
        </w:rPr>
      </w:pPr>
      <w:r>
        <w:rPr>
          <w:rFonts w:hint="eastAsia" w:ascii="楷体" w:hAnsi="楷体" w:eastAsia="楷体"/>
        </w:rPr>
        <w:t>//问题日志模板，问题解决方案报告模板</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裁剪项目问题管理流程</w:t>
      </w:r>
    </w:p>
    <w:p>
      <w:pPr>
        <w:tabs>
          <w:tab w:val="left" w:pos="2321"/>
        </w:tabs>
        <w:spacing w:line="276" w:lineRule="auto"/>
        <w:rPr>
          <w:rFonts w:hint="eastAsia" w:ascii="宋体" w:hAnsi="宋体" w:eastAsia="宋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识别项目问题</w:t>
        <w:tab/>
      </w:r>
    </w:p>
    <w:p>
      <w:pPr>
        <w:tabs>
          <w:tab w:val="left" w:pos="2321"/>
        </w:tabs>
        <w:spacing w:line="276" w:lineRule="auto"/>
        <w:rPr>
          <w:rFonts w:hint="eastAsia" w:ascii="宋体" w:hAnsi="宋体" w:eastAsia="宋体"/>
        </w:rPr>
      </w:pPr>
      <w:r>
        <w:rPr>
          <w:rFonts w:hint="eastAsia" w:ascii="宋体" w:hAnsi="宋体" w:eastAsia="宋体"/>
        </w:rPr>
        <w:t>//以《项目问题日志》为核心，识别，记录，分析和追踪问题解决</w:t>
      </w:r>
    </w:p>
    <w:p>
      <w:pPr>
        <w:spacing w:line="276" w:lineRule="auto"/>
        <w:rPr>
          <w:rFonts w:hint="eastAsia" w:ascii="楷体" w:hAnsi="楷体" w:eastAsia="楷体"/>
        </w:rPr>
      </w:pPr>
    </w:p>
    <w:p>
      <w:pPr>
        <w:tabs>
          <w:tab w:val="left" w:pos="2321"/>
        </w:tabs>
        <w:spacing w:line="276" w:lineRule="auto"/>
        <w:rPr>
          <w:rFonts w:hint="eastAsia" w:ascii="宋体" w:hAnsi="宋体" w:eastAsia="宋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解决项目问题</w:t>
      </w:r>
    </w:p>
    <w:p>
      <w:pPr>
        <w:spacing w:line="276" w:lineRule="auto"/>
        <w:rPr>
          <w:rFonts w:hint="eastAsia" w:ascii="楷体" w:hAnsi="楷体" w:eastAsia="楷体"/>
        </w:rPr>
      </w:pPr>
      <w:r>
        <w:rPr>
          <w:rFonts w:hint="eastAsia" w:ascii="楷体" w:hAnsi="楷体" w:eastAsia="楷体"/>
        </w:rPr>
        <w:t>//明确问题责任人</w:t>
      </w:r>
    </w:p>
    <w:p>
      <w:pPr>
        <w:spacing w:line="276" w:lineRule="auto"/>
        <w:rPr>
          <w:rFonts w:hint="eastAsia" w:ascii="楷体" w:hAnsi="楷体" w:eastAsia="楷体"/>
        </w:rPr>
      </w:pPr>
      <w:r>
        <w:rPr>
          <w:rFonts w:hint="eastAsia" w:ascii="楷体" w:hAnsi="楷体" w:eastAsia="楷体"/>
        </w:rPr>
        <w:t>//调查问题发生背景</w:t>
      </w:r>
    </w:p>
    <w:p>
      <w:pPr>
        <w:spacing w:line="276" w:lineRule="auto"/>
        <w:rPr>
          <w:rFonts w:hint="eastAsia" w:ascii="楷体" w:hAnsi="楷体" w:eastAsia="楷体"/>
        </w:rPr>
      </w:pPr>
      <w:r>
        <w:rPr>
          <w:rFonts w:hint="eastAsia" w:ascii="楷体" w:hAnsi="楷体" w:eastAsia="楷体"/>
        </w:rPr>
        <w:t>//分析问题的影响和原因</w:t>
      </w:r>
    </w:p>
    <w:p>
      <w:pPr>
        <w:spacing w:line="276" w:lineRule="auto"/>
        <w:rPr>
          <w:rFonts w:hint="eastAsia" w:ascii="楷体" w:hAnsi="楷体" w:eastAsia="楷体"/>
        </w:rPr>
      </w:pPr>
      <w:r>
        <w:rPr>
          <w:rFonts w:hint="eastAsia" w:ascii="楷体" w:hAnsi="楷体" w:eastAsia="楷体"/>
        </w:rPr>
        <w:t>//制定问题解决的计划和方案</w:t>
      </w:r>
    </w:p>
    <w:p>
      <w:pPr>
        <w:spacing w:line="276" w:lineRule="auto"/>
        <w:rPr>
          <w:rFonts w:hint="eastAsia" w:ascii="楷体" w:hAnsi="楷体" w:eastAsia="楷体"/>
        </w:rPr>
      </w:pPr>
      <w:r>
        <w:rPr>
          <w:rFonts w:hint="eastAsia" w:ascii="楷体" w:hAnsi="楷体" w:eastAsia="楷体"/>
        </w:rPr>
        <w:t>//实施问题解决方案</w:t>
      </w: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追踪问题的解决过程</w:t>
      </w:r>
    </w:p>
    <w:p>
      <w:pPr>
        <w:spacing w:line="276" w:lineRule="auto"/>
        <w:rPr>
          <w:rFonts w:hint="eastAsia" w:ascii="楷体" w:hAnsi="楷体" w:eastAsia="楷体"/>
        </w:rPr>
      </w:pPr>
      <w:r>
        <w:rPr>
          <w:rFonts w:hint="eastAsia" w:ascii="楷体" w:hAnsi="楷体" w:eastAsia="楷体"/>
        </w:rPr>
        <w:t>//追踪问题的状态</w:t>
      </w:r>
    </w:p>
    <w:p>
      <w:pPr>
        <w:spacing w:line="276" w:lineRule="auto"/>
        <w:rPr>
          <w:rFonts w:hint="eastAsia" w:ascii="楷体" w:hAnsi="楷体" w:eastAsia="楷体"/>
        </w:rPr>
      </w:pPr>
      <w:r>
        <w:rPr>
          <w:rFonts w:hint="eastAsia" w:ascii="楷体" w:hAnsi="楷体" w:eastAsia="楷体"/>
        </w:rPr>
        <w:t>//及时沟通问题的解决状态</w:t>
      </w:r>
    </w:p>
    <w:p>
      <w:pPr>
        <w:spacing w:line="276" w:lineRule="auto"/>
        <w:rPr>
          <w:rFonts w:hint="eastAsia" w:ascii="楷体" w:hAnsi="楷体" w:eastAsia="楷体"/>
        </w:rPr>
      </w:pPr>
      <w:r>
        <w:rPr>
          <w:rFonts w:hint="eastAsia" w:ascii="楷体" w:hAnsi="楷体" w:eastAsia="楷体"/>
        </w:rPr>
        <w:t>//必要时升级问题</w:t>
      </w:r>
    </w:p>
    <w:p>
      <w:pPr>
        <w:spacing w:line="276" w:lineRule="auto"/>
        <w:rPr>
          <w:rFonts w:hint="eastAsia" w:ascii="楷体" w:hAnsi="楷体" w:eastAsia="楷体"/>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 xml:space="preserve"> 风险管理</w:t>
      </w:r>
      <w:bookmarkEnd w:id="8"/>
      <w:r>
        <w:rPr>
          <w:rFonts w:hint="eastAsia" w:ascii="思源黑体 CN Medium" w:hAnsi="思源黑体 CN Medium" w:eastAsia="思源黑体 CN Medium"/>
          <w:color w:val="000000" w:themeColor="text1"/>
        </w:rPr>
        <w:t>（P3）</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ind w:firstLine="420"/>
        <w:rPr>
          <w:rFonts w:hint="eastAsia" w:ascii="楷体" w:hAnsi="楷体" w:eastAsia="楷体"/>
        </w:rPr>
      </w:pPr>
      <w:r>
        <w:rPr>
          <w:rFonts w:hint="eastAsia" w:ascii="楷体" w:hAnsi="楷体" w:eastAsia="楷体"/>
        </w:rPr>
        <w:t>//目的，目标，基本概念，框架逻辑</w:t>
      </w:r>
    </w:p>
    <w:p>
      <w:pPr>
        <w:spacing w:line="276" w:lineRule="auto"/>
        <w:ind w:firstLine="420"/>
        <w:rPr>
          <w:rFonts w:hint="eastAsia" w:ascii="宋体" w:hAnsi="宋体" w:eastAsia="宋体"/>
        </w:rPr>
      </w:pPr>
    </w:p>
    <w:p>
      <w:pPr>
        <w:spacing w:line="276" w:lineRule="auto"/>
        <w:ind w:firstLine="420"/>
        <w:rPr>
          <w:rFonts w:hint="eastAsia" w:ascii="宋体" w:hAnsi="宋体" w:eastAsia="宋体"/>
        </w:rPr>
      </w:pPr>
      <w:r>
        <w:rPr>
          <w:rFonts w:hint="eastAsia" w:ascii="宋体" w:hAnsi="宋体" w:eastAsia="宋体"/>
        </w:rPr>
        <w:t>项目风险管理组件的目的是为项目全生命周期的风险管理提供一组管理实践。</w:t>
      </w:r>
    </w:p>
    <w:p>
      <w:pPr>
        <w:pStyle w:val="000018"/>
        <w:spacing w:line="276" w:lineRule="auto"/>
        <w:ind w:left="425" w:firstLine="0" w:firstLineChars="0"/>
        <w:rPr>
          <w:rFonts w:hint="eastAsia"/>
        </w:rPr>
      </w:pPr>
      <w:r>
        <w:rPr>
          <w:rFonts w:hint="eastAsia" w:ascii="宋体" w:hAnsi="宋体" w:eastAsia="宋体"/>
        </w:rPr>
        <w:t>风险管理的目标是：</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提高正面风险的概率和（或）影响，降低负面风险的概率和（或）影响，从而提高项目成功的可能性。</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……【成果】</w:t>
      </w:r>
    </w:p>
    <w:p>
      <w:pPr>
        <w:ind w:firstLine="420"/>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建立项目风险库</w:t>
      </w:r>
    </w:p>
    <w:p>
      <w:pPr>
        <w:spacing w:line="276" w:lineRule="auto"/>
        <w:rPr>
          <w:rFonts w:hint="eastAsia" w:ascii="楷体" w:hAnsi="楷体" w:eastAsia="楷体"/>
        </w:rPr>
      </w:pPr>
      <w:r>
        <w:rPr>
          <w:rFonts w:hint="eastAsia" w:ascii="楷体" w:hAnsi="楷体" w:eastAsia="楷体"/>
        </w:rPr>
        <w:t>//风险来源分类RBS，风险常见的影响，发生的可能性、优先级，推荐的应对措施</w:t>
      </w:r>
    </w:p>
    <w:p>
      <w:pPr>
        <w:spacing w:line="276" w:lineRule="auto"/>
        <w:rPr>
          <w:rFonts w:hint="eastAsia" w:ascii="楷体" w:hAnsi="楷体" w:eastAsia="楷体"/>
        </w:rPr>
      </w:pPr>
      <w:r>
        <w:rPr>
          <w:rFonts w:hint="eastAsia" w:ascii="楷体" w:hAnsi="楷体" w:eastAsia="楷体"/>
        </w:rPr>
        <w:t>//风险库的维护机制</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建立项目风险升级流程</w:t>
      </w:r>
    </w:p>
    <w:p>
      <w:pPr>
        <w:spacing w:line="276" w:lineRule="auto"/>
        <w:rPr>
          <w:rFonts w:hint="eastAsia" w:ascii="楷体" w:hAnsi="楷体" w:eastAsia="楷体"/>
        </w:rPr>
      </w:pPr>
      <w:r>
        <w:rPr>
          <w:rFonts w:hint="eastAsia" w:ascii="楷体" w:hAnsi="楷体" w:eastAsia="楷体"/>
        </w:rPr>
        <w:t>//规范风险的升级应对流程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编制项目风险管理指导书</w:t>
      </w:r>
    </w:p>
    <w:p>
      <w:pPr>
        <w:spacing w:line="276" w:lineRule="auto"/>
        <w:rPr>
          <w:rFonts w:hint="eastAsia" w:ascii="楷体" w:hAnsi="楷体" w:eastAsia="楷体"/>
        </w:rPr>
      </w:pPr>
      <w:r>
        <w:rPr>
          <w:rFonts w:hint="eastAsia" w:ascii="楷体" w:hAnsi="楷体" w:eastAsia="楷体"/>
        </w:rPr>
        <w:t>//统一风险登记册模板</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裁剪项目风险管理流程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识别项目风险</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分析项目风险</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制定风险应对计划</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监控项目风险</w:t>
      </w:r>
    </w:p>
    <w:p>
      <w:pPr>
        <w:rPr>
          <w:rFonts w:hint="eastAsia"/>
        </w:rPr>
      </w:pPr>
    </w:p>
    <w:p>
      <w:pPr>
        <w:widowControl w:val="1"/>
        <w:jc w:val="left"/>
        <w:rPr>
          <w:rFonts w:hint="eastAsia"/>
        </w:rPr>
      </w:pPr>
      <w:r>
        <w:rPr>
          <w:rFonts w:hint="eastAsia"/>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bookmarkEnd w:id="9"/>
      <w:bookmarkStart w:id="10" w:name="_Toc193994009"/>
      <w:r>
        <w:rPr>
          <w:rFonts w:hint="eastAsia" w:ascii="思源黑体 CN Medium" w:hAnsi="思源黑体 CN Medium" w:eastAsia="思源黑体 CN Medium"/>
          <w:color w:val="000000" w:themeColor="text1"/>
        </w:rPr>
        <w:t xml:space="preserve"> 知识管理</w:t>
      </w:r>
      <w:bookmarkEnd w:id="10"/>
      <w:r>
        <w:rPr>
          <w:rFonts w:hint="eastAsia" w:ascii="思源黑体 CN Medium" w:hAnsi="思源黑体 CN Medium" w:eastAsia="思源黑体 CN Medium"/>
          <w:color w:val="000000" w:themeColor="text1"/>
        </w:rPr>
        <w:t>（P3）</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firstLine="420"/>
        <w:rPr>
          <w:rFonts w:hint="eastAsia" w:ascii="宋体" w:hAnsi="宋体" w:eastAsia="宋体"/>
        </w:rPr>
      </w:pPr>
      <w:r>
        <w:rPr>
          <w:rFonts w:hint="eastAsia" w:ascii="楷体" w:hAnsi="楷体" w:eastAsia="楷体"/>
        </w:rPr>
        <w:t>//目的，目标，基本概念，框架逻辑</w:t>
      </w:r>
    </w:p>
    <w:p>
      <w:pPr>
        <w:spacing w:line="276" w:lineRule="auto"/>
        <w:ind w:firstLine="420"/>
        <w:rPr>
          <w:rFonts w:hint="eastAsia" w:ascii="宋体" w:hAnsi="宋体" w:eastAsia="宋体"/>
        </w:rPr>
      </w:pPr>
      <w:r>
        <w:rPr>
          <w:rFonts w:hint="eastAsia" w:ascii="宋体" w:hAnsi="宋体" w:eastAsia="宋体"/>
        </w:rPr>
        <w:t>项目知识管理组件的目的是为有效地利用现有知识并生成新知识以实现项目目标，并且帮助组织学习提供一组管理实践。</w:t>
      </w:r>
    </w:p>
    <w:p>
      <w:pPr>
        <w:ind w:firstLine="420"/>
        <w:rPr>
          <w:rFonts w:hint="eastAsia"/>
        </w:rPr>
      </w:pPr>
      <w:r>
        <w:rPr>
          <w:rFonts w:hint="eastAsia" w:ascii="宋体" w:hAnsi="宋体" w:eastAsia="宋体"/>
        </w:rPr>
        <w:t>知识管理的目标是：</w:t>
      </w:r>
    </w:p>
    <w:p>
      <w:pPr>
        <w:pStyle w:val="000018"/>
        <w:numPr>
          <w:ilvl w:val="0"/>
          <w:numId w:val="12"/>
        </w:numPr>
        <w:spacing w:line="276" w:lineRule="auto"/>
        <w:ind w:firstLineChars="0"/>
        <w:rPr>
          <w:rFonts w:hint="eastAsia" w:ascii="宋体" w:hAnsi="宋体" w:eastAsia="宋体"/>
        </w:rPr>
      </w:pPr>
      <w:r>
        <w:rPr>
          <w:rFonts w:ascii="宋体" w:hAnsi="宋体" w:eastAsia="宋体"/>
        </w:rPr>
        <w:t>是从经验中</w:t>
      </w:r>
      <w:r>
        <w:rPr>
          <w:rFonts w:hint="eastAsia" w:ascii="宋体" w:hAnsi="宋体" w:eastAsia="宋体"/>
        </w:rPr>
        <w:t>学习</w:t>
      </w:r>
      <w:r>
        <w:rPr>
          <w:rFonts w:ascii="宋体" w:hAnsi="宋体" w:eastAsia="宋体"/>
        </w:rPr>
        <w:t>，避免重复</w:t>
      </w:r>
      <w:r>
        <w:rPr>
          <w:rFonts w:hint="eastAsia" w:ascii="宋体" w:hAnsi="宋体" w:eastAsia="宋体"/>
        </w:rPr>
        <w:t>犯错</w:t>
      </w:r>
      <w:r>
        <w:rPr>
          <w:rFonts w:ascii="宋体" w:hAnsi="宋体" w:eastAsia="宋体"/>
        </w:rPr>
        <w:t>，并传播</w:t>
      </w:r>
      <w:r>
        <w:rPr>
          <w:rFonts w:hint="eastAsia" w:ascii="宋体" w:hAnsi="宋体" w:eastAsia="宋体"/>
        </w:rPr>
        <w:t>和利用</w:t>
      </w:r>
      <w:r>
        <w:rPr>
          <w:rFonts w:ascii="宋体" w:hAnsi="宋体" w:eastAsia="宋体"/>
        </w:rPr>
        <w:t>改进的做法，以使当前和未来的项目团队受益</w:t>
      </w:r>
      <w:r>
        <w:rPr>
          <w:rFonts w:hint="eastAsia" w:ascii="宋体" w:hAnsi="宋体" w:eastAsia="宋体"/>
        </w:rPr>
        <w:t>；</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通过为组织学习贡献知识，实现从经验到能力的转变；</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……【成果】</w:t>
      </w:r>
    </w:p>
    <w:p>
      <w:pPr>
        <w:spacing w:line="276" w:lineRule="auto"/>
        <w:ind w:firstLine="420"/>
        <w:rPr>
          <w:rFonts w:hint="eastAsia" w:ascii="宋体" w:hAnsi="宋体" w:eastAsia="宋体"/>
        </w:rPr>
      </w:pPr>
    </w:p>
    <w:p>
      <w:pPr>
        <w:spacing w:line="276" w:lineRule="auto"/>
        <w:ind w:firstLine="420"/>
        <w:rPr>
          <w:rFonts w:hint="eastAsia" w:ascii="思源宋体 CN Heavy" w:hAnsi="思源宋体 CN Heavy" w:eastAsia="思源宋体 CN Heavy"/>
        </w:rPr>
      </w:pPr>
      <w:r>
        <w:rPr>
          <w:rFonts w:hint="eastAsia" w:ascii="思源宋体 CN Heavy" w:hAnsi="思源宋体 CN Heavy" w:eastAsia="思源宋体 CN Heavy"/>
        </w:rPr>
        <w:t>@概念</w:t>
      </w:r>
    </w:p>
    <w:p>
      <w:pPr>
        <w:pStyle w:val="000018"/>
        <w:widowControl w:val="1"/>
        <w:numPr>
          <w:ilvl w:val="0"/>
          <w:numId w:val="15"/>
        </w:numPr>
        <w:spacing w:line="276" w:lineRule="auto"/>
        <w:ind w:firstLineChars="0"/>
        <w:jc w:val="left"/>
        <w:rPr>
          <w:rFonts w:hint="eastAsia" w:ascii="楷体" w:hAnsi="楷体" w:eastAsia="楷体"/>
          <w:bCs w:val="1"/>
          <w:color w:val="000000" w:themeColor="text1"/>
        </w:rPr>
      </w:pPr>
      <w:r>
        <w:rPr>
          <w:rFonts w:hint="eastAsia" w:ascii="楷体" w:hAnsi="楷体" w:eastAsia="楷体"/>
          <w:bCs w:val="1"/>
          <w:color w:val="000000" w:themeColor="text1"/>
        </w:rPr>
        <w:t>经验教训从哪里来</w:t>
      </w:r>
    </w:p>
    <w:p>
      <w:pPr>
        <w:spacing w:line="276" w:lineRule="auto"/>
        <w:ind w:firstLine="420"/>
        <w:rPr>
          <w:rFonts w:hint="eastAsia" w:ascii="楷体" w:hAnsi="楷体" w:eastAsia="楷体"/>
          <w:bCs w:val="1"/>
        </w:rPr>
      </w:pPr>
      <w:r>
        <w:rPr>
          <w:rFonts w:hint="eastAsia" w:ascii="楷体" w:hAnsi="楷体" w:eastAsia="楷体"/>
          <w:bCs w:val="1"/>
        </w:rPr>
        <w:t>从项目期间发生的问题、每个问题的解决方式以及每个风险的应对方式中可以吸取教训。项目的评审和审计也可以生成经验教训。以往类似项目中也存在可以借鉴的经验教训。</w:t>
      </w:r>
    </w:p>
    <w:p>
      <w:pPr>
        <w:pStyle w:val="000018"/>
        <w:widowControl w:val="1"/>
        <w:numPr>
          <w:ilvl w:val="0"/>
          <w:numId w:val="15"/>
        </w:numPr>
        <w:spacing w:line="276" w:lineRule="auto"/>
        <w:ind w:firstLineChars="0"/>
        <w:jc w:val="left"/>
        <w:rPr>
          <w:rFonts w:hint="eastAsia" w:ascii="楷体" w:hAnsi="楷体" w:eastAsia="楷体"/>
          <w:bCs w:val="1"/>
          <w:color w:val="000000" w:themeColor="text1"/>
        </w:rPr>
      </w:pPr>
      <w:r>
        <w:rPr>
          <w:rFonts w:hint="eastAsia" w:ascii="楷体" w:hAnsi="楷体" w:eastAsia="楷体"/>
          <w:bCs w:val="1"/>
          <w:color w:val="000000" w:themeColor="text1"/>
        </w:rPr>
        <w:t>显性知识</w:t>
      </w:r>
    </w:p>
    <w:p>
      <w:pPr>
        <w:spacing w:line="276" w:lineRule="auto"/>
        <w:ind w:firstLine="420"/>
        <w:rPr>
          <w:rFonts w:hint="eastAsia" w:ascii="楷体" w:hAnsi="楷体" w:eastAsia="楷体"/>
          <w:bCs w:val="1"/>
          <w:color w:val="000000" w:themeColor="text1"/>
        </w:rPr>
      </w:pPr>
      <w:r>
        <w:rPr>
          <w:rFonts w:hint="eastAsia" w:ascii="楷体" w:hAnsi="楷体" w:eastAsia="楷体"/>
          <w:bCs w:val="1"/>
          <w:color w:val="000000" w:themeColor="text1"/>
        </w:rPr>
        <w:t>“显性知识”是能容易使用文字、图片和数字进行编撰的知识（例如资料、科学法则、特定规格及手册等）。这种知识随时都可在个人之间正式而有系统的相互传送。</w:t>
      </w:r>
    </w:p>
    <w:p>
      <w:pPr>
        <w:spacing w:line="276" w:lineRule="auto"/>
        <w:ind w:firstLine="420"/>
        <w:rPr>
          <w:rFonts w:hint="eastAsia" w:ascii="楷体" w:hAnsi="楷体" w:eastAsia="楷体"/>
          <w:bCs w:val="1"/>
          <w:color w:val="000000" w:themeColor="text1"/>
        </w:rPr>
      </w:pPr>
      <w:r>
        <w:rPr>
          <w:rFonts w:ascii="楷体" w:hAnsi="楷体" w:eastAsia="楷体"/>
          <w:bCs w:val="1"/>
          <w:color w:val="000000" w:themeColor="text1"/>
        </w:rPr>
        <w:t>显性知识管理的步骤</w:t>
      </w:r>
      <w:r>
        <w:rPr>
          <w:rFonts w:hint="eastAsia" w:ascii="楷体" w:hAnsi="楷体" w:eastAsia="楷体"/>
          <w:bCs w:val="1"/>
          <w:color w:val="000000" w:themeColor="text1"/>
        </w:rPr>
        <w:t>：①显性知识采集；②显性知识过滤；③显性知识组织；④显性知识传播；⑤显性知识应用。</w:t>
      </w:r>
    </w:p>
    <w:p>
      <w:pPr>
        <w:pStyle w:val="000018"/>
        <w:widowControl w:val="1"/>
        <w:numPr>
          <w:ilvl w:val="0"/>
          <w:numId w:val="15"/>
        </w:numPr>
        <w:spacing w:line="276" w:lineRule="auto"/>
        <w:ind w:firstLineChars="0"/>
        <w:jc w:val="left"/>
        <w:rPr>
          <w:rFonts w:hint="eastAsia" w:ascii="楷体" w:hAnsi="楷体" w:eastAsia="楷体"/>
          <w:bCs w:val="1"/>
          <w:color w:val="000000" w:themeColor="text1"/>
        </w:rPr>
      </w:pPr>
      <w:r>
        <w:rPr>
          <w:rFonts w:hint="eastAsia" w:ascii="楷体" w:hAnsi="楷体" w:eastAsia="楷体"/>
          <w:bCs w:val="1"/>
          <w:color w:val="000000" w:themeColor="text1"/>
        </w:rPr>
        <w:t>隐性知识</w:t>
      </w:r>
    </w:p>
    <w:p>
      <w:pPr>
        <w:spacing w:line="276" w:lineRule="auto"/>
        <w:ind w:firstLine="420"/>
        <w:rPr>
          <w:rFonts w:hint="eastAsia" w:ascii="楷体" w:hAnsi="楷体" w:eastAsia="楷体"/>
          <w:bCs w:val="1"/>
        </w:rPr>
      </w:pPr>
      <w:r>
        <w:rPr>
          <w:rFonts w:hint="eastAsia" w:ascii="楷体" w:hAnsi="楷体" w:eastAsia="楷体"/>
          <w:bCs w:val="1"/>
          <w:color w:val="000000" w:themeColor="text1"/>
        </w:rPr>
        <w:t xml:space="preserve"> “隐性知识”是指个人所具有的知识，以及难以明确表达的知识，如信念、洞察力、经验和“诀窍。隐性知识深植于个人的行动与经验之中，同时也贮藏在一个人所抱持的理想与价值或所珍惜的情怀之中。隐性知识有下列两个层面。（1）技术层面：包括一些非正式的个人技巧或技艺。（2）认知层面：包括信念、理想、价值、心意与心智模型等深植于内心深处，而经常视为理所当然的东西。</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spacing w:line="276" w:lineRule="auto"/>
        <w:rPr>
          <w:rFonts w:hint="eastAsia" w:ascii="宋体" w:hAnsi="宋体" w:eastAsia="宋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建立组织的项目知识库</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编制组织的项目管理知识体系指南</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建立项目知识管理制度</w:t>
      </w:r>
    </w:p>
    <w:p>
      <w:pPr>
        <w:spacing w:line="276" w:lineRule="auto"/>
        <w:rPr>
          <w:rFonts w:hint="eastAsia" w:ascii="楷体" w:hAnsi="楷体" w:eastAsia="楷体"/>
        </w:rPr>
      </w:pPr>
      <w:r>
        <w:rPr>
          <w:rFonts w:hint="eastAsia" w:ascii="楷体" w:hAnsi="楷体" w:eastAsia="楷体"/>
        </w:rPr>
        <w:t>//例如归档制度、学分制度、创新奖励制度</w:t>
      </w:r>
    </w:p>
    <w:p>
      <w:pPr>
        <w:spacing w:line="276" w:lineRule="auto"/>
        <w:rPr>
          <w:rFonts w:hint="eastAsia" w:ascii="楷体" w:hAnsi="楷体" w:eastAsia="楷体"/>
        </w:rPr>
      </w:pPr>
      <w:r>
        <w:rPr>
          <w:rFonts w:hint="eastAsia" w:ascii="楷体" w:hAnsi="楷体" w:eastAsia="楷体"/>
        </w:rPr>
        <w:t>//借助信息技术管理组织项目知识</w:t>
      </w:r>
    </w:p>
    <w:p>
      <w:pPr>
        <w:spacing w:line="276" w:lineRule="auto"/>
        <w:rPr>
          <w:rFonts w:hint="eastAsia" w:ascii="楷体" w:hAnsi="楷体" w:eastAsia="楷体"/>
        </w:rPr>
      </w:pPr>
      <w:r>
        <w:rPr>
          <w:rFonts w:hint="eastAsia" w:ascii="楷体" w:hAnsi="楷体" w:eastAsia="楷体"/>
        </w:rPr>
        <w:t>//传统信息技术</w:t>
      </w:r>
    </w:p>
    <w:p>
      <w:pPr>
        <w:spacing w:line="276" w:lineRule="auto"/>
        <w:rPr>
          <w:rFonts w:hint="eastAsia" w:ascii="楷体" w:hAnsi="楷体" w:eastAsia="楷体"/>
        </w:rPr>
      </w:pPr>
      <w:r>
        <w:rPr>
          <w:rFonts w:hint="eastAsia" w:ascii="楷体" w:hAnsi="楷体" w:eastAsia="楷体"/>
        </w:rPr>
        <w:t>//大数据技术</w:t>
      </w:r>
    </w:p>
    <w:p>
      <w:pPr>
        <w:spacing w:line="276" w:lineRule="auto"/>
        <w:rPr>
          <w:rFonts w:hint="eastAsia" w:ascii="楷体" w:hAnsi="楷体" w:eastAsia="楷体"/>
        </w:rPr>
      </w:pPr>
      <w:r>
        <w:rPr>
          <w:rFonts w:hint="eastAsia" w:ascii="楷体" w:hAnsi="楷体" w:eastAsia="楷体"/>
        </w:rPr>
        <w:t>//人工智能技术</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编制项目知识管理指导书</w:t>
      </w:r>
    </w:p>
    <w:p>
      <w:pPr>
        <w:spacing w:line="276" w:lineRule="auto"/>
        <w:rPr>
          <w:rFonts w:hint="eastAsia" w:ascii="宋体" w:hAnsi="宋体" w:eastAsia="宋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spacing w:line="276" w:lineRule="auto"/>
        <w:rPr>
          <w:rFonts w:hint="eastAsia" w:ascii="宋体" w:hAnsi="宋体" w:eastAsia="宋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裁剪组织的知识管理流程</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利用组织已有的项目知识</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促进项目经验教训总结</w:t>
      </w:r>
    </w:p>
    <w:p>
      <w:pPr>
        <w:spacing w:line="276" w:lineRule="auto"/>
        <w:ind w:firstLine="210" w:firstLineChars="100"/>
        <w:rPr>
          <w:rFonts w:hint="eastAsia" w:ascii="楷体" w:hAnsi="楷体" w:eastAsia="楷体"/>
        </w:rPr>
      </w:pPr>
      <w:r>
        <w:rPr>
          <w:rFonts w:hint="eastAsia" w:ascii="楷体" w:hAnsi="楷体" w:eastAsia="楷体"/>
        </w:rPr>
        <w:t>//为项目的经验教训总结提供指导：例如模板、流程等等</w:t>
      </w:r>
    </w:p>
    <w:p>
      <w:pPr>
        <w:spacing w:line="276" w:lineRule="auto"/>
        <w:ind w:firstLine="210" w:firstLineChars="100"/>
        <w:rPr>
          <w:rFonts w:hint="eastAsia" w:ascii="楷体" w:hAnsi="楷体" w:eastAsia="楷体"/>
        </w:rPr>
      </w:pPr>
      <w:r>
        <w:rPr>
          <w:rFonts w:hint="eastAsia" w:ascii="楷体" w:hAnsi="楷体" w:eastAsia="楷体"/>
        </w:rPr>
        <w:t>//日常总结</w:t>
      </w:r>
    </w:p>
    <w:p>
      <w:pPr>
        <w:spacing w:line="276" w:lineRule="auto"/>
        <w:ind w:firstLine="210" w:firstLineChars="100"/>
        <w:rPr>
          <w:rFonts w:hint="eastAsia" w:ascii="楷体" w:hAnsi="楷体" w:eastAsia="楷体"/>
        </w:rPr>
      </w:pPr>
      <w:r>
        <w:rPr>
          <w:rFonts w:hint="eastAsia" w:ascii="楷体" w:hAnsi="楷体" w:eastAsia="楷体"/>
        </w:rPr>
        <w:t>//阶段或周期总结</w:t>
      </w:r>
    </w:p>
    <w:p>
      <w:pPr>
        <w:spacing w:line="276" w:lineRule="auto"/>
        <w:ind w:firstLine="210" w:firstLineChars="100"/>
        <w:rPr>
          <w:rFonts w:hint="eastAsia" w:ascii="楷体" w:hAnsi="楷体" w:eastAsia="楷体"/>
        </w:rPr>
      </w:pPr>
      <w:r>
        <w:rPr>
          <w:rFonts w:hint="eastAsia" w:ascii="楷体" w:hAnsi="楷体" w:eastAsia="楷体"/>
        </w:rPr>
        <w:t>//收尾总结</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利用项目的经验教训</w:t>
      </w:r>
    </w:p>
    <w:p>
      <w:pPr>
        <w:spacing w:line="276" w:lineRule="auto"/>
        <w:rPr>
          <w:rFonts w:hint="eastAsia" w:ascii="楷体" w:hAnsi="楷体" w:eastAsia="楷体"/>
        </w:rPr>
      </w:pPr>
    </w:p>
    <w:p>
      <w:pPr>
        <w:spacing w:line="276" w:lineRule="auto"/>
        <w:ind w:firstLine="210" w:firstLineChars="100"/>
        <w:rPr>
          <w:rFonts w:hint="eastAsia" w:ascii="楷体" w:hAnsi="楷体" w:eastAsia="楷体"/>
        </w:rPr>
      </w:pPr>
      <w:r>
        <w:rPr>
          <w:rFonts w:hint="eastAsia" w:ascii="楷体" w:hAnsi="楷体" w:eastAsia="楷体"/>
        </w:rPr>
        <w:t>//通过知识管理工具及时传播项目的经验教训</w:t>
      </w:r>
    </w:p>
    <w:p>
      <w:pPr>
        <w:spacing w:line="276" w:lineRule="auto"/>
        <w:ind w:firstLine="210" w:firstLineChars="100"/>
        <w:rPr>
          <w:rFonts w:hint="eastAsia" w:ascii="楷体" w:hAnsi="楷体" w:eastAsia="楷体"/>
        </w:rPr>
      </w:pPr>
      <w:r>
        <w:rPr>
          <w:rFonts w:hint="eastAsia" w:ascii="楷体" w:hAnsi="楷体" w:eastAsia="楷体"/>
        </w:rPr>
        <w:t>//优化项目模板、流程和规范</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保存项目档案</w:t>
      </w:r>
    </w:p>
    <w:p>
      <w:pPr>
        <w:spacing w:line="276" w:lineRule="auto"/>
        <w:rPr>
          <w:rFonts w:hint="eastAsia" w:ascii="宋体" w:hAnsi="宋体" w:eastAsia="宋体"/>
        </w:rPr>
      </w:pPr>
    </w:p>
    <w:p>
      <w:pPr>
        <w:widowControl w:val="1"/>
        <w:jc w:val="left"/>
        <w:rPr>
          <w:rFonts w:hint="eastAsia" w:ascii="宋体" w:hAnsi="宋体" w:eastAsia="宋体"/>
        </w:rPr>
      </w:pPr>
      <w:r>
        <w:rPr>
          <w:rFonts w:hint="eastAsia" w:ascii="宋体" w:hAnsi="宋体" w:eastAsia="宋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 xml:space="preserve"> </w:t>
      </w:r>
      <w:bookmarkStart w:id="11" w:name="_Toc193994010"/>
      <w:r>
        <w:rPr>
          <w:rFonts w:hint="eastAsia" w:ascii="思源黑体 CN Medium" w:hAnsi="思源黑体 CN Medium" w:eastAsia="思源黑体 CN Medium"/>
          <w:color w:val="000000" w:themeColor="text1"/>
        </w:rPr>
        <w:t>变更管理</w:t>
      </w:r>
      <w:bookmarkEnd w:id="11"/>
      <w:r>
        <w:rPr>
          <w:rFonts w:hint="eastAsia" w:ascii="思源黑体 CN Medium" w:hAnsi="思源黑体 CN Medium" w:eastAsia="思源黑体 CN Medium"/>
          <w:color w:val="000000" w:themeColor="text1"/>
        </w:rPr>
        <w:t>（P3）</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firstLine="420"/>
        <w:rPr>
          <w:rFonts w:hint="eastAsia" w:ascii="宋体" w:hAnsi="宋体" w:eastAsia="宋体"/>
        </w:rPr>
      </w:pPr>
      <w:r>
        <w:rPr>
          <w:rFonts w:hint="eastAsia" w:ascii="楷体" w:hAnsi="楷体" w:eastAsia="楷体"/>
        </w:rPr>
        <w:t>//目的，目标，基本概念，框架逻辑</w:t>
      </w:r>
    </w:p>
    <w:p>
      <w:pPr>
        <w:rPr>
          <w:rFonts w:hint="eastAsia"/>
        </w:rPr>
      </w:pPr>
    </w:p>
    <w:p>
      <w:pPr>
        <w:spacing w:line="276" w:lineRule="auto"/>
        <w:ind w:firstLine="420"/>
        <w:rPr>
          <w:rFonts w:hint="eastAsia" w:ascii="宋体" w:hAnsi="宋体" w:eastAsia="宋体"/>
        </w:rPr>
      </w:pPr>
      <w:r>
        <w:rPr>
          <w:rFonts w:hint="eastAsia" w:ascii="宋体" w:hAnsi="宋体" w:eastAsia="宋体"/>
        </w:rPr>
        <w:t>项目变更管理组件的目的是为记录、分析、审批和追踪项目变更提供一组管理实践。</w:t>
      </w:r>
    </w:p>
    <w:p>
      <w:pPr>
        <w:ind w:firstLine="420"/>
        <w:rPr>
          <w:rFonts w:hint="eastAsia"/>
        </w:rPr>
      </w:pPr>
      <w:r>
        <w:rPr>
          <w:rFonts w:hint="eastAsia" w:ascii="宋体" w:hAnsi="宋体" w:eastAsia="宋体"/>
        </w:rPr>
        <w:t>变更管理的目标是：</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确保项目变更以有利于项目价值最大化的方式得到恰当且有效地管理。</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……【成果】</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 xml:space="preserve"> 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对项目变更进行分类</w:t>
      </w:r>
    </w:p>
    <w:p>
      <w:pPr>
        <w:spacing w:line="276" w:lineRule="auto"/>
        <w:rPr>
          <w:rFonts w:hint="eastAsia" w:ascii="楷体" w:hAnsi="楷体" w:eastAsia="楷体"/>
        </w:rPr>
      </w:pPr>
      <w:r>
        <w:rPr>
          <w:rFonts w:hint="eastAsia" w:ascii="楷体" w:hAnsi="楷体" w:eastAsia="楷体"/>
        </w:rPr>
        <w:t>//根据变更的对象分类：缺陷修补、需求/范围变更，进度变更、预算变更、质量标准变更、物料变更……</w:t>
      </w:r>
    </w:p>
    <w:p>
      <w:pPr>
        <w:spacing w:line="276" w:lineRule="auto"/>
        <w:rPr>
          <w:rFonts w:hint="eastAsia" w:ascii="楷体" w:hAnsi="楷体" w:eastAsia="楷体"/>
        </w:rPr>
      </w:pPr>
      <w:r>
        <w:rPr>
          <w:rFonts w:hint="eastAsia" w:ascii="楷体" w:hAnsi="楷体" w:eastAsia="楷体"/>
        </w:rPr>
        <w:t>//根据变更的来源分类：内部变更，外部变更</w:t>
      </w:r>
    </w:p>
    <w:p>
      <w:pPr>
        <w:spacing w:line="276" w:lineRule="auto"/>
        <w:rPr>
          <w:rFonts w:hint="eastAsia" w:ascii="楷体" w:hAnsi="楷体" w:eastAsia="楷体"/>
        </w:rPr>
      </w:pPr>
      <w:r>
        <w:rPr>
          <w:rFonts w:hint="eastAsia" w:ascii="楷体" w:hAnsi="楷体" w:eastAsia="楷体"/>
        </w:rPr>
        <w:t>//根据影响的重要程度分级：重大变更，一般变更；或战略级影响、目标级影响、基准级影响、一般影响；或全局影响，局部影响。</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建立项目变更用表单模板</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建立规范的变更管理机制</w:t>
      </w:r>
    </w:p>
    <w:p>
      <w:pPr>
        <w:spacing w:line="276" w:lineRule="auto"/>
        <w:rPr>
          <w:rFonts w:hint="eastAsia" w:ascii="楷体" w:hAnsi="楷体" w:eastAsia="楷体"/>
        </w:rPr>
      </w:pPr>
      <w:r>
        <w:rPr>
          <w:rFonts w:hint="eastAsia" w:ascii="楷体" w:hAnsi="楷体" w:eastAsia="楷体"/>
        </w:rPr>
        <w:t>//原则（例如一事一单），参考流程和注意事项、裁剪方法等。</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编制项目变更管理指导书</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 xml:space="preserve"> 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裁剪组织的项目变更管理流程</w:t>
      </w:r>
    </w:p>
    <w:p>
      <w:pPr>
        <w:spacing w:line="276" w:lineRule="auto"/>
        <w:rPr>
          <w:rFonts w:hint="eastAsia" w:ascii="楷体" w:hAnsi="楷体" w:eastAsia="楷体"/>
        </w:rPr>
      </w:pPr>
      <w:r>
        <w:rPr>
          <w:rFonts w:hint="eastAsia" w:ascii="楷体" w:hAnsi="楷体" w:eastAsia="楷体"/>
        </w:rPr>
        <w:t>//裁剪后的结果记录在项目的变更管理计划中</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制定项目变更管理计划</w:t>
      </w:r>
    </w:p>
    <w:p>
      <w:pPr>
        <w:spacing w:line="276" w:lineRule="auto"/>
        <w:rPr>
          <w:rFonts w:hint="eastAsia" w:ascii="楷体" w:hAnsi="楷体" w:eastAsia="楷体"/>
        </w:rPr>
      </w:pPr>
      <w:r>
        <w:rPr>
          <w:rFonts w:hint="eastAsia" w:ascii="楷体" w:hAnsi="楷体" w:eastAsia="楷体"/>
        </w:rPr>
        <w:t>//记录适配项目的流程，表单和流程角色</w:t>
      </w:r>
    </w:p>
    <w:p>
      <w:pPr>
        <w:spacing w:line="276" w:lineRule="auto"/>
        <w:rPr>
          <w:rFonts w:hint="eastAsia" w:ascii="楷体" w:hAnsi="楷体" w:eastAsia="楷体"/>
        </w:rPr>
      </w:pPr>
      <w:r>
        <w:rPr>
          <w:rFonts w:hint="eastAsia" w:ascii="楷体" w:hAnsi="楷体" w:eastAsia="楷体"/>
        </w:rPr>
        <w:t>//变更的统计与度量指标</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管理项目变更</w:t>
      </w:r>
    </w:p>
    <w:p>
      <w:pPr>
        <w:spacing w:line="276" w:lineRule="auto"/>
        <w:rPr>
          <w:rFonts w:hint="eastAsia" w:ascii="楷体" w:hAnsi="楷体" w:eastAsia="楷体"/>
        </w:rPr>
      </w:pPr>
      <w:r>
        <w:rPr>
          <w:rFonts w:hint="eastAsia" w:ascii="楷体" w:hAnsi="楷体" w:eastAsia="楷体"/>
        </w:rPr>
        <w:t>//按照流程管理项目变更</w:t>
      </w:r>
    </w:p>
    <w:p>
      <w:pPr>
        <w:spacing w:line="276" w:lineRule="auto"/>
        <w:rPr>
          <w:rFonts w:hint="eastAsia" w:ascii="楷体" w:hAnsi="楷体" w:eastAsia="楷体"/>
        </w:rPr>
      </w:pPr>
      <w:r>
        <w:rPr>
          <w:rFonts w:hint="eastAsia" w:ascii="楷体" w:hAnsi="楷体" w:eastAsia="楷体"/>
        </w:rPr>
        <w:t>//异常问题的处理</w:t>
      </w:r>
    </w:p>
    <w:p>
      <w:pPr>
        <w:spacing w:line="276" w:lineRule="auto"/>
        <w:rPr>
          <w:rFonts w:hint="eastAsia" w:ascii="楷体" w:hAnsi="楷体" w:eastAsia="楷体"/>
        </w:rPr>
      </w:pPr>
      <w:r>
        <w:rPr>
          <w:rFonts w:hint="eastAsia" w:ascii="楷体" w:hAnsi="楷体" w:eastAsia="楷体"/>
        </w:rPr>
        <w:t>//度量和展示项目的变更</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管理项目集变更</w:t>
      </w:r>
    </w:p>
    <w:p>
      <w:pPr>
        <w:spacing w:line="276" w:lineRule="auto"/>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管理项目组合变更</w:t>
      </w:r>
    </w:p>
    <w:p>
      <w:pPr>
        <w:rPr>
          <w:rFonts w:hint="eastAsia" w:ascii="楷体" w:hAnsi="楷体" w:eastAsia="楷体"/>
        </w:rPr>
      </w:pPr>
      <w:r>
        <w:rPr>
          <w:rFonts w:hint="eastAsia" w:ascii="楷体" w:hAnsi="楷体" w:eastAsia="楷体"/>
        </w:rPr>
        <w:t>//战略调整，和保持一致性</w:t>
      </w:r>
    </w:p>
    <w:p>
      <w:pPr>
        <w:rPr>
          <w:rFonts w:hint="eastAsia" w:ascii="楷体" w:hAnsi="楷体" w:eastAsia="楷体"/>
        </w:rPr>
      </w:pPr>
      <w:r>
        <w:rPr>
          <w:rFonts w:hint="eastAsia" w:ascii="楷体" w:hAnsi="楷体" w:eastAsia="楷体"/>
        </w:rPr>
        <w:t>//更新战略计划、章程、路线图、组织等。</w:t>
      </w:r>
    </w:p>
    <w:p>
      <w:pPr>
        <w:rPr>
          <w:rFonts w:hint="eastAsia" w:ascii="楷体" w:hAnsi="楷体" w:eastAsia="楷体"/>
        </w:rPr>
      </w:pPr>
      <w:r>
        <w:rPr>
          <w:rFonts w:hint="eastAsia" w:ascii="楷体" w:hAnsi="楷体" w:eastAsia="楷体"/>
        </w:rPr>
        <w:t>//管理组织战略变更对项目组合的影响</w:t>
      </w:r>
    </w:p>
    <w:p>
      <w:pPr>
        <w:spacing w:line="276" w:lineRule="auto"/>
        <w:rPr>
          <w:rFonts w:hint="eastAsia" w:ascii="楷体" w:hAnsi="楷体" w:eastAsia="楷体"/>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bookmarkStart w:id="12" w:name="_Toc193994011"/>
      <w:bookmarkStart w:id="13" w:name="_Toc193994035"/>
      <w:r>
        <w:rPr>
          <w:rFonts w:hint="eastAsia" w:ascii="思源黑体 CN Medium" w:hAnsi="思源黑体 CN Medium" w:eastAsia="思源黑体 CN Medium"/>
          <w:color w:val="000000" w:themeColor="text1"/>
        </w:rPr>
        <w:t xml:space="preserve"> 监控管理（P3）</w:t>
      </w:r>
    </w:p>
    <w:p>
      <w:pPr>
        <w:rPr>
          <w:rFonts w:hint="eastAsia"/>
        </w:rPr>
      </w:pPr>
      <w:r>
        <w:rPr>
          <w:rFonts w:hint="eastAsia"/>
        </w:rPr>
        <w:t>*2026.3.2，由交付管理改成监控管理</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rPr>
          <w:rFonts w:hint="eastAsia" w:ascii="楷体" w:hAnsi="楷体" w:eastAsia="楷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建立项目监督机制</w:t>
      </w:r>
    </w:p>
    <w:p>
      <w:pPr>
        <w:rPr>
          <w:rFonts w:hint="eastAsia" w:ascii="楷体" w:hAnsi="楷体" w:eastAsia="楷体"/>
        </w:rPr>
      </w:pPr>
      <w:r>
        <w:rPr>
          <w:rFonts w:hint="eastAsia" w:ascii="楷体" w:hAnsi="楷体" w:eastAsia="楷体"/>
        </w:rPr>
        <w:t>//周期性或事件驱动的沟通会议</w:t>
      </w:r>
    </w:p>
    <w:p>
      <w:pPr>
        <w:rPr>
          <w:rFonts w:hint="eastAsia" w:ascii="楷体" w:hAnsi="楷体" w:eastAsia="楷体"/>
        </w:rPr>
      </w:pPr>
      <w:r>
        <w:rPr>
          <w:rFonts w:hint="eastAsia" w:ascii="楷体" w:hAnsi="楷体" w:eastAsia="楷体"/>
        </w:rPr>
        <w:t>//项目报告机制</w:t>
      </w:r>
    </w:p>
    <w:p>
      <w:pPr>
        <w:rPr>
          <w:rFonts w:hint="eastAsia" w:ascii="楷体" w:hAnsi="楷体" w:eastAsia="楷体"/>
        </w:rPr>
      </w:pPr>
      <w:r>
        <w:rPr>
          <w:rFonts w:hint="eastAsia" w:ascii="楷体" w:hAnsi="楷体" w:eastAsia="楷体"/>
        </w:rPr>
        <w:t>//项目仪表盘</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为项目提供及时的决策支持</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积极响应升级的问题和风险</w:t>
      </w:r>
    </w:p>
    <w:p>
      <w:pPr>
        <w:rPr>
          <w:rFonts w:hint="eastAsia"/>
        </w:rPr>
      </w:pP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编制项目监控管理指导书</w:t>
      </w: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裁剪组织的项目监控管理流程</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召开项目开工会</w:t>
      </w:r>
    </w:p>
    <w:p>
      <w:pPr>
        <w:rPr>
          <w:rFonts w:hint="eastAsia" w:ascii="楷体" w:hAnsi="楷体" w:eastAsia="楷体"/>
        </w:rPr>
      </w:pPr>
      <w:r>
        <w:rPr>
          <w:rFonts w:hint="eastAsia" w:ascii="楷体" w:hAnsi="楷体" w:eastAsia="楷体"/>
        </w:rPr>
        <w:t>//可在每个阶段开始交付时开开工会，在敏捷中则是迭代计划会</w:t>
      </w:r>
    </w:p>
    <w:p>
      <w:pPr>
        <w:rPr>
          <w:rFonts w:hint="eastAsia" w:ascii="楷体" w:hAnsi="楷体" w:eastAsia="楷体"/>
        </w:rPr>
      </w:pPr>
    </w:p>
    <w:p>
      <w:pPr>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监控项目进展</w:t>
      </w:r>
    </w:p>
    <w:p>
      <w:pPr>
        <w:rPr>
          <w:rFonts w:hint="eastAsia" w:ascii="楷体" w:hAnsi="楷体" w:eastAsia="楷体"/>
        </w:rPr>
      </w:pPr>
      <w:r>
        <w:rPr>
          <w:rFonts w:hint="eastAsia" w:ascii="楷体" w:hAnsi="楷体" w:eastAsia="楷体"/>
        </w:rPr>
        <w:t>//综合管理问题、风险、变更</w:t>
      </w:r>
    </w:p>
    <w:p>
      <w:pPr>
        <w:rPr>
          <w:rFonts w:hint="eastAsia" w:ascii="楷体" w:hAnsi="楷体" w:eastAsia="楷体"/>
        </w:rPr>
      </w:pPr>
      <w:r>
        <w:rPr>
          <w:rFonts w:hint="eastAsia" w:ascii="楷体" w:hAnsi="楷体" w:eastAsia="楷体"/>
        </w:rPr>
        <w:t>//综合监控项目进展（资源、进度、成本、质量、成果、财务）</w:t>
      </w:r>
    </w:p>
    <w:p>
      <w:pPr>
        <w:rPr>
          <w:rFonts w:hint="eastAsia" w:ascii="楷体" w:hAnsi="楷体" w:eastAsia="楷体"/>
        </w:rPr>
      </w:pPr>
    </w:p>
    <w:p>
      <w:pPr>
        <w:rPr>
          <w:rFonts w:hint="eastAsia"/>
        </w:rPr>
      </w:pPr>
    </w:p>
    <w:p>
      <w:pPr>
        <w:widowControl w:val="1"/>
        <w:jc w:val="left"/>
        <w:rPr>
          <w:rFonts w:hint="eastAsia" w:ascii="楷体" w:hAnsi="楷体" w:eastAsia="楷体"/>
        </w:rPr>
      </w:pPr>
      <w:r>
        <w:rPr>
          <w:rFonts w:hint="eastAsia" w:ascii="楷体" w:hAnsi="楷体" w:eastAsia="楷体"/>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 xml:space="preserve"> 绩效管理</w:t>
      </w:r>
      <w:bookmarkEnd w:id="12"/>
      <w:r>
        <w:rPr>
          <w:rFonts w:hint="eastAsia" w:ascii="思源黑体 CN Medium" w:hAnsi="思源黑体 CN Medium" w:eastAsia="思源黑体 CN Medium"/>
          <w:color w:val="000000" w:themeColor="text1"/>
        </w:rPr>
        <w:t>（P3）</w:t>
      </w:r>
    </w:p>
    <w:p>
      <w:pPr>
        <w:rPr>
          <w:rFonts w:hint="eastAsia" w:ascii="楷体" w:hAnsi="楷体" w:eastAsia="楷体"/>
        </w:rPr>
      </w:pPr>
      <w:r>
        <w:rPr>
          <w:rFonts w:hint="eastAsia" w:ascii="楷体" w:hAnsi="楷体" w:eastAsia="楷体"/>
        </w:rPr>
        <w:t>【设计说明】</w:t>
      </w:r>
    </w:p>
    <w:p>
      <w:pPr>
        <w:rPr>
          <w:rFonts w:hint="eastAsia" w:ascii="楷体" w:hAnsi="楷体" w:eastAsia="楷体"/>
        </w:rPr>
      </w:pPr>
      <w:r>
        <w:rPr>
          <w:rFonts w:hint="eastAsia" w:ascii="楷体" w:hAnsi="楷体" w:eastAsia="楷体"/>
        </w:rPr>
        <w:t>//对于单项目：监控和追踪工作计划</w:t>
      </w:r>
    </w:p>
    <w:p>
      <w:pPr>
        <w:rPr>
          <w:rFonts w:hint="eastAsia" w:ascii="楷体" w:hAnsi="楷体" w:eastAsia="楷体"/>
        </w:rPr>
      </w:pPr>
      <w:r>
        <w:rPr>
          <w:rFonts w:hint="eastAsia" w:ascii="楷体" w:hAnsi="楷体" w:eastAsia="楷体"/>
        </w:rPr>
        <w:t>//对于项目集：监控收益实现</w:t>
      </w:r>
    </w:p>
    <w:p>
      <w:pPr>
        <w:rPr>
          <w:rFonts w:hint="eastAsia" w:ascii="楷体" w:hAnsi="楷体" w:eastAsia="楷体"/>
        </w:rPr>
      </w:pPr>
      <w:r>
        <w:rPr>
          <w:rFonts w:hint="eastAsia" w:ascii="楷体" w:hAnsi="楷体" w:eastAsia="楷体"/>
        </w:rPr>
        <w:t>//对于项目组合：监控价值实现与最大化（即综合收益）</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firstLine="420"/>
        <w:rPr>
          <w:rFonts w:hint="eastAsia" w:ascii="宋体" w:hAnsi="宋体" w:eastAsia="宋体"/>
        </w:rPr>
      </w:pPr>
      <w:r>
        <w:rPr>
          <w:rFonts w:hint="eastAsia" w:ascii="楷体" w:hAnsi="楷体" w:eastAsia="楷体"/>
        </w:rPr>
        <w:t>//目的，目标，基本概念，框架逻辑</w:t>
      </w:r>
    </w:p>
    <w:p>
      <w:pPr>
        <w:spacing w:line="276" w:lineRule="auto"/>
        <w:ind w:firstLine="420"/>
        <w:rPr>
          <w:rFonts w:hint="eastAsia" w:ascii="宋体" w:hAnsi="宋体" w:eastAsia="宋体"/>
        </w:rPr>
      </w:pPr>
      <w:r>
        <w:rPr>
          <w:rFonts w:hint="eastAsia" w:ascii="宋体" w:hAnsi="宋体" w:eastAsia="宋体"/>
        </w:rPr>
        <w:t>项目监控管理组件的目的是为度量、监督、评估和控制项目绩效提供一组管理实践。</w:t>
      </w:r>
    </w:p>
    <w:p>
      <w:pPr>
        <w:ind w:firstLine="420"/>
        <w:rPr>
          <w:rFonts w:hint="eastAsia"/>
        </w:rPr>
      </w:pPr>
      <w:r>
        <w:rPr>
          <w:rFonts w:hint="eastAsia" w:ascii="宋体" w:hAnsi="宋体" w:eastAsia="宋体"/>
        </w:rPr>
        <w:t>监控管理的目标是：</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让干系人及时了解项目当前状态，评估或预测项目偏差，认可项目的绩效问题并并采取必要行动以维持项目绩效。</w:t>
      </w:r>
    </w:p>
    <w:p>
      <w:pPr>
        <w:pStyle w:val="000018"/>
        <w:numPr>
          <w:ilvl w:val="0"/>
          <w:numId w:val="12"/>
        </w:numPr>
        <w:spacing w:line="276" w:lineRule="auto"/>
        <w:ind w:firstLineChars="0"/>
        <w:rPr>
          <w:rFonts w:hint="eastAsia" w:ascii="宋体" w:hAnsi="宋体" w:eastAsia="宋体"/>
        </w:rPr>
      </w:pPr>
      <w:r>
        <w:rPr>
          <w:rFonts w:hint="eastAsia" w:ascii="宋体" w:hAnsi="宋体" w:eastAsia="宋体"/>
        </w:rPr>
        <w:t>……【成果】</w:t>
      </w:r>
    </w:p>
    <w:p>
      <w:pPr>
        <w:spacing w:line="276" w:lineRule="auto"/>
        <w:rPr>
          <w:rFonts w:hint="eastAsia" w:ascii="宋体" w:hAnsi="宋体" w:eastAsia="宋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spacing w:line="276" w:lineRule="auto"/>
        <w:rPr>
          <w:rFonts w:hint="eastAsia" w:ascii="宋体" w:hAnsi="宋体" w:eastAsia="宋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 xml:space="preserve"> 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建立项目度量参考指标库</w:t>
      </w:r>
    </w:p>
    <w:p>
      <w:pPr>
        <w:rPr>
          <w:rFonts w:hint="eastAsia"/>
        </w:rPr>
      </w:pP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建立项目绩效管理流程</w:t>
      </w:r>
    </w:p>
    <w:p>
      <w:pPr>
        <w:spacing w:line="360" w:lineRule="auto"/>
        <w:ind w:firstLine="420"/>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建立项目绩效评价标准</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建立项目绩效管理制度</w:t>
      </w:r>
    </w:p>
    <w:p>
      <w:pPr>
        <w:spacing w:line="360" w:lineRule="auto"/>
        <w:ind w:firstLine="420"/>
        <w:rPr>
          <w:rFonts w:hint="eastAsia" w:ascii="楷体" w:hAnsi="楷体" w:eastAsia="楷体"/>
        </w:rPr>
      </w:pP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 xml:space="preserve"> 项目实践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整合项目度量指标</w:t>
      </w:r>
    </w:p>
    <w:p>
      <w:pPr>
        <w:rPr>
          <w:rFonts w:hint="eastAsia" w:ascii="楷体" w:hAnsi="楷体" w:eastAsia="楷体"/>
        </w:rPr>
      </w:pPr>
      <w:r>
        <w:rPr>
          <w:rFonts w:hint="eastAsia" w:ascii="楷体" w:hAnsi="楷体" w:eastAsia="楷体"/>
        </w:rPr>
        <w:t>//整合项目各方面必要的指标，建立项目仪表盘和指标库</w:t>
      </w:r>
    </w:p>
    <w:p>
      <w:pPr>
        <w:rPr>
          <w:rFonts w:hint="eastAsia" w:ascii="楷体" w:hAnsi="楷体" w:eastAsia="楷体"/>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度量项目整体绩效</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报告项目整体绩效</w:t>
      </w:r>
    </w:p>
    <w:p>
      <w:pPr>
        <w:rPr>
          <w:rFonts w:hint="eastAsia"/>
        </w:rPr>
      </w:pP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控制项目整体绩效</w:t>
      </w:r>
    </w:p>
    <w:p>
      <w:pPr>
        <w:rPr>
          <w:rFonts w:hint="eastAsia"/>
        </w:rPr>
      </w:pPr>
    </w:p>
    <w:p>
      <w:pPr>
        <w:rPr>
          <w:rFonts w:hint="eastAsia"/>
        </w:rPr>
      </w:pPr>
    </w:p>
    <w:p>
      <w:pPr>
        <w:widowControl w:val="1"/>
        <w:jc w:val="left"/>
        <w:rPr>
          <w:rFonts w:hint="eastAsia"/>
        </w:rPr>
      </w:pPr>
      <w:r>
        <w:rPr>
          <w:rFonts w:hint="eastAsia"/>
        </w:rPr>
        <w:br w:type="page"/>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审计管理（P3）</w:t>
      </w:r>
    </w:p>
    <w:p>
      <w:pPr>
        <w:rPr>
          <w:rFonts w:hint="eastAsia" w:ascii="楷体" w:hAnsi="楷体" w:eastAsia="楷体"/>
        </w:rPr>
      </w:pPr>
      <w:r>
        <w:rPr>
          <w:rFonts w:hint="eastAsia" w:ascii="楷体" w:hAnsi="楷体" w:eastAsia="楷体"/>
        </w:rPr>
        <w:t>【设计说明】</w:t>
      </w:r>
    </w:p>
    <w:p>
      <w:pPr>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spacing w:line="276" w:lineRule="auto"/>
        <w:ind w:firstLine="420"/>
        <w:rPr>
          <w:rFonts w:hint="eastAsia" w:ascii="宋体" w:hAnsi="宋体" w:eastAsia="宋体"/>
        </w:rPr>
      </w:pPr>
      <w:r>
        <w:rPr>
          <w:rFonts w:hint="eastAsia" w:ascii="楷体" w:hAnsi="楷体" w:eastAsia="楷体"/>
        </w:rPr>
        <w:t>//目的，目标，基本概念，框架逻辑</w:t>
      </w:r>
    </w:p>
    <w:p>
      <w:pPr>
        <w:spacing w:line="276" w:lineRule="auto"/>
        <w:rPr>
          <w:rFonts w:hint="eastAsia" w:ascii="宋体" w:hAnsi="宋体" w:eastAsia="宋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 xml:space="preserve"> 组织级实践</w:t>
      </w:r>
    </w:p>
    <w:p>
      <w:pPr>
        <w:pStyle w:val="000009"/>
        <w:numPr>
          <w:ilvl w:val="3"/>
          <w:numId w:val="2"/>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建立项目审计制度</w:t>
      </w:r>
    </w:p>
    <w:p>
      <w:pPr>
        <w:rPr>
          <w:rFonts w:hint="eastAsia"/>
        </w:rPr>
      </w:pP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项目组合实践</w:t>
      </w:r>
    </w:p>
    <w:p>
      <w:pPr>
        <w:spacing w:line="276" w:lineRule="auto"/>
        <w:rPr>
          <w:rFonts w:hint="eastAsia" w:ascii="楷体" w:hAnsi="楷体" w:eastAsia="楷体"/>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项目集实践</w:t>
      </w:r>
    </w:p>
    <w:p>
      <w:pPr>
        <w:spacing w:line="276" w:lineRule="auto"/>
        <w:rPr>
          <w:rFonts w:hint="eastAsia" w:ascii="楷体" w:hAnsi="楷体" w:eastAsia="楷体"/>
        </w:rPr>
      </w:pPr>
    </w:p>
    <w:p>
      <w:pPr>
        <w:rPr>
          <w:rFonts w:hint="eastAsia"/>
        </w:rPr>
      </w:pP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 xml:space="preserve"> 项目实践</w:t>
      </w:r>
    </w:p>
    <w:p>
      <w:pPr>
        <w:widowControl w:val="1"/>
        <w:jc w:val="left"/>
        <w:rPr>
          <w:rFonts w:hint="eastAsia" w:ascii="宋体" w:hAnsi="宋体" w:eastAsia="宋体"/>
        </w:rPr>
      </w:pPr>
      <w:r>
        <w:rPr>
          <w:rFonts w:hint="eastAsia" w:ascii="宋体" w:hAnsi="宋体" w:eastAsia="宋体"/>
        </w:rPr>
        <w:br w:type="page"/>
      </w:r>
    </w:p>
    <w:p>
      <w:pPr>
        <w:pStyle w:val="000003"/>
        <w:numPr>
          <w:ilvl w:val="0"/>
          <w:numId w:val="2"/>
        </w:numPr>
        <w:snapToGrid w:val="0"/>
        <w:spacing w:before="0" w:after="0" w:line="276" w:lineRule="auto"/>
        <w:ind w:left="794" w:hanging="794"/>
        <w:rPr>
          <w:rFonts w:hint="eastAsia" w:ascii="思源黑体 CN Medium" w:hAnsi="思源黑体 CN Medium" w:eastAsia="思源黑体 CN Medium"/>
          <w:color w:val="000000" w:themeColor="text1"/>
          <w:sz w:val="40"/>
        </w:rPr>
      </w:pPr>
      <w:r>
        <w:rPr>
          <w:rFonts w:hint="eastAsia" w:ascii="思源黑体 CN Medium" w:hAnsi="思源黑体 CN Medium" w:eastAsia="思源黑体 CN Medium"/>
          <w:color w:val="000000" w:themeColor="text1"/>
          <w:sz w:val="40"/>
        </w:rPr>
        <w:t>业务实践域</w:t>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解决方案开发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rPr>
          <w:rFonts w:hint="eastAsia" w:ascii="楷体" w:hAnsi="楷体" w:eastAsia="楷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组织级实践</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定义解决方案的生命周期</w:t>
      </w:r>
    </w:p>
    <w:p>
      <w:pPr>
        <w:spacing w:line="276" w:lineRule="auto"/>
        <w:ind w:left="420"/>
        <w:rPr>
          <w:rFonts w:hint="eastAsia" w:ascii="楷体" w:hAnsi="楷体" w:eastAsia="楷体"/>
        </w:rPr>
      </w:pPr>
      <w:r>
        <w:rPr>
          <w:rFonts w:hint="eastAsia" w:ascii="楷体" w:hAnsi="楷体" w:eastAsia="楷体"/>
        </w:rPr>
        <w:t>//阶段划分，技术评审点，各阶段工作任务与职责</w:t>
      </w:r>
    </w:p>
    <w:p>
      <w:pPr>
        <w:spacing w:line="276" w:lineRule="auto"/>
        <w:ind w:left="420"/>
        <w:rPr>
          <w:rFonts w:hint="eastAsia" w:ascii="楷体" w:hAnsi="楷体" w:eastAsia="楷体"/>
        </w:rPr>
      </w:pPr>
      <w:r>
        <w:rPr>
          <w:rFonts w:hint="eastAsia" w:ascii="楷体" w:hAnsi="楷体" w:eastAsia="楷体"/>
        </w:rPr>
        <w:t>//概念方案，总体方案，详细方案的工作要点</w:t>
      </w:r>
    </w:p>
    <w:p>
      <w:pPr>
        <w:spacing w:line="276" w:lineRule="auto"/>
        <w:ind w:left="420"/>
        <w:rPr>
          <w:rFonts w:hint="eastAsia" w:ascii="楷体" w:hAnsi="楷体" w:eastAsia="楷体"/>
        </w:rPr>
      </w:pPr>
      <w:r>
        <w:rPr>
          <w:rFonts w:hint="eastAsia" w:ascii="楷体" w:hAnsi="楷体" w:eastAsia="楷体"/>
        </w:rPr>
        <w:t>//建议的开发方法</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建立技术评审流程</w:t>
      </w:r>
    </w:p>
    <w:p>
      <w:pPr>
        <w:spacing w:line="276" w:lineRule="auto"/>
        <w:ind w:left="420"/>
        <w:rPr>
          <w:rFonts w:hint="eastAsia" w:ascii="楷体" w:hAnsi="楷体" w:eastAsia="楷体"/>
        </w:rPr>
      </w:pPr>
      <w:r>
        <w:rPr>
          <w:rFonts w:hint="eastAsia" w:ascii="楷体" w:hAnsi="楷体" w:eastAsia="楷体"/>
        </w:rPr>
        <w:t>//评审点划分:TR1，TR2……</w:t>
      </w:r>
    </w:p>
    <w:p>
      <w:pPr>
        <w:spacing w:line="276" w:lineRule="auto"/>
        <w:ind w:left="420"/>
        <w:rPr>
          <w:rFonts w:hint="eastAsia" w:ascii="楷体" w:hAnsi="楷体" w:eastAsia="楷体"/>
        </w:rPr>
      </w:pPr>
      <w:r>
        <w:rPr>
          <w:rFonts w:hint="eastAsia" w:ascii="楷体" w:hAnsi="楷体" w:eastAsia="楷体"/>
        </w:rPr>
        <w:t>//说明每个评审点的流程包括：</w:t>
      </w:r>
    </w:p>
    <w:p>
      <w:pPr>
        <w:spacing w:line="276" w:lineRule="auto"/>
        <w:ind w:left="420"/>
        <w:rPr>
          <w:rFonts w:hint="eastAsia" w:ascii="宋体" w:hAnsi="宋体" w:eastAsia="宋体"/>
        </w:rPr>
      </w:pPr>
      <w:r>
        <w:rPr>
          <w:rFonts w:hint="eastAsia" w:ascii="楷体" w:hAnsi="楷体" w:eastAsia="楷体"/>
        </w:rPr>
        <w:t>//步骤，合规要求，资料要求，裁剪指南，所需的表单模板和检查单。</w:t>
      </w:r>
    </w:p>
    <w:p>
      <w:pPr>
        <w:spacing w:line="276" w:lineRule="auto"/>
        <w:ind w:left="420"/>
        <w:rPr>
          <w:rFonts w:hint="eastAsia" w:ascii="楷体" w:hAnsi="楷体" w:eastAsia="楷体"/>
        </w:rPr>
      </w:pPr>
      <w:r>
        <w:rPr>
          <w:rFonts w:hint="eastAsia" w:ascii="楷体" w:hAnsi="楷体" w:eastAsia="楷体"/>
        </w:rPr>
        <w:t>//体系文件：《项目评审流程指导书》</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建立解决方案设计规范</w:t>
      </w:r>
    </w:p>
    <w:p>
      <w:pPr>
        <w:spacing w:line="276" w:lineRule="auto"/>
        <w:ind w:left="420"/>
        <w:rPr>
          <w:rFonts w:hint="eastAsia" w:ascii="楷体" w:hAnsi="楷体" w:eastAsia="楷体"/>
        </w:rPr>
      </w:pPr>
      <w:r>
        <w:rPr>
          <w:rFonts w:hint="eastAsia" w:ascii="楷体" w:hAnsi="楷体" w:eastAsia="楷体"/>
        </w:rPr>
        <w:t>//方案设计的标准、规范和一般性要求</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建立解决方案验证规范</w:t>
      </w:r>
    </w:p>
    <w:p>
      <w:pPr>
        <w:spacing w:line="276" w:lineRule="auto"/>
        <w:ind w:left="420"/>
        <w:rPr>
          <w:rFonts w:hint="eastAsia" w:ascii="楷体" w:hAnsi="楷体" w:eastAsia="楷体"/>
        </w:rPr>
      </w:pPr>
      <w:r>
        <w:rPr>
          <w:rFonts w:hint="eastAsia" w:ascii="楷体" w:hAnsi="楷体" w:eastAsia="楷体"/>
        </w:rPr>
        <w:t>//例如测试的分类，测试计划，测试环境，测试报告，测试方法，测试用例等方面的规范。</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建立接方案配置管理规范</w:t>
      </w:r>
    </w:p>
    <w:p>
      <w:pPr>
        <w:spacing w:line="276" w:lineRule="auto"/>
        <w:ind w:left="420"/>
        <w:rPr>
          <w:rFonts w:hint="eastAsia" w:ascii="楷体" w:hAnsi="楷体" w:eastAsia="楷体"/>
        </w:rPr>
      </w:pPr>
      <w:r>
        <w:rPr>
          <w:rFonts w:hint="eastAsia" w:ascii="楷体" w:hAnsi="楷体" w:eastAsia="楷体"/>
        </w:rPr>
        <w:t>//解决方案相关文件的版本控制规范</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建立解决方案发布规范</w:t>
      </w:r>
    </w:p>
    <w:p>
      <w:pPr>
        <w:ind w:firstLine="210" w:firstLineChars="100"/>
        <w:rPr>
          <w:rFonts w:hint="eastAsia"/>
        </w:rPr>
      </w:pPr>
      <w:r>
        <w:rPr>
          <w:rFonts w:hint="eastAsia" w:ascii="楷体" w:hAnsi="楷体" w:eastAsia="楷体"/>
        </w:rPr>
        <w:t>//解决方案的成果交付和部署的规范</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建立鼓励创新的制度</w:t>
      </w:r>
    </w:p>
    <w:p>
      <w:pPr>
        <w:spacing w:line="276" w:lineRule="auto"/>
        <w:ind w:left="420"/>
        <w:rPr>
          <w:rFonts w:hint="eastAsia" w:ascii="楷体" w:hAnsi="楷体" w:eastAsia="楷体"/>
        </w:rPr>
      </w:pPr>
      <w:r>
        <w:rPr>
          <w:rFonts w:hint="eastAsia" w:ascii="楷体" w:hAnsi="楷体" w:eastAsia="楷体"/>
        </w:rPr>
        <w:t>//创新理论TRIZ</w:t>
      </w:r>
    </w:p>
    <w:p>
      <w:pPr>
        <w:spacing w:line="276" w:lineRule="auto"/>
        <w:ind w:left="420"/>
        <w:rPr>
          <w:rFonts w:hint="eastAsia" w:ascii="楷体" w:hAnsi="楷体" w:eastAsia="楷体"/>
        </w:rPr>
      </w:pPr>
      <w:r>
        <w:rPr>
          <w:rFonts w:hint="eastAsia" w:ascii="楷体" w:hAnsi="楷体" w:eastAsia="楷体"/>
        </w:rPr>
        <w:t>//管理和鼓励创新的制度</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项目实践</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裁剪解决方案管理实践</w:t>
      </w:r>
    </w:p>
    <w:p>
      <w:pPr>
        <w:rPr>
          <w:rFonts w:hint="eastAsia"/>
        </w:rPr>
      </w:pP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选择解决方案的开发方法</w:t>
      </w:r>
    </w:p>
    <w:p>
      <w:pPr>
        <w:ind w:left="420"/>
        <w:rPr>
          <w:rFonts w:hint="eastAsia" w:ascii="楷体" w:hAnsi="楷体" w:eastAsia="楷体"/>
        </w:rPr>
      </w:pPr>
      <w:r>
        <w:rPr>
          <w:rFonts w:hint="eastAsia" w:ascii="楷体" w:hAnsi="楷体" w:eastAsia="楷体"/>
        </w:rPr>
        <w:t>//选择技术路线</w:t>
      </w:r>
    </w:p>
    <w:p>
      <w:pPr>
        <w:ind w:left="420"/>
        <w:rPr>
          <w:rFonts w:hint="eastAsia" w:ascii="楷体" w:hAnsi="楷体" w:eastAsia="楷体"/>
        </w:rPr>
      </w:pPr>
      <w:r>
        <w:rPr>
          <w:rFonts w:hint="eastAsia" w:ascii="楷体" w:hAnsi="楷体" w:eastAsia="楷体"/>
        </w:rPr>
        <w:t>//选择开发方法，交付节奏</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管理解决方案的开发</w:t>
      </w:r>
    </w:p>
    <w:p>
      <w:pPr>
        <w:pStyle w:val="000018"/>
        <w:numPr>
          <w:ilvl w:val="0"/>
          <w:numId w:val="17"/>
        </w:numPr>
        <w:ind w:left="860" w:leftChars="200" w:firstLineChars="0"/>
        <w:rPr>
          <w:rFonts w:hint="eastAsia" w:ascii="楷体" w:hAnsi="楷体" w:eastAsia="楷体"/>
        </w:rPr>
      </w:pPr>
      <w:r>
        <w:rPr>
          <w:rFonts w:hint="eastAsia" w:ascii="楷体" w:hAnsi="楷体" w:eastAsia="楷体"/>
        </w:rPr>
        <w:t>//解决方案在进入开发之前有市场营销人员提出的方案称作：建议的解决方案</w:t>
      </w:r>
    </w:p>
    <w:p>
      <w:pPr>
        <w:ind w:left="210" w:leftChars="100" w:firstLine="210" w:firstLineChars="100"/>
        <w:rPr>
          <w:rFonts w:hint="eastAsia"/>
        </w:rPr>
      </w:pPr>
      <w:r>
        <w:rPr>
          <w:rFonts w:hint="eastAsia"/>
        </w:rPr>
        <w:t>//主要活动包括：</w:t>
      </w:r>
    </w:p>
    <w:p>
      <w:pPr>
        <w:pStyle w:val="000018"/>
        <w:numPr>
          <w:ilvl w:val="0"/>
          <w:numId w:val="17"/>
        </w:numPr>
        <w:ind w:left="860" w:leftChars="200" w:firstLineChars="0"/>
        <w:rPr>
          <w:rFonts w:hint="eastAsia" w:ascii="楷体" w:hAnsi="楷体" w:eastAsia="楷体"/>
        </w:rPr>
      </w:pPr>
      <w:r>
        <w:rPr>
          <w:rFonts w:hint="eastAsia" w:ascii="楷体" w:hAnsi="楷体" w:eastAsia="楷体"/>
        </w:rPr>
        <w:t>设计解决方案，包括概念解决方案（定义阶段）、总体解决方案（含子系统方案，规划阶段）、详细解决方案（含单体或模块级方案，交付阶段）；</w:t>
      </w:r>
    </w:p>
    <w:p>
      <w:pPr>
        <w:pStyle w:val="000018"/>
        <w:numPr>
          <w:ilvl w:val="0"/>
          <w:numId w:val="17"/>
        </w:numPr>
        <w:ind w:left="860" w:leftChars="200" w:firstLineChars="0"/>
        <w:rPr>
          <w:rFonts w:hint="eastAsia" w:ascii="楷体" w:hAnsi="楷体" w:eastAsia="楷体"/>
        </w:rPr>
      </w:pPr>
      <w:r>
        <w:rPr>
          <w:rFonts w:hint="eastAsia" w:ascii="楷体" w:hAnsi="楷体" w:eastAsia="楷体"/>
        </w:rPr>
        <w:t>评审解决方案设计（规划阶段）</w:t>
      </w:r>
    </w:p>
    <w:p>
      <w:pPr>
        <w:pStyle w:val="000018"/>
        <w:numPr>
          <w:ilvl w:val="0"/>
          <w:numId w:val="17"/>
        </w:numPr>
        <w:ind w:left="860" w:leftChars="200" w:firstLineChars="0"/>
        <w:rPr>
          <w:rFonts w:hint="eastAsia" w:ascii="楷体" w:hAnsi="楷体" w:eastAsia="楷体"/>
        </w:rPr>
      </w:pPr>
      <w:r>
        <w:rPr>
          <w:rFonts w:hint="eastAsia" w:ascii="楷体" w:hAnsi="楷体" w:eastAsia="楷体"/>
        </w:rPr>
        <w:t>建立解决方案基准（规划接地端</w:t>
      </w:r>
    </w:p>
    <w:p>
      <w:pPr>
        <w:pStyle w:val="000018"/>
        <w:numPr>
          <w:ilvl w:val="0"/>
          <w:numId w:val="17"/>
        </w:numPr>
        <w:ind w:left="860" w:leftChars="200" w:firstLineChars="0"/>
        <w:rPr>
          <w:rFonts w:hint="eastAsia" w:ascii="楷体" w:hAnsi="楷体" w:eastAsia="楷体"/>
        </w:rPr>
      </w:pPr>
      <w:r>
        <w:rPr>
          <w:rFonts w:hint="eastAsia" w:ascii="楷体" w:hAnsi="楷体" w:eastAsia="楷体"/>
        </w:rPr>
        <w:t>实现解决方案（交付阶段）</w:t>
      </w:r>
    </w:p>
    <w:p>
      <w:pPr>
        <w:pStyle w:val="000018"/>
        <w:numPr>
          <w:ilvl w:val="0"/>
          <w:numId w:val="17"/>
        </w:numPr>
        <w:ind w:left="860" w:leftChars="200" w:firstLineChars="0"/>
        <w:rPr>
          <w:rFonts w:hint="eastAsia" w:ascii="楷体" w:hAnsi="楷体" w:eastAsia="楷体"/>
        </w:rPr>
      </w:pPr>
      <w:r>
        <w:rPr>
          <w:rFonts w:hint="eastAsia" w:ascii="楷体" w:hAnsi="楷体" w:eastAsia="楷体"/>
        </w:rPr>
        <w:t>验证解决方案（交付阶段）</w:t>
      </w:r>
    </w:p>
    <w:p>
      <w:pPr>
        <w:pStyle w:val="000018"/>
        <w:numPr>
          <w:ilvl w:val="0"/>
          <w:numId w:val="17"/>
        </w:numPr>
        <w:ind w:left="860" w:leftChars="200" w:firstLineChars="0"/>
        <w:rPr>
          <w:rFonts w:hint="eastAsia" w:ascii="楷体" w:hAnsi="楷体" w:eastAsia="楷体"/>
        </w:rPr>
      </w:pPr>
      <w:r>
        <w:rPr>
          <w:rFonts w:hint="eastAsia" w:ascii="楷体" w:hAnsi="楷体" w:eastAsia="楷体"/>
        </w:rPr>
        <w:t>发布解决方案（交付阶段）</w:t>
      </w:r>
    </w:p>
    <w:p>
      <w:pPr>
        <w:pStyle w:val="000009"/>
        <w:numPr>
          <w:ilvl w:val="3"/>
          <w:numId w:val="16"/>
        </w:numPr>
        <w:spacing w:before="0" w:after="0"/>
        <w:ind w:left="567" w:hanging="567"/>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管理解决方案的变更</w:t>
      </w:r>
    </w:p>
    <w:p>
      <w:pPr>
        <w:ind w:left="420"/>
        <w:rPr>
          <w:rFonts w:hint="eastAsia"/>
        </w:rPr>
      </w:pPr>
      <w:r>
        <w:rPr>
          <w:rFonts w:hint="eastAsia"/>
        </w:rPr>
        <w:t>//主要活动包括：</w:t>
      </w:r>
    </w:p>
    <w:p>
      <w:pPr>
        <w:pStyle w:val="000018"/>
        <w:numPr>
          <w:ilvl w:val="0"/>
          <w:numId w:val="17"/>
        </w:numPr>
        <w:ind w:left="860" w:leftChars="200" w:firstLineChars="0"/>
        <w:rPr>
          <w:rFonts w:hint="eastAsia" w:ascii="楷体" w:hAnsi="楷体" w:eastAsia="楷体"/>
        </w:rPr>
      </w:pPr>
      <w:r>
        <w:rPr>
          <w:rFonts w:hint="eastAsia" w:ascii="楷体" w:hAnsi="楷体" w:eastAsia="楷体"/>
        </w:rPr>
        <w:t>分类解决方案变更的来源：需求，设计，缺陷</w:t>
      </w:r>
    </w:p>
    <w:p>
      <w:pPr>
        <w:pStyle w:val="000018"/>
        <w:numPr>
          <w:ilvl w:val="0"/>
          <w:numId w:val="17"/>
        </w:numPr>
        <w:ind w:left="860" w:leftChars="200" w:firstLineChars="0"/>
        <w:rPr>
          <w:rFonts w:hint="eastAsia" w:ascii="楷体" w:hAnsi="楷体" w:eastAsia="楷体"/>
        </w:rPr>
      </w:pPr>
      <w:r>
        <w:rPr>
          <w:rFonts w:hint="eastAsia" w:ascii="楷体" w:hAnsi="楷体" w:eastAsia="楷体"/>
        </w:rPr>
        <w:t>建立变更管理流程</w:t>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测试管理</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rPr>
          <w:rFonts w:hint="eastAsia"/>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实践</w:t>
      </w:r>
    </w:p>
    <w:p>
      <w:pPr>
        <w:ind w:left="420"/>
        <w:rPr>
          <w:rFonts w:hint="eastAsia" w:ascii="楷体" w:hAnsi="楷体" w:eastAsia="楷体"/>
        </w:rPr>
      </w:pP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产品制造管理</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rPr>
          <w:rFonts w:hint="eastAsia"/>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实践</w:t>
      </w:r>
    </w:p>
    <w:p>
      <w:pPr>
        <w:rPr>
          <w:rFonts w:hint="eastAsia"/>
        </w:rPr>
      </w:pPr>
      <w:r>
        <w:rPr>
          <w:rFonts w:hint="eastAsia"/>
        </w:rPr>
        <w:t>//生产导入</w:t>
      </w:r>
    </w:p>
    <w:p>
      <w:pPr>
        <w:rPr>
          <w:rFonts w:hint="eastAsia"/>
        </w:rPr>
      </w:pPr>
      <w:r>
        <w:rPr>
          <w:rFonts w:hint="eastAsia"/>
        </w:rPr>
        <w:t>//试产</w:t>
      </w:r>
    </w:p>
    <w:p>
      <w:pPr>
        <w:rPr>
          <w:rFonts w:hint="eastAsia"/>
        </w:rPr>
      </w:pPr>
      <w:r>
        <w:rPr>
          <w:rFonts w:hint="eastAsia"/>
        </w:rPr>
        <w:t>//爬坡</w:t>
      </w:r>
    </w:p>
    <w:p>
      <w:pPr>
        <w:rPr>
          <w:rFonts w:hint="eastAsia"/>
        </w:rPr>
      </w:pPr>
      <w:r>
        <w:rPr>
          <w:rFonts w:hint="eastAsia"/>
        </w:rPr>
        <w:t>//量产</w:t>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服务与维护管理</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rPr>
          <w:rFonts w:hint="eastAsia"/>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实践</w:t>
      </w:r>
    </w:p>
    <w:p>
      <w:pPr>
        <w:rPr>
          <w:rFonts w:hint="eastAsia"/>
        </w:rPr>
      </w:pP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投标管理</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rPr>
          <w:rFonts w:hint="eastAsia" w:ascii="楷体" w:hAnsi="楷体" w:eastAsia="楷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实践</w:t>
      </w:r>
    </w:p>
    <w:p>
      <w:pPr>
        <w:rPr>
          <w:rFonts w:hint="eastAsia"/>
        </w:rPr>
      </w:pP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采购管理</w:t>
      </w:r>
    </w:p>
    <w:p>
      <w:pPr>
        <w:rPr>
          <w:rFonts w:hint="eastAsia"/>
        </w:rPr>
      </w:pPr>
      <w:r>
        <w:rPr>
          <w:rFonts w:hint="eastAsia"/>
        </w:rPr>
        <w:t>//替代招标管理</w:t>
      </w:r>
    </w:p>
    <w:p>
      <w:pPr>
        <w:rPr>
          <w:rFonts w:hint="eastAsia"/>
        </w:rPr>
      </w:pPr>
      <w:r>
        <w:rPr>
          <w:rFonts w:hint="eastAsia"/>
        </w:rPr>
        <w:t>//供应商管理，采购计划，招标，合同谈判。</w:t>
      </w:r>
    </w:p>
    <w:p>
      <w:pPr>
        <w:pStyle w:val="000005"/>
        <w:numPr>
          <w:ilvl w:val="1"/>
          <w:numId w:val="2"/>
        </w:numPr>
        <w:tabs>
          <w:tab w:val="left" w:pos="709"/>
        </w:tabs>
        <w:spacing w:before="156" w:beforeLines="50" w:after="156" w:afterLines="50" w:line="276" w:lineRule="auto"/>
        <w:ind w:left="709" w:hanging="709"/>
        <w:rPr>
          <w:rFonts w:hint="eastAsia" w:ascii="思源黑体 CN Medium" w:hAnsi="思源黑体 CN Medium" w:eastAsia="思源黑体 CN Medium"/>
          <w:color w:val="000000" w:themeColor="text1"/>
        </w:rPr>
      </w:pPr>
      <w:r>
        <w:rPr>
          <w:rFonts w:hint="eastAsia" w:ascii="思源黑体 CN Medium" w:hAnsi="思源黑体 CN Medium" w:eastAsia="思源黑体 CN Medium"/>
          <w:color w:val="000000" w:themeColor="text1"/>
        </w:rPr>
        <w:t>合同管理</w:t>
      </w:r>
    </w:p>
    <w:p>
      <w:pPr>
        <w:rPr>
          <w:rFonts w:hint="eastAsia"/>
        </w:rPr>
      </w:pPr>
      <w:r>
        <w:rPr>
          <w:rFonts w:hint="eastAsia"/>
        </w:rPr>
        <w:t>//甲方合同，乙方合同</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概述</w:t>
      </w:r>
    </w:p>
    <w:p>
      <w:pPr>
        <w:rPr>
          <w:rFonts w:hint="eastAsia" w:ascii="楷体" w:hAnsi="楷体" w:eastAsia="楷体"/>
        </w:rPr>
      </w:pPr>
      <w:r>
        <w:rPr>
          <w:rFonts w:hint="eastAsia" w:ascii="楷体" w:hAnsi="楷体" w:eastAsia="楷体"/>
        </w:rPr>
        <w:t>//目的，目标，基本概念，框架逻辑</w:t>
      </w:r>
    </w:p>
    <w:p>
      <w:pPr>
        <w:pStyle w:val="000007"/>
        <w:numPr>
          <w:ilvl w:val="2"/>
          <w:numId w:val="2"/>
        </w:numPr>
        <w:spacing w:before="156" w:beforeLines="50" w:after="156" w:afterLines="50" w:line="276" w:lineRule="auto"/>
        <w:ind w:left="567"/>
        <w:rPr>
          <w:rFonts w:hint="eastAsia" w:ascii="思源黑体 CN Medium" w:hAnsi="思源黑体 CN Medium" w:eastAsia="思源黑体 CN Medium"/>
          <w:color w:val="000000" w:themeColor="text1"/>
          <w:sz w:val="28"/>
        </w:rPr>
      </w:pPr>
      <w:r>
        <w:rPr>
          <w:rFonts w:hint="eastAsia" w:ascii="思源黑体 CN Medium" w:hAnsi="思源黑体 CN Medium" w:eastAsia="思源黑体 CN Medium"/>
          <w:color w:val="000000" w:themeColor="text1"/>
          <w:sz w:val="28"/>
        </w:rPr>
        <w:t>实践</w:t>
      </w:r>
    </w:p>
    <w:p>
      <w:pPr>
        <w:rPr>
          <w:rFonts w:hint="eastAsia" w:ascii="楷体" w:hAnsi="楷体" w:eastAsia="楷体"/>
        </w:rPr>
      </w:pPr>
      <w:r>
        <w:rPr>
          <w:rFonts w:hint="eastAsia" w:ascii="楷体" w:hAnsi="楷体" w:eastAsia="楷体"/>
        </w:rPr>
        <w:t>【设计说明】</w:t>
      </w:r>
    </w:p>
    <w:p>
      <w:pPr>
        <w:rPr>
          <w:rFonts w:hint="eastAsia" w:ascii="楷体" w:hAnsi="楷体" w:eastAsia="楷体"/>
        </w:rPr>
      </w:pPr>
    </w:p>
    <w:p>
      <w:pPr>
        <w:pStyle w:val="000003"/>
        <w:rPr>
          <w:rFonts w:hint="eastAsia" w:ascii="思源黑体 CN Medium" w:hAnsi="思源黑体 CN Medium" w:eastAsia="思源黑体 CN Medium"/>
          <w:sz w:val="40"/>
          <w:szCs w:val="40"/>
        </w:rPr>
      </w:pPr>
      <w:bookmarkEnd w:id="13"/>
      <w:bookmarkStart w:id="14" w:name="_Toc193994143"/>
      <w:r>
        <w:rPr>
          <w:rFonts w:hint="eastAsia" w:ascii="思源黑体 CN Medium" w:hAnsi="思源黑体 CN Medium" w:eastAsia="思源黑体 CN Medium"/>
          <w:sz w:val="40"/>
          <w:szCs w:val="40"/>
        </w:rPr>
        <w:t>附录A：贡献者与致谢</w:t>
      </w:r>
      <w:bookmarkEnd w:id="14"/>
    </w:p>
    <w:p>
      <w:pPr>
        <w:rPr>
          <w:rFonts w:hint="eastAsia"/>
        </w:rPr>
      </w:pPr>
    </w:p>
    <w:p>
      <w:pPr>
        <w:widowControl w:val="1"/>
        <w:jc w:val="left"/>
        <w:rPr>
          <w:rFonts w:hint="eastAsia"/>
        </w:rPr>
      </w:pPr>
      <w:r>
        <w:rPr/>
        <w:br w:type="page"/>
      </w:r>
    </w:p>
    <w:p>
      <w:pPr>
        <w:pStyle w:val="000003"/>
        <w:rPr>
          <w:rFonts w:hint="eastAsia" w:ascii="思源黑体 CN Medium" w:hAnsi="思源黑体 CN Medium" w:eastAsia="思源黑体 CN Medium"/>
          <w:sz w:val="40"/>
          <w:szCs w:val="40"/>
        </w:rPr>
      </w:pPr>
      <w:bookmarkStart w:id="15" w:name="_Toc193994144"/>
      <w:r>
        <w:rPr>
          <w:rFonts w:hint="eastAsia" w:ascii="思源黑体 CN Medium" w:hAnsi="思源黑体 CN Medium" w:eastAsia="思源黑体 CN Medium"/>
          <w:sz w:val="40"/>
          <w:szCs w:val="40"/>
        </w:rPr>
        <w:t>附录B：术语和定义</w:t>
      </w:r>
      <w:bookmarkEnd w:id="15"/>
    </w:p>
    <w:p>
      <w:pPr>
        <w:spacing w:line="360" w:lineRule="auto"/>
        <w:ind w:firstLine="420"/>
        <w:rPr>
          <w:rFonts w:hint="eastAsia" w:ascii="宋体" w:hAnsi="宋体" w:eastAsia="宋体"/>
        </w:rPr>
      </w:pPr>
      <w:r>
        <w:rPr>
          <w:rFonts w:hint="eastAsia" w:ascii="宋体" w:hAnsi="宋体" w:eastAsia="宋体"/>
        </w:rPr>
        <w:t>本指南仅列出自己特有的术语和定义，项目管理专业显而易见的术语主要来源于以下国际国内组织：</w:t>
      </w:r>
    </w:p>
    <w:p>
      <w:pPr>
        <w:pStyle w:val="000018"/>
        <w:numPr>
          <w:ilvl w:val="0"/>
          <w:numId w:val="18"/>
        </w:numPr>
        <w:spacing w:line="360" w:lineRule="auto"/>
        <w:ind w:firstLineChars="0"/>
        <w:rPr>
          <w:rFonts w:hint="eastAsia" w:ascii="宋体" w:hAnsi="宋体" w:eastAsia="宋体"/>
        </w:rPr>
      </w:pPr>
      <w:r>
        <w:rPr>
          <w:rFonts w:hint="eastAsia" w:ascii="宋体" w:hAnsi="宋体" w:eastAsia="宋体"/>
        </w:rPr>
        <w:t>国际标准化组织，例如《</w:t>
      </w:r>
      <w:r>
        <w:rPr>
          <w:rFonts w:ascii="宋体" w:hAnsi="宋体" w:eastAsia="宋体"/>
        </w:rPr>
        <w:t>ISO 21500-2021 项目术语和概念</w:t>
      </w:r>
      <w:r>
        <w:rPr>
          <w:rFonts w:hint="eastAsia" w:ascii="宋体" w:hAnsi="宋体" w:eastAsia="宋体"/>
        </w:rPr>
        <w:t>》</w:t>
      </w:r>
    </w:p>
    <w:p>
      <w:pPr>
        <w:pStyle w:val="000018"/>
        <w:numPr>
          <w:ilvl w:val="0"/>
          <w:numId w:val="18"/>
        </w:numPr>
        <w:spacing w:line="360" w:lineRule="auto"/>
        <w:ind w:firstLineChars="0"/>
        <w:rPr>
          <w:rFonts w:hint="eastAsia" w:ascii="宋体" w:hAnsi="宋体" w:eastAsia="宋体"/>
        </w:rPr>
      </w:pPr>
      <w:r>
        <w:rPr>
          <w:rFonts w:hint="eastAsia" w:ascii="宋体" w:hAnsi="宋体" w:eastAsia="宋体"/>
        </w:rPr>
        <w:t>中华人民共和国《GB/T 23691项目管理术语》</w:t>
      </w:r>
    </w:p>
    <w:p>
      <w:pPr>
        <w:pStyle w:val="000018"/>
        <w:numPr>
          <w:ilvl w:val="0"/>
          <w:numId w:val="18"/>
        </w:numPr>
        <w:spacing w:line="360" w:lineRule="auto"/>
        <w:ind w:firstLineChars="0"/>
        <w:rPr>
          <w:rFonts w:hint="eastAsia" w:ascii="宋体" w:hAnsi="宋体" w:eastAsia="宋体"/>
        </w:rPr>
      </w:pPr>
      <w:r>
        <w:rPr>
          <w:rFonts w:hint="eastAsia" w:ascii="宋体" w:hAnsi="宋体" w:eastAsia="宋体"/>
        </w:rPr>
        <w:t>项目管理协会（</w:t>
      </w:r>
      <w:r>
        <w:rPr>
          <w:rFonts w:ascii="宋体" w:hAnsi="宋体" w:eastAsia="宋体"/>
        </w:rPr>
        <w:t>Project Management Institute</w:t>
      </w:r>
      <w:r>
        <w:rPr>
          <w:rFonts w:hint="eastAsia" w:ascii="宋体" w:hAnsi="宋体" w:eastAsia="宋体"/>
        </w:rPr>
        <w:t>）</w:t>
      </w:r>
    </w:p>
    <w:p>
      <w:pPr>
        <w:spacing w:line="360" w:lineRule="auto"/>
        <w:ind w:left="420"/>
        <w:rPr>
          <w:rFonts w:hint="eastAsia" w:ascii="宋体" w:hAnsi="宋体" w:eastAsia="宋体"/>
        </w:rPr>
      </w:pPr>
    </w:p>
    <w:p>
      <w:pPr>
        <w:spacing w:line="360" w:lineRule="auto"/>
        <w:ind w:left="420"/>
        <w:rPr>
          <w:rFonts w:hint="eastAsia" w:ascii="宋体" w:hAnsi="宋体" w:eastAsia="宋体"/>
        </w:rPr>
      </w:pPr>
    </w:p>
    <w:p>
      <w:pPr>
        <w:widowControl w:val="1"/>
        <w:jc w:val="left"/>
        <w:rPr>
          <w:rFonts w:hint="eastAsia" w:ascii="宋体" w:hAnsi="宋体" w:eastAsia="宋体"/>
        </w:rPr>
      </w:pPr>
      <w:r>
        <w:rPr>
          <w:rFonts w:ascii="宋体" w:hAnsi="宋体" w:eastAsia="宋体"/>
        </w:rPr>
        <w:br w:type="page"/>
      </w:r>
    </w:p>
    <w:p>
      <w:pPr>
        <w:pStyle w:val="000003"/>
        <w:rPr>
          <w:rFonts w:hint="eastAsia" w:ascii="思源黑体 CN Medium" w:hAnsi="思源黑体 CN Medium" w:eastAsia="思源黑体 CN Medium"/>
          <w:sz w:val="40"/>
          <w:szCs w:val="40"/>
        </w:rPr>
      </w:pPr>
      <w:bookmarkStart w:id="16" w:name="_Toc193994145"/>
      <w:r>
        <w:rPr>
          <w:rFonts w:hint="eastAsia" w:ascii="思源黑体 CN Medium" w:hAnsi="思源黑体 CN Medium" w:eastAsia="思源黑体 CN Medium"/>
          <w:sz w:val="40"/>
          <w:szCs w:val="40"/>
        </w:rPr>
        <w:t>附录C：参考资料</w:t>
      </w:r>
      <w:bookmarkEnd w:id="16"/>
    </w:p>
    <w:p>
      <w:pPr>
        <w:rPr>
          <w:rFonts w:hint="eastAsia"/>
        </w:rPr>
      </w:pPr>
    </w:p>
    <w:p>
      <w:pPr>
        <w:rPr>
          <w:rFonts w:hint="eastAsia"/>
        </w:rPr>
        <w:sectPr w:rsidR="00216BC6" w:rsidSect="00047597">
          <w:footerReference r:id="rId11" w:type="first"/>
          <w:pgSz w:w="11906" w:h="16838"/>
          <w:pgMar w:top="1440" w:right="1080" w:bottom="1440" w:left="1080" w:header="851" w:footer="992" w:gutter="0"/>
          <w:pgNumType w:start="1"/>
          <w:cols w:space="425"/>
          <w:titlePg w:val="1"/>
          <w:docGrid w:type="lines" w:linePitch="312"/>
        </w:sectPr>
      </w:pPr>
    </w:p>
    <w:p>
      <w:pPr>
        <w:rPr>
          <w:rFonts w:hint="eastAsia"/>
        </w:rPr>
      </w:pPr>
    </w:p>
    <w:p>
      <w:pPr>
        <w:rPr>
          <w:rFonts w:hint="eastAsia"/>
        </w:rPr>
        <w:sectPr w:rsidR="003C602A" w:rsidSect="00543F6A">
          <w:pgSz w:w="11906" w:h="16838"/>
          <w:pgMar w:top="1440" w:right="1080" w:bottom="1440" w:left="1080" w:header="851" w:footer="992" w:gutter="0"/>
          <w:cols w:space="425"/>
          <w:titlePg w:val="1"/>
          <w:docGrid w:type="lines" w:linePitch="312"/>
        </w:sectPr>
      </w:pPr>
    </w:p>
    <w:p>
      <w:pPr>
        <w:rPr>
          <w:rFonts w:hint="eastAsia"/>
        </w:rPr>
      </w:pPr>
    </w:p>
    <w:sectPr w:rsidRPr="005B58D0" w:rsidR="0028180B" w:rsidSect="005B58D0">
      <w:pgSz w:w="11906" w:h="16838"/>
      <w:pgMar w:top="1440" w:right="1080" w:bottom="1440" w:left="1080" w:header="851" w:footer="992" w:gutter="0"/>
      <w:cols w:space="425"/>
      <w:titlePg w:val="1"/>
      <w:docGrid w:type="lines" w:linePitch="312"/>
    </w:sectPr>
  </w:body>
</w:document>
</file>

<file path=word/endnotes.xml><?xml version="1.0" encoding="utf-8"?>
<w:endnotes xmlns:w="http://schemas.openxmlformats.org/wordprocessingml/2006/main">
  <w:endnote w:type="continuationSeparator" w:id="1">
    <w:p>
      <w:pPr>
        <w:rPr>
          <w:rFonts w:hint="eastAsia"/>
        </w:rPr>
      </w:pPr>
      <w:r>
        <w:rPr/>
        <w:continuationSeparator/>
      </w:r>
    </w:p>
  </w:endnote>
  <w:endnote w:type="separator" w:id="0">
    <w:p>
      <w:pPr>
        <w:rPr>
          <w:rFonts w:hint="eastAsia"/>
        </w:rPr>
      </w:pPr>
      <w:r>
        <w:rPr/>
        <w:separator/>
      </w:r>
    </w:p>
  </w:endnote>
</w:endnotes>
</file>

<file path=word/fontTable.xml><?xml version="1.0" encoding="utf-8"?>
<w:fonts xmlns:w="http://schemas.openxmlformats.org/wordprocessingml/2006/main">
  <w:font w:name="Arial">
    <w:panose1 w:val="020B0604020202020204"/>
    <w:charset w:val="00" w:characterSet="ISO-8859-1"/>
    <w:family w:val="swiss"/>
    <w:pitch w:val="variable"/>
    <w:sig w:usb0="E0002EFF" w:usb1="C000785B" w:usb2="00000009" w:usb3="00000000" w:csb0="000001FF" w:csb1="00000000"/>
  </w:font>
  <w:font w:name="Calibri">
    <w:panose1 w:val="020F0502020204030204"/>
    <w:charset w:val="00" w:characterSet="ISO-8859-1"/>
    <w:family w:val="swiss"/>
    <w:pitch w:val="variable"/>
    <w:sig w:usb0="E4002EFF" w:usb1="C000247B" w:usb2="00000009" w:usb3="00000000" w:csb0="000001FF" w:csb1="00000000"/>
  </w:font>
  <w:font w:name="方正书宋简体">
    <w:panose1 w:val="02000000000000000000"/>
    <w:charset w:val="86" w:characterSet="ISO-8859-1"/>
    <w:family w:val="auto"/>
    <w:pitch w:val="variable"/>
    <w:sig w:usb0="A00002BF" w:usb1="184F6CFA" w:usb2="00000012" w:usb3="00000000" w:csb0="00040001" w:csb1="00000000"/>
  </w:font>
  <w:font w:name="汉仪中宋简">
    <w:altName w:val="微软雅黑"/>
    <w:charset w:val="86" w:characterSet="ISO-8859-1"/>
    <w:family w:val="modern"/>
    <w:pitch w:val="fixed"/>
    <w:sig w:usb0="00000000" w:usb1="080E0800" w:usb2="00000012" w:usb3="00000000" w:csb0="00040000" w:csb1="00000000"/>
  </w:font>
  <w:font w:name="华文细黑">
    <w:panose1 w:val="02010600040101010101"/>
    <w:charset w:val="86" w:characterSet="ISO-8859-1"/>
    <w:family w:val="auto"/>
    <w:pitch w:val="variable"/>
    <w:sig w:usb0="00000287" w:usb1="080F0000" w:usb2="00000010" w:usb3="00000000" w:csb0="0004009F" w:csb1="00000000"/>
  </w:font>
  <w:font w:name="方正准圆简体">
    <w:altName w:val="微软雅黑"/>
    <w:charset w:val="86" w:characterSet="ISO-8859-1"/>
    <w:family w:val="script"/>
    <w:pitch w:val="fixed"/>
    <w:sig w:usb0="00000001" w:usb1="080E0000" w:usb2="00000010" w:usb3="00000000" w:csb0="00040000" w:csb1="00000000"/>
  </w:font>
  <w:font w:name="等线">
    <w:altName w:val="DengXian"/>
    <w:panose1 w:val="02010600030101010101"/>
    <w:charset w:val="86" w:characterSet="ISO-8859-1"/>
    <w:family w:val="auto"/>
    <w:pitch w:val="variable"/>
    <w:sig w:usb0="A00002BF" w:usb1="38CF7CFA" w:usb2="00000016" w:usb3="00000000" w:csb0="0004000F" w:csb1="00000000"/>
  </w:font>
  <w:font w:name="思源黑体 CN Medium">
    <w:panose1 w:val="020B0600000000000000"/>
    <w:charset w:val="86" w:characterSet="ISO-8859-1"/>
    <w:family w:val="swiss"/>
    <w:notTrueType w:val="1"/>
    <w:pitch w:val="variable"/>
    <w:sig w:usb0="20000207" w:usb1="2ADF3C10" w:usb2="00000016" w:usb3="00000000" w:csb0="00060107" w:csb1="00000000"/>
  </w:font>
  <w:font w:name="方正中等线简体">
    <w:charset w:val="86" w:characterSet="ISO-8859-1"/>
    <w:family w:val="script"/>
    <w:pitch w:val="fixed"/>
    <w:sig w:usb0="00000001" w:usb1="080E0000" w:usb2="00000010" w:usb3="00000000" w:csb0="00040000" w:csb1="00000000"/>
  </w:font>
  <w:font w:name="MingLiU">
    <w:altName w:val="細明體"/>
    <w:panose1 w:val="02010609000101010101"/>
    <w:charset w:val="88" w:characterSet="ISO-8859-1"/>
    <w:family w:val="modern"/>
    <w:pitch w:val="fixed"/>
    <w:sig w:usb0="A00002FF" w:usb1="28CFFCFA" w:usb2="00000016" w:usb3="00000000" w:csb0="00100001" w:csb1="00000000"/>
  </w:font>
  <w:font w:name="思源黑体 CN Regular">
    <w:panose1 w:val="020B0500000000000000"/>
    <w:charset w:val="86" w:characterSet="ISO-8859-1"/>
    <w:family w:val="swiss"/>
    <w:notTrueType w:val="1"/>
    <w:pitch w:val="variable"/>
    <w:sig w:usb0="20000207" w:usb1="2ADF3C10" w:usb2="00000016" w:usb3="00000000" w:csb0="00060107" w:csb1="00000000"/>
  </w:font>
  <w:font w:name="思源宋体 CN Heavy">
    <w:panose1 w:val="02020900000000000000"/>
    <w:charset w:val="86" w:characterSet="ISO-8859-1"/>
    <w:family w:val="roman"/>
    <w:notTrueType w:val="1"/>
    <w:pitch w:val="variable"/>
    <w:sig w:usb0="20000287" w:usb1="2ADF3C10" w:usb2="00000016" w:usb3="00000000" w:csb0="00060107" w:csb1="00000000"/>
  </w:font>
  <w:font w:name="Wingdings 2">
    <w:panose1 w:val="05020102010507070707"/>
    <w:charset w:val="02" w:characterSet="ISO-8859-1"/>
    <w:family w:val="roman"/>
    <w:pitch w:val="variable"/>
    <w:sig w:usb0="00000000" w:usb1="10000000" w:usb2="00000000" w:usb3="00000000" w:csb0="80000000" w:csb1="00000000"/>
  </w:font>
  <w:font w:name="楷体">
    <w:panose1 w:val="02010609060101010101"/>
    <w:charset w:val="86" w:characterSet="ISO-8859-1"/>
    <w:family w:val="modern"/>
    <w:pitch w:val="fixed"/>
    <w:sig w:usb0="800002BF" w:usb1="38CF7CFA" w:usb2="00000016" w:usb3="00000000" w:csb0="00040001" w:csb1="00000000"/>
  </w:font>
  <w:font w:name="黑体">
    <w:altName w:val="SimHei"/>
    <w:panose1 w:val="02010609060101010101"/>
    <w:charset w:val="86" w:characterSet="ISO-8859-1"/>
    <w:family w:val="modern"/>
    <w:pitch w:val="fixed"/>
    <w:sig w:usb0="800002BF" w:usb1="38CF7CFA" w:usb2="00000016" w:usb3="00000000" w:csb0="00040001" w:csb1="00000000"/>
  </w:font>
  <w:font w:name="方正姚体_GBK">
    <w:altName w:val="微软雅黑"/>
    <w:charset w:val="86" w:characterSet="ISO-8859-1"/>
    <w:family w:val="script"/>
    <w:pitch w:val="fixed"/>
    <w:sig w:usb0="00000000" w:usb1="080E0000" w:usb2="00000010" w:usb3="00000000" w:csb0="00040000" w:csb1="00000000"/>
  </w:font>
  <w:font w:name="宋体">
    <w:altName w:val="SimSun"/>
    <w:panose1 w:val="02010600030101010101"/>
    <w:charset w:val="86" w:characterSet="ISO-8859-1"/>
    <w:family w:val="auto"/>
    <w:pitch w:val="variable"/>
    <w:sig w:usb0="00000203" w:usb1="288F0000" w:usb2="00000016" w:usb3="00000000" w:csb0="00040001" w:csb1="00000000"/>
  </w:font>
  <w:font w:name="等线 Light">
    <w:panose1 w:val="02010600030101010101"/>
    <w:charset w:val="86" w:characterSet="ISO-8859-1"/>
    <w:family w:val="auto"/>
    <w:pitch w:val="variable"/>
    <w:sig w:usb0="A00002BF" w:usb1="38CF7CFA" w:usb2="00000016" w:usb3="00000000" w:csb0="0004000F" w:csb1="00000000"/>
  </w:font>
  <w:font w:name="仿宋_GB2312">
    <w:altName w:val="微软雅黑"/>
    <w:charset w:val="86" w:characterSet="ISO-8859-1"/>
    <w:family w:val="modern"/>
    <w:pitch w:val="fixed"/>
    <w:sig w:usb0="00000001" w:usb1="080E0000" w:usb2="00000010" w:usb3="00000000" w:csb0="00040000" w:csb1="00000000"/>
  </w:font>
  <w:font w:name="汉仪中楷简">
    <w:altName w:val="微软雅黑"/>
    <w:charset w:val="86" w:characterSet="ISO-8859-1"/>
    <w:family w:val="auto"/>
    <w:pitch w:val="variable"/>
    <w:sig w:usb0="00000001" w:usb1="080E0800" w:usb2="00000012" w:usb3="00000000" w:csb0="00040000" w:csb1="00000000"/>
  </w:font>
  <w:font w:name="Times New Roman">
    <w:panose1 w:val="02020603050405020304"/>
    <w:charset w:val="00" w:characterSet="ISO-8859-1"/>
    <w:family w:val="roman"/>
    <w:pitch w:val="variable"/>
    <w:sig w:usb0="E0002EFF" w:usb1="C000785B" w:usb2="00000009" w:usb3="00000000" w:csb0="000001FF" w:csb1="00000000"/>
  </w:font>
  <w:font w:name="Cambria">
    <w:panose1 w:val="02040503050406030204"/>
    <w:charset w:val="00" w:characterSet="ISO-8859-1"/>
    <w:family w:val="roman"/>
    <w:pitch w:val="variable"/>
    <w:sig w:usb0="E00006FF" w:usb1="420024FF" w:usb2="02000000" w:usb3="00000000" w:csb0="0000019F" w:csb1="00000000"/>
  </w:font>
  <w:font w:name="方正书宋_GBK">
    <w:altName w:val="微软雅黑"/>
    <w:charset w:val="86" w:characterSet="ISO-8859-1"/>
    <w:family w:val="script"/>
    <w:pitch w:val="fixed"/>
    <w:sig w:usb0="00000001" w:usb1="080E0000" w:usb2="00000010" w:usb3="00000000" w:csb0="00040000" w:csb1="00000000"/>
  </w:font>
  <w:font w:name="Batang">
    <w:altName w:val="바탕"/>
    <w:panose1 w:val="02030600000101010101"/>
    <w:charset w:val="81" w:characterSet="ISO-8859-1"/>
    <w:family w:val="roman"/>
    <w:pitch w:val="variable"/>
    <w:sig w:usb0="B00002AF" w:usb1="69D77CFB" w:usb2="00000030" w:usb3="00000000" w:csb0="0008009F" w:csb1="00000000"/>
  </w:font>
  <w:font w:name="Segoe UI">
    <w:panose1 w:val="020B0502040204020203"/>
    <w:charset w:val="00" w:characterSet="ISO-8859-1"/>
    <w:family w:val="swiss"/>
    <w:pitch w:val="variable"/>
    <w:sig w:usb0="E4002EFF" w:usb1="C000E47F" w:usb2="00000009" w:usb3="00000000" w:csb0="000001FF" w:csb1="00000000"/>
  </w:font>
  <w:font w:name="Wingdings">
    <w:panose1 w:val="05000000000000000000"/>
    <w:charset w:val="02" w:characterSet="ISO-8859-1"/>
    <w:family w:val="auto"/>
    <w:pitch w:val="variable"/>
    <w:sig w:usb0="00000000" w:usb1="10000000" w:usb2="00000000" w:usb3="00000000" w:csb0="80000000" w:csb1="00000000"/>
  </w:font>
  <w:font w:name="经典繁仿黑">
    <w:panose1 w:val="00000000000000000000"/>
    <w:charset w:val="50" w:characterSet="ISO-8859-1"/>
    <w:family w:val="roman"/>
    <w:notTrueType w:val="1"/>
    <w:pitch w:val="default"/>
    <w:sig w:usb0="00000001" w:usb1="080E0000" w:usb2="00000010" w:usb3="00000000" w:csb0="00040000" w:csb1="00000000"/>
  </w:font>
  <w:font w:name="方正细黑一简体">
    <w:altName w:val="微软雅黑"/>
    <w:charset w:val="86" w:characterSet="ISO-8859-1"/>
    <w:family w:val="script"/>
    <w:pitch w:val="fixed"/>
    <w:sig w:usb0="00000001" w:usb1="080E0000" w:usb2="00000010" w:usb3="00000000" w:csb0="00040000" w:csb1="00000000"/>
  </w:font>
</w:fonts>
</file>

<file path=word/footer1.xml><?xml version="1.0" encoding="utf-8"?>
<w:ftr xmlns:w="http://schemas.openxmlformats.org/wordprocessingml/2006/main">
  <w:p>
    <w:pPr>
      <w:pStyle w:val="000014"/>
      <w:jc w:val="center"/>
      <w:rPr>
        <w:rFonts w:hint="eastAsia"/>
      </w:rPr>
    </w:pPr>
  </w:p>
  <w:p>
    <w:pPr>
      <w:pStyle w:val="000014"/>
      <w:rPr>
        <w:rFonts w:hint="eastAsia"/>
      </w:rPr>
    </w:pPr>
  </w:p>
</w:ftr>
</file>

<file path=word/footer2.xml><?xml version="1.0" encoding="utf-8"?>
<w:ftr xmlns:w="http://schemas.openxmlformats.org/wordprocessingml/2006/main">
  <w:sdt>
    <w:sdtPr>
      <w:id w:val="1939021900"/>
      <w:docPartObj>
        <w:docPartGallery w:val="Page Numbers (Bottom of Page)"/>
        <w:docPartUnique w:val="1"/>
      </w:docPartObj>
    </w:sdtPr>
    <w:sdtContent>
      <w:p>
        <w:pPr>
          <w:pStyle w:val="000014"/>
          <w:jc w:val="center"/>
          <w:rPr>
            <w:rFonts w:hint="eastAsia"/>
          </w:rPr>
        </w:pPr>
        <w:r>
          <w:rPr/>
          <w:fldChar w:fldCharType="begin"/>
        </w:r>
        <w:r>
          <w:rPr/>
          <w:instrText>PAGE   \* MERGEFORMAT</w:instrText>
        </w:r>
        <w:r>
          <w:rPr/>
          <w:fldChar w:fldCharType="separate"/>
        </w:r>
        <w:r>
          <w:rPr>
            <w:lang w:val="zh-CN"/>
          </w:rPr>
          <w:t>2</w:t>
        </w:r>
        <w:r>
          <w:rPr/>
          <w:fldChar w:fldCharType="end"/>
        </w:r>
      </w:p>
    </w:sdtContent>
  </w:sdt>
  <w:p>
    <w:pPr>
      <w:pStyle w:val="000014"/>
      <w:rPr>
        <w:rFonts w:hint="eastAsia"/>
      </w:rPr>
    </w:pPr>
  </w:p>
</w:ftr>
</file>

<file path=word/footer3.xml><?xml version="1.0" encoding="utf-8"?>
<w:ftr xmlns:w="http://schemas.openxmlformats.org/wordprocessingml/2006/main">
  <w:sdt>
    <w:sdtPr>
      <w:id w:val="-2081811099"/>
      <w:docPartObj>
        <w:docPartGallery w:val="Page Numbers (Bottom of Page)"/>
        <w:docPartUnique w:val="1"/>
      </w:docPartObj>
    </w:sdtPr>
    <w:sdtContent>
      <w:p>
        <w:pPr>
          <w:pStyle w:val="000014"/>
          <w:jc w:val="center"/>
          <w:rPr>
            <w:rFonts w:hint="eastAsia"/>
          </w:rPr>
        </w:pPr>
        <w:r>
          <w:rPr/>
          <w:fldChar w:fldCharType="begin"/>
        </w:r>
        <w:r>
          <w:rPr/>
          <w:instrText>PAGE   \* MERGEFORMAT</w:instrText>
        </w:r>
        <w:r>
          <w:rPr/>
          <w:fldChar w:fldCharType="separate"/>
        </w:r>
        <w:r>
          <w:rPr>
            <w:lang w:val="zh-CN"/>
          </w:rPr>
          <w:t>2</w:t>
        </w:r>
        <w:r>
          <w:rPr/>
          <w:fldChar w:fldCharType="end"/>
        </w:r>
      </w:p>
    </w:sdtContent>
  </w:sdt>
  <w:p>
    <w:pPr>
      <w:pStyle w:val="000014"/>
      <w:rPr>
        <w:rFonts w:hint="eastAsia"/>
      </w:rPr>
    </w:pPr>
  </w:p>
</w:ftr>
</file>

<file path=word/footnotes.xml><?xml version="1.0" encoding="utf-8"?>
<w:footnotes xmlns:w="http://schemas.openxmlformats.org/wordprocessingml/2006/main">
  <w:footnote w:type="continuationSeparator" w:id="0">
    <w:p>
      <w:pPr>
        <w:rPr>
          <w:rFonts w:hint="eastAsia"/>
        </w:rPr>
      </w:pPr>
      <w:r>
        <w:rPr/>
        <w:continuationSeparator/>
      </w:r>
    </w:p>
  </w:footnote>
  <w:footnote w:type="separator" w:id="1">
    <w:p>
      <w:pPr>
        <w:rPr>
          <w:rFonts w:hint="eastAsia"/>
        </w:rPr>
      </w:pPr>
      <w:r>
        <w:rPr/>
        <w:separator/>
      </w:r>
    </w:p>
  </w:footnote>
</w:footnotes>
</file>

<file path=word/header1.xml><?xml version="1.0" encoding="utf-8"?>
<w:hdr xmlns:w="http://schemas.openxmlformats.org/wordprocessingml/2006/main">
  <w:p>
    <w:pPr>
      <w:pStyle w:val="000012"/>
      <w:rPr>
        <w:rFonts w:hint="eastAsia"/>
      </w:rPr>
    </w:pPr>
    <w:r>
      <w:rPr/>
      <w:t>IPM</w:t>
    </w:r>
    <w:r>
      <w:rPr>
        <w:rFonts w:hint="eastAsia" w:ascii="思源黑体 CN Regular" w:hAnsi="思源黑体 CN Regular" w:eastAsia="思源黑体 CN Regular"/>
      </w:rPr>
      <w:t xml:space="preserve">集成项目管理框架参考指南 </w:t>
    </w:r>
    <w:r>
      <w:rPr>
        <w:rFonts w:hint="eastAsia"/>
      </w:rPr>
      <w:t xml:space="preserve">               </w:t>
    </w:r>
    <w:r>
      <w:rPr/>
      <w:t xml:space="preserve">                                          </w:t>
    </w:r>
    <w:r>
      <w:rPr>
        <w:rFonts w:hint="eastAsia" w:ascii="思源黑体 CN Regular" w:hAnsi="思源黑体 CN Regular" w:eastAsia="思源黑体 CN Regular"/>
      </w:rPr>
      <w:t>简单项</w:t>
    </w:r>
    <w:r>
      <w:rPr>
        <w:rFonts w:hint="eastAsia"/>
      </w:rPr>
      <w:t>E</w:t>
    </w:r>
    <w:r>
      <w:rPr/>
      <w:t>asyPMP</w:t>
    </w:r>
  </w:p>
</w:hdr>
</file>

<file path=word/header2.xml><?xml version="1.0" encoding="utf-8"?>
<w:hdr xmlns:w="http://schemas.openxmlformats.org/wordprocessingml/2006/main">
  <w:p>
    <w:pPr>
      <w:pStyle w:val="000012"/>
      <w:rPr>
        <w:rFonts w:hint="eastAsia"/>
      </w:rPr>
    </w:pPr>
    <w:r>
      <w:rPr>
        <w:rFonts w:hint="eastAsia"/>
      </w:rPr>
      <w:t xml:space="preserve">IPM集成项目管理指南 </w:t>
    </w:r>
    <w:r>
      <w:rPr/>
      <w:t xml:space="preserve">                                                                               IPM</w:t>
    </w:r>
    <w:r>
      <w:rPr>
        <w:rFonts w:hint="eastAsia"/>
      </w:rPr>
      <w:t xml:space="preserve"> 1.0</w:t>
    </w:r>
  </w:p>
</w:hdr>
</file>

<file path=word/numbering.xml><?xml version="1.0" encoding="utf-8"?>
<w:numbering xmlns:w="http://schemas.openxmlformats.org/wordprocessingml/2006/main">
  <w:abstractNum w:abstractNumId="0">
    <w:nsid w:val="7F7A3A99"/>
    <w:multiLevelType w:val="hybridMultilevel"/>
    <w:tmpl w:val="5EC2C4AC"/>
    <w:lvl w:ilvl="5" w:tplc="04090005" w:tentative="1">
      <w:start w:val="1"/>
      <w:numFmt w:val="bullet"/>
      <w:lvlText w:val=""/>
      <w:lvlJc w:val="left"/>
      <w:pPr>
        <w:ind w:left="306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0" w:tplc="5ECE6768">
      <w:start w:val="1"/>
      <w:numFmt w:val="bullet"/>
      <w:lvlText w:val=""/>
      <w:lvlJc w:val="left"/>
      <w:pPr>
        <w:ind w:left="86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abstractNum>
  <w:abstractNum w:abstractNumId="1">
    <w:nsid w:val="0FAB56E2"/>
    <w:multiLevelType w:val="hybridMultilevel"/>
    <w:tmpl w:val="248EC40E"/>
    <w:lvl w:ilvl="6" w:tplc="04090001" w:tentative="1">
      <w:start w:val="1"/>
      <w:numFmt w:val="bullet"/>
      <w:lvlText w:val=""/>
      <w:lvlJc w:val="left"/>
      <w:pPr>
        <w:ind w:left="308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0" w:tplc="A05A44CA">
      <w:start w:val="1"/>
      <w:numFmt w:val="bullet"/>
      <w:lvlText w:val=""/>
      <w:lvlJc w:val="left"/>
      <w:pPr>
        <w:ind w:left="44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abstractNum>
  <w:abstractNum w:abstractNumId="2">
    <w:nsid w:val="22584598"/>
    <w:multiLevelType w:val="hybridMultilevel"/>
    <w:tmpl w:val="7B5609D4"/>
    <w:lvl w:ilvl="8" w:tplc="0409001B" w:tentative="1">
      <w:start w:val="1"/>
      <w:numFmt w:val="lowerRoman"/>
      <w:lvlText w:val="%9."/>
      <w:lvlJc w:val="right"/>
      <w:pPr>
        <w:ind w:left="4170" w:hanging="440"/>
      </w:pPr>
    </w:lvl>
    <w:lvl w:ilvl="0" w:tplc="6D8641D2">
      <w:start w:val="1"/>
      <w:numFmt w:val="decimal"/>
      <w:lvlText w:val="%1）"/>
      <w:lvlJc w:val="left"/>
      <w:pPr>
        <w:ind w:left="570" w:hanging="360"/>
      </w:pPr>
      <w:rPr>
        <w:rFonts w:hint="default"/>
      </w:r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2" w:tplc="0409001B" w:tentative="1">
      <w:start w:val="1"/>
      <w:numFmt w:val="lowerRoman"/>
      <w:lvlText w:val="%3."/>
      <w:lvlJc w:val="right"/>
      <w:pPr>
        <w:ind w:left="1530" w:hanging="440"/>
      </w:pPr>
    </w:lvl>
    <w:lvl w:ilvl="7" w:tplc="04090019" w:tentative="1">
      <w:start w:val="1"/>
      <w:numFmt w:val="lowerLetter"/>
      <w:lvlText w:val="%8)"/>
      <w:lvlJc w:val="left"/>
      <w:pPr>
        <w:ind w:left="3730" w:hanging="440"/>
      </w:pPr>
    </w:lvl>
    <w:lvl w:ilvl="3" w:tplc="0409000F" w:tentative="1">
      <w:start w:val="1"/>
      <w:numFmt w:val="decimal"/>
      <w:lvlText w:val="%4."/>
      <w:lvlJc w:val="left"/>
      <w:pPr>
        <w:ind w:left="1970" w:hanging="440"/>
      </w:pPr>
    </w:lvl>
    <w:lvl w:ilvl="6" w:tplc="0409000F" w:tentative="1">
      <w:start w:val="1"/>
      <w:numFmt w:val="decimal"/>
      <w:lvlText w:val="%7."/>
      <w:lvlJc w:val="left"/>
      <w:pPr>
        <w:ind w:left="3290" w:hanging="440"/>
      </w:pPr>
    </w:lvl>
    <w:lvl w:ilvl="1" w:tplc="04090019" w:tentative="1">
      <w:start w:val="1"/>
      <w:numFmt w:val="lowerLetter"/>
      <w:lvlText w:val="%2)"/>
      <w:lvlJc w:val="left"/>
      <w:pPr>
        <w:ind w:left="1090" w:hanging="440"/>
      </w:pPr>
    </w:lvl>
  </w:abstractNum>
  <w:abstractNum w:abstractNumId="3">
    <w:nsid w:val="1C761F90"/>
    <w:multiLevelType w:val="hybridMultilevel"/>
    <w:tmpl w:val="F8FA50A2"/>
    <w:lvl w:ilvl="8" w:tplc="04090005" w:tentative="1">
      <w:start w:val="1"/>
      <w:numFmt w:val="bullet"/>
      <w:lvlText w:val=""/>
      <w:lvlJc w:val="left"/>
      <w:pPr>
        <w:ind w:left="396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0" w:tplc="5ECE6768">
      <w:start w:val="1"/>
      <w:numFmt w:val="bullet"/>
      <w:lvlText w:val=""/>
      <w:lvlJc w:val="left"/>
      <w:pPr>
        <w:ind w:left="4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abstractNum>
  <w:abstractNum w:abstractNumId="4">
    <w:nsid w:val="2D374B0D"/>
    <w:multiLevelType w:val="multilevel"/>
    <w:tmpl w:val="0409001D"/>
    <w:lvl w:ilvl="7">
      <w:start w:val="1"/>
      <w:numFmt w:val="decimal"/>
      <w:lvlText w:val="%1.%2.%3.%4.%5.%6.%7.%8"/>
      <w:lvlJc w:val="left"/>
      <w:pPr>
        <w:ind w:left="4394" w:hanging="1418"/>
      </w:pPr>
    </w:lvl>
    <w:lvl w:ilvl="5">
      <w:start w:val="1"/>
      <w:numFmt w:val="decimal"/>
      <w:lvlText w:val="%1.%2.%3.%4.%5.%6"/>
      <w:lvlJc w:val="left"/>
      <w:pPr>
        <w:ind w:left="3260" w:hanging="1134"/>
      </w:pPr>
    </w:lvl>
    <w:lvl w:ilvl="3">
      <w:start w:val="1"/>
      <w:numFmt w:val="decimal"/>
      <w:lvlText w:val="%1.%2.%3.%4"/>
      <w:lvlJc w:val="left"/>
      <w:pPr>
        <w:ind w:left="992" w:hanging="708"/>
      </w:pPr>
    </w:lvl>
    <w:lvl w:ilvl="1">
      <w:start w:val="1"/>
      <w:numFmt w:val="decimal"/>
      <w:lvlText w:val="%1.%2"/>
      <w:lvlJc w:val="left"/>
      <w:pPr>
        <w:ind w:left="992" w:hanging="567"/>
      </w:pPr>
    </w:lvl>
    <w:lvl w:ilvl="8">
      <w:start w:val="1"/>
      <w:numFmt w:val="decimal"/>
      <w:lvlText w:val="%1.%2.%3.%4.%5.%6.%7.%8.%9"/>
      <w:lvlJc w:val="left"/>
      <w:pPr>
        <w:ind w:left="5102" w:hanging="1700"/>
      </w:pPr>
    </w:lvl>
    <w:lvl w:ilvl="2">
      <w:start w:val="1"/>
      <w:numFmt w:val="decimal"/>
      <w:lvlText w:val="%1.%2.%3"/>
      <w:lvlJc w:val="left"/>
      <w:pPr>
        <w:ind w:left="3403" w:hanging="567"/>
      </w:pPr>
    </w:lvl>
    <w:lvl w:ilvl="6">
      <w:start w:val="1"/>
      <w:numFmt w:val="decimal"/>
      <w:lvlText w:val="%1.%2.%3.%4.%5.%6.%7"/>
      <w:lvlJc w:val="left"/>
      <w:pPr>
        <w:ind w:left="3827" w:hanging="1276"/>
      </w:pPr>
    </w:lvl>
    <w:lvl w:ilvl="4">
      <w:start w:val="1"/>
      <w:numFmt w:val="decimal"/>
      <w:lvlText w:val="%1.%2.%3.%4.%5"/>
      <w:lvlJc w:val="left"/>
      <w:pPr>
        <w:ind w:left="2551" w:hanging="850"/>
      </w:pPr>
    </w:lvl>
    <w:lvl w:ilvl="0">
      <w:start w:val="1"/>
      <w:numFmt w:val="decimal"/>
      <w:lvlText w:val="%1"/>
      <w:lvlJc w:val="left"/>
      <w:pPr>
        <w:ind w:left="425" w:hanging="425"/>
      </w:pPr>
    </w:lvl>
  </w:abstractNum>
  <w:abstractNum w:abstractNumId="5">
    <w:nsid w:val="500225C9"/>
    <w:multiLevelType w:val="hybridMultilevel"/>
    <w:tmpl w:val="B1CED922"/>
    <w:lvl w:ilvl="2" w:tplc="0409001B" w:tentative="1">
      <w:start w:val="1"/>
      <w:numFmt w:val="lowerRoman"/>
      <w:lvlText w:val="%3."/>
      <w:lvlJc w:val="right"/>
      <w:pPr>
        <w:ind w:left="2180" w:hanging="440"/>
      </w:pPr>
    </w:lvl>
    <w:lvl w:ilvl="7" w:tplc="04090019" w:tentative="1">
      <w:start w:val="1"/>
      <w:numFmt w:val="lowerLetter"/>
      <w:lvlText w:val="%8)"/>
      <w:lvlJc w:val="left"/>
      <w:pPr>
        <w:ind w:left="4380" w:hanging="440"/>
      </w:pPr>
    </w:lvl>
    <w:lvl w:ilvl="6" w:tplc="0409000F" w:tentative="1">
      <w:start w:val="1"/>
      <w:numFmt w:val="decimal"/>
      <w:lvlText w:val="%7."/>
      <w:lvlJc w:val="left"/>
      <w:pPr>
        <w:ind w:left="3940" w:hanging="440"/>
      </w:pPr>
    </w:lvl>
    <w:lvl w:ilvl="1" w:tplc="04090019" w:tentative="1">
      <w:start w:val="1"/>
      <w:numFmt w:val="lowerLetter"/>
      <w:lvlText w:val="%2)"/>
      <w:lvlJc w:val="left"/>
      <w:pPr>
        <w:ind w:left="1740" w:hanging="440"/>
      </w:pPr>
    </w:lvl>
    <w:lvl w:ilvl="8" w:tplc="0409001B" w:tentative="1">
      <w:start w:val="1"/>
      <w:numFmt w:val="lowerRoman"/>
      <w:lvlText w:val="%9."/>
      <w:lvlJc w:val="right"/>
      <w:pPr>
        <w:ind w:left="4820" w:hanging="440"/>
      </w:pPr>
    </w:lvl>
    <w:lvl w:ilvl="4" w:tplc="04090019" w:tentative="1">
      <w:start w:val="1"/>
      <w:numFmt w:val="lowerLetter"/>
      <w:lvlText w:val="%5)"/>
      <w:lvlJc w:val="left"/>
      <w:pPr>
        <w:ind w:left="3060" w:hanging="440"/>
      </w:pPr>
    </w:lvl>
    <w:lvl w:ilvl="3" w:tplc="0409000F" w:tentative="1">
      <w:start w:val="1"/>
      <w:numFmt w:val="decimal"/>
      <w:lvlText w:val="%4."/>
      <w:lvlJc w:val="left"/>
      <w:pPr>
        <w:ind w:left="2620" w:hanging="440"/>
      </w:pPr>
    </w:lvl>
    <w:lvl w:ilvl="5" w:tplc="0409001B" w:tentative="1">
      <w:start w:val="1"/>
      <w:numFmt w:val="lowerRoman"/>
      <w:lvlText w:val="%6."/>
      <w:lvlJc w:val="right"/>
      <w:pPr>
        <w:ind w:left="3500" w:hanging="440"/>
      </w:pPr>
    </w:lvl>
    <w:lvl w:ilvl="0" w:tplc="8F6213A2">
      <w:start w:val="1"/>
      <w:numFmt w:val="decimal"/>
      <w:lvlText w:val="%1）"/>
      <w:lvlJc w:val="left"/>
      <w:pPr>
        <w:ind w:left="1220" w:hanging="360"/>
      </w:pPr>
      <w:rPr>
        <w:rFonts w:hint="default"/>
      </w:rPr>
    </w:lvl>
  </w:abstractNum>
  <w:abstractNum w:abstractNumId="6">
    <w:nsid w:val="151037D1"/>
    <w:multiLevelType w:val="hybridMultilevel"/>
    <w:tmpl w:val="20744838"/>
    <w:lvl w:ilvl="7" w:tplc="04090003" w:tentative="1">
      <w:start w:val="1"/>
      <w:numFmt w:val="bullet"/>
      <w:lvlText w:val=""/>
      <w:lvlJc w:val="left"/>
      <w:pPr>
        <w:ind w:left="3520" w:hanging="440"/>
      </w:pPr>
      <w:rPr>
        <w:rFonts w:hint="default" w:ascii="Wingdings" w:hAnsi="Wingdings"/>
      </w:rPr>
    </w:lvl>
    <w:lvl w:ilvl="0" w:tplc="5ECE6768">
      <w:start w:val="1"/>
      <w:numFmt w:val="bullet"/>
      <w:lvlText w:val=""/>
      <w:lvlJc w:val="left"/>
      <w:pPr>
        <w:ind w:left="44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abstractNum>
  <w:abstractNum w:abstractNumId="7">
    <w:nsid w:val="13AE345D"/>
    <w:multiLevelType w:val="hybridMultilevel"/>
    <w:tmpl w:val="45C407D8"/>
    <w:lvl w:ilvl="4" w:tplc="04090003" w:tentative="1">
      <w:start w:val="1"/>
      <w:numFmt w:val="bullet"/>
      <w:lvlText w:val=""/>
      <w:lvlJc w:val="left"/>
      <w:pPr>
        <w:ind w:left="2410" w:hanging="440"/>
      </w:pPr>
      <w:rPr>
        <w:rFonts w:hint="default" w:ascii="Wingdings" w:hAnsi="Wingdings"/>
      </w:rPr>
    </w:lvl>
    <w:lvl w:ilvl="1" w:tplc="04090003" w:tentative="1">
      <w:start w:val="1"/>
      <w:numFmt w:val="bullet"/>
      <w:lvlText w:val=""/>
      <w:lvlJc w:val="left"/>
      <w:pPr>
        <w:ind w:left="1090" w:hanging="440"/>
      </w:pPr>
      <w:rPr>
        <w:rFonts w:hint="default" w:ascii="Wingdings" w:hAnsi="Wingdings"/>
      </w:rPr>
    </w:lvl>
    <w:lvl w:ilvl="5" w:tplc="04090005" w:tentative="1">
      <w:start w:val="1"/>
      <w:numFmt w:val="bullet"/>
      <w:lvlText w:val=""/>
      <w:lvlJc w:val="left"/>
      <w:pPr>
        <w:ind w:left="2850" w:hanging="440"/>
      </w:pPr>
      <w:rPr>
        <w:rFonts w:hint="default" w:ascii="Wingdings" w:hAnsi="Wingdings"/>
      </w:rPr>
    </w:lvl>
    <w:lvl w:ilvl="6" w:tplc="04090001" w:tentative="1">
      <w:start w:val="1"/>
      <w:numFmt w:val="bullet"/>
      <w:lvlText w:val=""/>
      <w:lvlJc w:val="left"/>
      <w:pPr>
        <w:ind w:left="3290" w:hanging="440"/>
      </w:pPr>
      <w:rPr>
        <w:rFonts w:hint="default" w:ascii="Wingdings" w:hAnsi="Wingdings"/>
      </w:rPr>
    </w:lvl>
    <w:lvl w:ilvl="3" w:tplc="04090001" w:tentative="1">
      <w:start w:val="1"/>
      <w:numFmt w:val="bullet"/>
      <w:lvlText w:val=""/>
      <w:lvlJc w:val="left"/>
      <w:pPr>
        <w:ind w:left="1970" w:hanging="440"/>
      </w:pPr>
      <w:rPr>
        <w:rFonts w:hint="default" w:ascii="Wingdings" w:hAnsi="Wingdings"/>
      </w:rPr>
    </w:lvl>
    <w:lvl w:ilvl="2" w:tplc="04090005" w:tentative="1">
      <w:start w:val="1"/>
      <w:numFmt w:val="bullet"/>
      <w:lvlText w:val=""/>
      <w:lvlJc w:val="left"/>
      <w:pPr>
        <w:ind w:left="1530" w:hanging="440"/>
      </w:pPr>
      <w:rPr>
        <w:rFonts w:hint="default" w:ascii="Wingdings" w:hAnsi="Wingdings"/>
      </w:rPr>
    </w:lvl>
    <w:lvl w:ilvl="0" w:tplc="A05A44CA">
      <w:start w:val="1"/>
      <w:numFmt w:val="bullet"/>
      <w:lvlText w:val=""/>
      <w:lvlJc w:val="left"/>
      <w:pPr>
        <w:ind w:left="650" w:hanging="440"/>
      </w:pPr>
      <w:rPr>
        <w:rFonts w:hint="default" w:ascii="Wingdings" w:hAnsi="Wingdings"/>
      </w:rPr>
    </w:lvl>
    <w:lvl w:ilvl="7" w:tplc="04090003" w:tentative="1">
      <w:start w:val="1"/>
      <w:numFmt w:val="bullet"/>
      <w:lvlText w:val=""/>
      <w:lvlJc w:val="left"/>
      <w:pPr>
        <w:ind w:left="3730" w:hanging="440"/>
      </w:pPr>
      <w:rPr>
        <w:rFonts w:hint="default" w:ascii="Wingdings" w:hAnsi="Wingdings"/>
      </w:rPr>
    </w:lvl>
    <w:lvl w:ilvl="8" w:tplc="04090005" w:tentative="1">
      <w:start w:val="1"/>
      <w:numFmt w:val="bullet"/>
      <w:lvlText w:val=""/>
      <w:lvlJc w:val="left"/>
      <w:pPr>
        <w:ind w:left="4170" w:hanging="440"/>
      </w:pPr>
      <w:rPr>
        <w:rFonts w:hint="default" w:ascii="Wingdings" w:hAnsi="Wingdings"/>
      </w:rPr>
    </w:lvl>
  </w:abstractNum>
  <w:abstractNum w:abstractNumId="8">
    <w:nsid w:val="562A58EA"/>
    <w:multiLevelType w:val="hybridMultilevel"/>
    <w:tmpl w:val="64A20E3A"/>
    <w:lvl w:ilvl="7" w:tplc="FFFFFFFF" w:tentative="1">
      <w:start w:val="1"/>
      <w:numFmt w:val="bullet"/>
      <w:lvlText w:val=""/>
      <w:lvlJc w:val="left"/>
      <w:pPr>
        <w:ind w:left="3780" w:hanging="420"/>
      </w:pPr>
      <w:rPr>
        <w:rFonts w:hint="default" w:ascii="Wingdings" w:hAnsi="Wingdings"/>
      </w:rPr>
    </w:lvl>
    <w:lvl w:ilvl="5" w:tplc="FFFFFFFF" w:tentative="1">
      <w:start w:val="1"/>
      <w:numFmt w:val="bullet"/>
      <w:lvlText w:val=""/>
      <w:lvlJc w:val="left"/>
      <w:pPr>
        <w:ind w:left="2940" w:hanging="420"/>
      </w:pPr>
      <w:rPr>
        <w:rFonts w:hint="default" w:ascii="Wingdings" w:hAnsi="Wingdings"/>
      </w:rPr>
    </w:lvl>
    <w:lvl w:ilvl="4" w:tplc="FFFFFFFF" w:tentative="1">
      <w:start w:val="1"/>
      <w:numFmt w:val="bullet"/>
      <w:lvlText w:val=""/>
      <w:lvlJc w:val="left"/>
      <w:pPr>
        <w:ind w:left="2520" w:hanging="420"/>
      </w:pPr>
      <w:rPr>
        <w:rFonts w:hint="default" w:ascii="Wingdings" w:hAnsi="Wingdings"/>
      </w:rPr>
    </w:lvl>
    <w:lvl w:ilvl="8" w:tplc="FFFFFFFF" w:tentative="1">
      <w:start w:val="1"/>
      <w:numFmt w:val="bullet"/>
      <w:lvlText w:val=""/>
      <w:lvlJc w:val="left"/>
      <w:pPr>
        <w:ind w:left="4200" w:hanging="420"/>
      </w:pPr>
      <w:rPr>
        <w:rFonts w:hint="default" w:ascii="Wingdings" w:hAnsi="Wingdings"/>
      </w:rPr>
    </w:lvl>
    <w:lvl w:ilvl="1" w:tplc="FFFFFFFF" w:tentative="1">
      <w:start w:val="1"/>
      <w:numFmt w:val="bullet"/>
      <w:lvlText w:val=""/>
      <w:lvlJc w:val="left"/>
      <w:pPr>
        <w:ind w:left="1260" w:hanging="420"/>
      </w:pPr>
      <w:rPr>
        <w:rFonts w:hint="default" w:ascii="Wingdings" w:hAnsi="Wingdings"/>
      </w:rPr>
    </w:lvl>
    <w:lvl w:ilvl="0" w:tplc="D194BD1C">
      <w:start w:val="1"/>
      <w:numFmt w:val="bullet"/>
      <w:lvlText w:val="●"/>
      <w:lvlJc w:val="left"/>
      <w:pPr>
        <w:ind w:left="840" w:hanging="420"/>
      </w:pPr>
      <w:rPr>
        <w:rFonts w:hint="default" w:ascii="Times New Roman" w:hAnsi="Times New Roman" w:cs="Times New Roman"/>
      </w:rPr>
    </w:lvl>
    <w:lvl w:ilvl="3" w:tplc="FFFFFFFF" w:tentative="1">
      <w:start w:val="1"/>
      <w:numFmt w:val="bullet"/>
      <w:lvlText w:val=""/>
      <w:lvlJc w:val="left"/>
      <w:pPr>
        <w:ind w:left="2100" w:hanging="420"/>
      </w:pPr>
      <w:rPr>
        <w:rFonts w:hint="default" w:ascii="Wingdings" w:hAnsi="Wingdings"/>
      </w:rPr>
    </w:lvl>
    <w:lvl w:ilvl="2" w:tplc="FFFFFFFF" w:tentative="1">
      <w:start w:val="1"/>
      <w:numFmt w:val="bullet"/>
      <w:lvlText w:val=""/>
      <w:lvlJc w:val="left"/>
      <w:pPr>
        <w:ind w:left="1680" w:hanging="420"/>
      </w:pPr>
      <w:rPr>
        <w:rFonts w:hint="default" w:ascii="Wingdings" w:hAnsi="Wingdings"/>
      </w:rPr>
    </w:lvl>
    <w:lvl w:ilvl="6" w:tplc="FFFFFFFF" w:tentative="1">
      <w:start w:val="1"/>
      <w:numFmt w:val="bullet"/>
      <w:lvlText w:val=""/>
      <w:lvlJc w:val="left"/>
      <w:pPr>
        <w:ind w:left="3360" w:hanging="420"/>
      </w:pPr>
      <w:rPr>
        <w:rFonts w:hint="default" w:ascii="Wingdings" w:hAnsi="Wingdings"/>
      </w:rPr>
    </w:lvl>
  </w:abstractNum>
  <w:abstractNum w:abstractNumId="9">
    <w:nsid w:val="6C664775"/>
    <w:multiLevelType w:val="multilevel"/>
    <w:tmpl w:val="0409001D"/>
    <w:lvl w:ilvl="4">
      <w:start w:val="1"/>
      <w:numFmt w:val="decimal"/>
      <w:lvlText w:val="%1.%2.%3.%4.%5"/>
      <w:lvlJc w:val="left"/>
      <w:pPr>
        <w:ind w:left="2551" w:hanging="850"/>
      </w:pPr>
    </w:lvl>
    <w:lvl w:ilvl="0">
      <w:start w:val="1"/>
      <w:numFmt w:val="decimal"/>
      <w:lvlText w:val="%1"/>
      <w:lvlJc w:val="left"/>
      <w:pPr>
        <w:ind w:left="425" w:hanging="425"/>
      </w:pPr>
    </w:lvl>
    <w:lvl w:ilvl="7">
      <w:start w:val="1"/>
      <w:numFmt w:val="decimal"/>
      <w:lvlText w:val="%1.%2.%3.%4.%5.%6.%7.%8"/>
      <w:lvlJc w:val="left"/>
      <w:pPr>
        <w:ind w:left="4394" w:hanging="1418"/>
      </w:pPr>
    </w:lvl>
    <w:lvl w:ilvl="1">
      <w:start w:val="1"/>
      <w:numFmt w:val="decimal"/>
      <w:lvlText w:val="%1.%2"/>
      <w:lvlJc w:val="left"/>
      <w:pPr>
        <w:ind w:left="992" w:hanging="567"/>
      </w:pPr>
    </w:lvl>
    <w:lvl w:ilvl="3">
      <w:start w:val="1"/>
      <w:numFmt w:val="decimal"/>
      <w:lvlText w:val="%1.%2.%3.%4"/>
      <w:lvlJc w:val="left"/>
      <w:pPr>
        <w:ind w:left="992" w:hanging="708"/>
      </w:pPr>
    </w:lvl>
    <w:lvl w:ilvl="6">
      <w:start w:val="1"/>
      <w:numFmt w:val="decimal"/>
      <w:lvlText w:val="%1.%2.%3.%4.%5.%6.%7"/>
      <w:lvlJc w:val="left"/>
      <w:pPr>
        <w:ind w:left="3827" w:hanging="1276"/>
      </w:pPr>
    </w:lvl>
    <w:lvl w:ilvl="5">
      <w:start w:val="1"/>
      <w:numFmt w:val="decimal"/>
      <w:lvlText w:val="%1.%2.%3.%4.%5.%6"/>
      <w:lvlJc w:val="left"/>
      <w:pPr>
        <w:ind w:left="3260" w:hanging="1134"/>
      </w:pPr>
    </w:lvl>
    <w:lvl w:ilvl="8">
      <w:start w:val="1"/>
      <w:numFmt w:val="decimal"/>
      <w:lvlText w:val="%1.%2.%3.%4.%5.%6.%7.%8.%9"/>
      <w:lvlJc w:val="left"/>
      <w:pPr>
        <w:ind w:left="5102" w:hanging="1700"/>
      </w:pPr>
    </w:lvl>
    <w:lvl w:ilvl="2">
      <w:start w:val="1"/>
      <w:numFmt w:val="decimal"/>
      <w:lvlText w:val="%1.%2.%3"/>
      <w:lvlJc w:val="left"/>
      <w:pPr>
        <w:ind w:left="3403" w:hanging="567"/>
      </w:pPr>
    </w:lvl>
  </w:abstractNum>
  <w:abstractNum w:abstractNumId="10">
    <w:nsid w:val="476244F8"/>
    <w:multiLevelType w:val="hybridMultilevel"/>
    <w:tmpl w:val="6DC23B96"/>
    <w:lvl w:ilvl="5" w:tplc="04090005" w:tentative="1">
      <w:start w:val="1"/>
      <w:numFmt w:val="bullet"/>
      <w:lvlText w:val=""/>
      <w:lvlJc w:val="left"/>
      <w:pPr>
        <w:ind w:left="306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0" w:tplc="D194BD1C">
      <w:start w:val="1"/>
      <w:numFmt w:val="bullet"/>
      <w:lvlText w:val="●"/>
      <w:lvlJc w:val="left"/>
      <w:pPr>
        <w:ind w:left="860" w:hanging="440"/>
      </w:pPr>
      <w:rPr>
        <w:rFonts w:hint="default" w:ascii="Times New Roman" w:hAnsi="Times New Roman" w:cs="Times New Roman"/>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abstractNum>
  <w:abstractNum w:abstractNumId="11">
    <w:nsid w:val="1B577F21"/>
    <w:multiLevelType w:val="hybridMultilevel"/>
    <w:tmpl w:val="802E016A"/>
    <w:lvl w:ilvl="7" w:tplc="04090003" w:tentative="1">
      <w:start w:val="1"/>
      <w:numFmt w:val="bullet"/>
      <w:lvlText w:val=""/>
      <w:lvlJc w:val="left"/>
      <w:pPr>
        <w:ind w:left="3780" w:hanging="420"/>
      </w:pPr>
      <w:rPr>
        <w:rFonts w:hint="default" w:ascii="Wingdings" w:hAnsi="Wingdings"/>
      </w:rPr>
    </w:lvl>
    <w:lvl w:ilvl="3" w:tplc="04090001" w:tentative="1">
      <w:start w:val="1"/>
      <w:numFmt w:val="bullet"/>
      <w:lvlText w:val=""/>
      <w:lvlJc w:val="left"/>
      <w:pPr>
        <w:ind w:left="2100" w:hanging="420"/>
      </w:pPr>
      <w:rPr>
        <w:rFonts w:hint="default" w:ascii="Wingdings" w:hAnsi="Wingdings"/>
      </w:rPr>
    </w:lvl>
    <w:lvl w:ilvl="6" w:tplc="04090001" w:tentative="1">
      <w:start w:val="1"/>
      <w:numFmt w:val="bullet"/>
      <w:lvlText w:val=""/>
      <w:lvlJc w:val="left"/>
      <w:pPr>
        <w:ind w:left="3360" w:hanging="420"/>
      </w:pPr>
      <w:rPr>
        <w:rFonts w:hint="default" w:ascii="Wingdings" w:hAnsi="Wingdings"/>
      </w:rPr>
    </w:lvl>
    <w:lvl w:ilvl="4" w:tplc="04090003" w:tentative="1">
      <w:start w:val="1"/>
      <w:numFmt w:val="bullet"/>
      <w:lvlText w:val=""/>
      <w:lvlJc w:val="left"/>
      <w:pPr>
        <w:ind w:left="2520" w:hanging="420"/>
      </w:pPr>
      <w:rPr>
        <w:rFonts w:hint="default" w:ascii="Wingdings" w:hAnsi="Wingdings"/>
      </w:rPr>
    </w:lvl>
    <w:lvl w:ilvl="2" w:tplc="04090005" w:tentative="1">
      <w:start w:val="1"/>
      <w:numFmt w:val="bullet"/>
      <w:lvlText w:val=""/>
      <w:lvlJc w:val="left"/>
      <w:pPr>
        <w:ind w:left="1680" w:hanging="420"/>
      </w:pPr>
      <w:rPr>
        <w:rFonts w:hint="default" w:ascii="Wingdings" w:hAnsi="Wingdings"/>
      </w:rPr>
    </w:lvl>
    <w:lvl w:ilvl="1" w:tplc="04090003" w:tentative="1">
      <w:start w:val="1"/>
      <w:numFmt w:val="bullet"/>
      <w:lvlText w:val=""/>
      <w:lvlJc w:val="left"/>
      <w:pPr>
        <w:ind w:left="1260" w:hanging="420"/>
      </w:pPr>
      <w:rPr>
        <w:rFonts w:hint="default" w:ascii="Wingdings" w:hAnsi="Wingdings"/>
      </w:rPr>
    </w:lvl>
    <w:lvl w:ilvl="0" w:tplc="45D4222A">
      <w:start w:val="1"/>
      <w:numFmt w:val="bullet"/>
      <w:lvlText w:val="●"/>
      <w:lvlJc w:val="left"/>
      <w:pPr>
        <w:ind w:left="840" w:hanging="420"/>
      </w:pPr>
      <w:rPr>
        <w:rFonts w:hint="default" w:ascii="Segoe UI" w:hAnsi="Segoe UI"/>
      </w:rPr>
    </w:lvl>
    <w:lvl w:ilvl="5" w:tplc="04090005" w:tentative="1">
      <w:start w:val="1"/>
      <w:numFmt w:val="bullet"/>
      <w:lvlText w:val=""/>
      <w:lvlJc w:val="left"/>
      <w:pPr>
        <w:ind w:left="2940" w:hanging="420"/>
      </w:pPr>
      <w:rPr>
        <w:rFonts w:hint="default" w:ascii="Wingdings" w:hAnsi="Wingdings"/>
      </w:rPr>
    </w:lvl>
    <w:lvl w:ilvl="8" w:tplc="04090005" w:tentative="1">
      <w:start w:val="1"/>
      <w:numFmt w:val="bullet"/>
      <w:lvlText w:val=""/>
      <w:lvlJc w:val="left"/>
      <w:pPr>
        <w:ind w:left="4200" w:hanging="420"/>
      </w:pPr>
      <w:rPr>
        <w:rFonts w:hint="default" w:ascii="Wingdings" w:hAnsi="Wingdings"/>
      </w:rPr>
    </w:lvl>
  </w:abstractNum>
  <w:abstractNum w:abstractNumId="12">
    <w:nsid w:val="4A3D4444"/>
    <w:multiLevelType w:val="hybridMultilevel"/>
    <w:tmpl w:val="322E9D26"/>
    <w:lvl w:ilvl="2" w:tplc="FFFFFFFF" w:tentative="1">
      <w:start w:val="1"/>
      <w:numFmt w:val="bullet"/>
      <w:lvlText w:val=""/>
      <w:lvlJc w:val="left"/>
      <w:pPr>
        <w:ind w:left="1740" w:hanging="440"/>
      </w:pPr>
      <w:rPr>
        <w:rFonts w:hint="default" w:ascii="Wingdings" w:hAnsi="Wingdings"/>
      </w:rPr>
    </w:lvl>
    <w:lvl w:ilvl="0" w:tplc="45D4222A">
      <w:start w:val="1"/>
      <w:numFmt w:val="bullet"/>
      <w:lvlText w:val="●"/>
      <w:lvlJc w:val="left"/>
      <w:pPr>
        <w:ind w:left="860" w:hanging="440"/>
      </w:pPr>
      <w:rPr>
        <w:rFonts w:hint="default" w:ascii="Segoe UI" w:hAnsi="Segoe UI"/>
      </w:rPr>
    </w:lvl>
    <w:lvl w:ilvl="1" w:tplc="FFFFFFFF" w:tentative="1">
      <w:start w:val="1"/>
      <w:numFmt w:val="bullet"/>
      <w:lvlText w:val=""/>
      <w:lvlJc w:val="left"/>
      <w:pPr>
        <w:ind w:left="1300" w:hanging="440"/>
      </w:pPr>
      <w:rPr>
        <w:rFonts w:hint="default" w:ascii="Wingdings" w:hAnsi="Wingdings"/>
      </w:rPr>
    </w:lvl>
    <w:lvl w:ilvl="6" w:tplc="FFFFFFFF" w:tentative="1">
      <w:start w:val="1"/>
      <w:numFmt w:val="bullet"/>
      <w:lvlText w:val=""/>
      <w:lvlJc w:val="left"/>
      <w:pPr>
        <w:ind w:left="3500" w:hanging="440"/>
      </w:pPr>
      <w:rPr>
        <w:rFonts w:hint="default" w:ascii="Wingdings" w:hAnsi="Wingdings"/>
      </w:rPr>
    </w:lvl>
    <w:lvl w:ilvl="7" w:tplc="FFFFFFFF" w:tentative="1">
      <w:start w:val="1"/>
      <w:numFmt w:val="bullet"/>
      <w:lvlText w:val=""/>
      <w:lvlJc w:val="left"/>
      <w:pPr>
        <w:ind w:left="3940" w:hanging="440"/>
      </w:pPr>
      <w:rPr>
        <w:rFonts w:hint="default" w:ascii="Wingdings" w:hAnsi="Wingdings"/>
      </w:rPr>
    </w:lvl>
    <w:lvl w:ilvl="8" w:tplc="FFFFFFFF" w:tentative="1">
      <w:start w:val="1"/>
      <w:numFmt w:val="bullet"/>
      <w:lvlText w:val=""/>
      <w:lvlJc w:val="left"/>
      <w:pPr>
        <w:ind w:left="4380" w:hanging="440"/>
      </w:pPr>
      <w:rPr>
        <w:rFonts w:hint="default" w:ascii="Wingdings" w:hAnsi="Wingdings"/>
      </w:rPr>
    </w:lvl>
    <w:lvl w:ilvl="4" w:tplc="FFFFFFFF" w:tentative="1">
      <w:start w:val="1"/>
      <w:numFmt w:val="bullet"/>
      <w:lvlText w:val=""/>
      <w:lvlJc w:val="left"/>
      <w:pPr>
        <w:ind w:left="2620" w:hanging="440"/>
      </w:pPr>
      <w:rPr>
        <w:rFonts w:hint="default" w:ascii="Wingdings" w:hAnsi="Wingdings"/>
      </w:rPr>
    </w:lvl>
    <w:lvl w:ilvl="3" w:tplc="FFFFFFFF" w:tentative="1">
      <w:start w:val="1"/>
      <w:numFmt w:val="bullet"/>
      <w:lvlText w:val=""/>
      <w:lvlJc w:val="left"/>
      <w:pPr>
        <w:ind w:left="2180" w:hanging="440"/>
      </w:pPr>
      <w:rPr>
        <w:rFonts w:hint="default" w:ascii="Wingdings" w:hAnsi="Wingdings"/>
      </w:rPr>
    </w:lvl>
    <w:lvl w:ilvl="5" w:tplc="FFFFFFFF" w:tentative="1">
      <w:start w:val="1"/>
      <w:numFmt w:val="bullet"/>
      <w:lvlText w:val=""/>
      <w:lvlJc w:val="left"/>
      <w:pPr>
        <w:ind w:left="3060" w:hanging="440"/>
      </w:pPr>
      <w:rPr>
        <w:rFonts w:hint="default" w:ascii="Wingdings" w:hAnsi="Wingdings"/>
      </w:rPr>
    </w:lvl>
  </w:abstractNum>
  <w:abstractNum w:abstractNumId="13">
    <w:nsid w:val="26C0415B"/>
    <w:multiLevelType w:val="hybridMultilevel"/>
    <w:tmpl w:val="2C82C33C"/>
    <w:lvl w:ilvl="5" w:tplc="04090005" w:tentative="1">
      <w:start w:val="1"/>
      <w:numFmt w:val="bullet"/>
      <w:lvlText w:val=""/>
      <w:lvlJc w:val="left"/>
      <w:pPr>
        <w:ind w:left="306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0" w:tplc="D194BD1C">
      <w:start w:val="1"/>
      <w:numFmt w:val="bullet"/>
      <w:lvlText w:val="●"/>
      <w:lvlJc w:val="left"/>
      <w:pPr>
        <w:ind w:left="860" w:hanging="440"/>
      </w:pPr>
      <w:rPr>
        <w:rFonts w:hint="default" w:ascii="Times New Roman" w:hAnsi="Times New Roman" w:cs="Times New Roman"/>
      </w:rPr>
    </w:lvl>
    <w:lvl w:ilvl="8" w:tplc="04090005" w:tentative="1">
      <w:start w:val="1"/>
      <w:numFmt w:val="bullet"/>
      <w:lvlText w:val=""/>
      <w:lvlJc w:val="left"/>
      <w:pPr>
        <w:ind w:left="43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abstractNum>
  <w:abstractNum w:abstractNumId="14">
    <w:nsid w:val="5B010E55"/>
    <w:multiLevelType w:val="hybridMultilevel"/>
    <w:tmpl w:val="1482FBFA"/>
    <w:lvl w:ilvl="4" w:tplc="04090003" w:tentative="1">
      <w:start w:val="1"/>
      <w:numFmt w:val="bullet"/>
      <w:lvlText w:val=""/>
      <w:lvlJc w:val="left"/>
      <w:pPr>
        <w:ind w:left="220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6" w:tplc="04090001" w:tentative="1">
      <w:start w:val="1"/>
      <w:numFmt w:val="bullet"/>
      <w:lvlText w:val=""/>
      <w:lvlJc w:val="left"/>
      <w:pPr>
        <w:ind w:left="308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0" w:tplc="A05A44CA">
      <w:start w:val="1"/>
      <w:numFmt w:val="bullet"/>
      <w:lvlText w:val=""/>
      <w:lvlJc w:val="left"/>
      <w:pPr>
        <w:ind w:left="440" w:hanging="440"/>
      </w:pPr>
      <w:rPr>
        <w:rFonts w:hint="default" w:ascii="Wingdings" w:hAnsi="Wingdings"/>
      </w:rPr>
    </w:lvl>
  </w:abstractNum>
  <w:abstractNum w:abstractNumId="15">
    <w:nsid w:val="39CB50D5"/>
    <w:multiLevelType w:val="hybridMultilevel"/>
    <w:tmpl w:val="61881CDC"/>
    <w:lvl w:ilvl="6" w:tplc="04090001" w:tentative="1">
      <w:start w:val="1"/>
      <w:numFmt w:val="bullet"/>
      <w:lvlText w:val=""/>
      <w:lvlJc w:val="left"/>
      <w:pPr>
        <w:ind w:left="308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lvl w:ilvl="0" w:tplc="A05A44CA">
      <w:start w:val="1"/>
      <w:numFmt w:val="bullet"/>
      <w:lvlText w:val=""/>
      <w:lvlJc w:val="left"/>
      <w:pPr>
        <w:ind w:left="44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abstractNum>
  <w:abstractNum w:abstractNumId="16">
    <w:nsid w:val="26F53B97"/>
    <w:multiLevelType w:val="hybridMultilevel"/>
    <w:tmpl w:val="8050F594"/>
    <w:lvl w:ilvl="6" w:tplc="04090001" w:tentative="1">
      <w:start w:val="1"/>
      <w:numFmt w:val="bullet"/>
      <w:lvlText w:val=""/>
      <w:lvlJc w:val="left"/>
      <w:pPr>
        <w:ind w:left="3080" w:hanging="440"/>
      </w:pPr>
      <w:rPr>
        <w:rFonts w:hint="default" w:ascii="Wingdings" w:hAnsi="Wingdings"/>
      </w:rPr>
    </w:lvl>
    <w:lvl w:ilvl="8" w:tplc="04090005" w:tentative="1">
      <w:start w:val="1"/>
      <w:numFmt w:val="bullet"/>
      <w:lvlText w:val=""/>
      <w:lvlJc w:val="left"/>
      <w:pPr>
        <w:ind w:left="3960" w:hanging="440"/>
      </w:pPr>
      <w:rPr>
        <w:rFonts w:hint="default" w:ascii="Wingdings" w:hAnsi="Wingdings"/>
      </w:rPr>
    </w:lvl>
    <w:lvl w:ilvl="0" w:tplc="A05A44CA">
      <w:start w:val="1"/>
      <w:numFmt w:val="bullet"/>
      <w:lvlText w:val=""/>
      <w:lvlJc w:val="left"/>
      <w:pPr>
        <w:ind w:left="440" w:hanging="440"/>
      </w:pPr>
      <w:rPr>
        <w:rFonts w:hint="default" w:ascii="Wingdings" w:hAnsi="Wingdings"/>
      </w:rPr>
    </w:lvl>
    <w:lvl w:ilvl="3" w:tplc="04090001" w:tentative="1">
      <w:start w:val="1"/>
      <w:numFmt w:val="bullet"/>
      <w:lvlText w:val=""/>
      <w:lvlJc w:val="left"/>
      <w:pPr>
        <w:ind w:left="1760" w:hanging="440"/>
      </w:pPr>
      <w:rPr>
        <w:rFonts w:hint="default" w:ascii="Wingdings" w:hAnsi="Wingdings"/>
      </w:rPr>
    </w:lvl>
    <w:lvl w:ilvl="4" w:tplc="04090003" w:tentative="1">
      <w:start w:val="1"/>
      <w:numFmt w:val="bullet"/>
      <w:lvlText w:val=""/>
      <w:lvlJc w:val="left"/>
      <w:pPr>
        <w:ind w:left="2200" w:hanging="440"/>
      </w:pPr>
      <w:rPr>
        <w:rFonts w:hint="default" w:ascii="Wingdings" w:hAnsi="Wingdings"/>
      </w:rPr>
    </w:lvl>
    <w:lvl w:ilvl="5" w:tplc="04090005" w:tentative="1">
      <w:start w:val="1"/>
      <w:numFmt w:val="bullet"/>
      <w:lvlText w:val=""/>
      <w:lvlJc w:val="left"/>
      <w:pPr>
        <w:ind w:left="2640" w:hanging="440"/>
      </w:pPr>
      <w:rPr>
        <w:rFonts w:hint="default" w:ascii="Wingdings" w:hAnsi="Wingdings"/>
      </w:rPr>
    </w:lvl>
    <w:lvl w:ilvl="1" w:tplc="04090003" w:tentative="1">
      <w:start w:val="1"/>
      <w:numFmt w:val="bullet"/>
      <w:lvlText w:val=""/>
      <w:lvlJc w:val="left"/>
      <w:pPr>
        <w:ind w:left="880" w:hanging="440"/>
      </w:pPr>
      <w:rPr>
        <w:rFonts w:hint="default" w:ascii="Wingdings" w:hAnsi="Wingdings"/>
      </w:rPr>
    </w:lvl>
    <w:lvl w:ilvl="2" w:tplc="04090005" w:tentative="1">
      <w:start w:val="1"/>
      <w:numFmt w:val="bullet"/>
      <w:lvlText w:val=""/>
      <w:lvlJc w:val="left"/>
      <w:pPr>
        <w:ind w:left="1320" w:hanging="440"/>
      </w:pPr>
      <w:rPr>
        <w:rFonts w:hint="default" w:ascii="Wingdings" w:hAnsi="Wingdings"/>
      </w:rPr>
    </w:lvl>
    <w:lvl w:ilvl="7" w:tplc="04090003" w:tentative="1">
      <w:start w:val="1"/>
      <w:numFmt w:val="bullet"/>
      <w:lvlText w:val=""/>
      <w:lvlJc w:val="left"/>
      <w:pPr>
        <w:ind w:left="3520" w:hanging="440"/>
      </w:pPr>
      <w:rPr>
        <w:rFonts w:hint="default" w:ascii="Wingdings" w:hAnsi="Wingdings"/>
      </w:rPr>
    </w:lvl>
  </w:abstractNum>
  <w:abstractNum w:abstractNumId="17">
    <w:nsid w:val="53FD518D"/>
    <w:multiLevelType w:val="hybridMultilevel"/>
    <w:tmpl w:val="933A9D2C"/>
    <w:lvl w:ilvl="4" w:tplc="04090003" w:tentative="1">
      <w:start w:val="1"/>
      <w:numFmt w:val="bullet"/>
      <w:lvlText w:val=""/>
      <w:lvlJc w:val="left"/>
      <w:pPr>
        <w:ind w:left="262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0" w:tplc="D194BD1C">
      <w:start w:val="1"/>
      <w:numFmt w:val="bullet"/>
      <w:lvlText w:val="●"/>
      <w:lvlJc w:val="left"/>
      <w:pPr>
        <w:ind w:left="860" w:hanging="440"/>
      </w:pPr>
      <w:rPr>
        <w:rFonts w:hint="default" w:ascii="Times New Roman" w:hAnsi="Times New Roman" w:cs="Times New Roman"/>
      </w:rPr>
    </w:lvl>
    <w:lvl w:ilvl="3" w:tplc="04090001" w:tentative="1">
      <w:start w:val="1"/>
      <w:numFmt w:val="bullet"/>
      <w:lvlText w:val=""/>
      <w:lvlJc w:val="left"/>
      <w:pPr>
        <w:ind w:left="218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abstractNum>
  <w:num w:numId="10">
    <w:abstractNumId w:val="16"/>
  </w:num>
  <w:num w:numId="14">
    <w:abstractNumId w:val="2"/>
  </w:num>
  <w:num w:numId="16">
    <w:abstractNumId w:val="9"/>
  </w:num>
  <w:num w:numId="4">
    <w:abstractNumId w:val="12"/>
  </w:num>
  <w:num w:numId="15">
    <w:abstractNumId w:val="11"/>
  </w:num>
  <w:num w:numId="12">
    <w:abstractNumId w:val="13"/>
  </w:num>
  <w:num w:numId="3">
    <w:abstractNumId w:val="10"/>
  </w:num>
  <w:num w:numId="13">
    <w:abstractNumId w:val="8"/>
  </w:num>
  <w:num w:numId="17">
    <w:abstractNumId w:val="7"/>
  </w:num>
  <w:num w:numId="2">
    <w:abstractNumId w:val="4"/>
  </w:num>
  <w:num w:numId="6">
    <w:abstractNumId w:val="5"/>
  </w:num>
  <w:num w:numId="18">
    <w:abstractNumId w:val="17"/>
  </w:num>
  <w:num w:numId="1">
    <w:abstractNumId w:val="6"/>
  </w:num>
  <w:num w:numId="11">
    <w:abstractNumId w:val="3"/>
  </w:num>
  <w:num w:numId="8">
    <w:abstractNumId w:val="1"/>
  </w:num>
  <w:num w:numId="9">
    <w:abstractNumId w:val="15"/>
  </w:num>
  <w:num w:numId="7">
    <w:abstractNumId w:val="14"/>
  </w:num>
  <w:num w:numId="5">
    <w:abstractNumId w:val="0"/>
  </w:num>
  <w:numIdMacAtCleanup w:val="24"/>
</w:numbering>
</file>

<file path=word/settings.xml><?xml version="1.0" encoding="utf-8"?>
<w:settings xmlns:w="http://schemas.openxmlformats.org/wordprocessingml/2006/main">
  <w:zoom w:percent="120"/>
  <w:bordersDoNotSurroundHeader w:val="1"/>
  <w:bordersDoNotSurroundFooter w:val="1"/>
  <w:hideSpellingErrors w:val="1"/>
  <w:activeWritingStyle w:lang="en-US" w:vendorID="64" w:dllVersion="4096" w:nlCheck="1" w:checkStyle="0" w:appName="MSWord"/>
  <w:proofState w:spelling="clean" w:grammar="dirty"/>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Setting w:name="overrideTableStyleFontSizeAndJustification" w:uri="http://schemas.microsoft.com/office/word" w:val="1"/>
    <w:compatSetting w:name="differentiateMultirowTableHeaders" w:uri="http://schemas.microsoft.com/office/word" w:val="1"/>
  </w:compat>
  <w:rsids>
    <w:rsidRoot w:val="008A352D"/>
    <w:rsid w:val="0000051A"/>
    <w:rsid w:val="000005DD"/>
    <w:rsid w:val="000006B9"/>
    <w:rsid w:val="00000754"/>
    <w:rsid w:val="000007C2"/>
    <w:rsid w:val="00000825"/>
    <w:rsid w:val="0000084F"/>
    <w:rsid w:val="000008A9"/>
    <w:rsid w:val="00000941"/>
    <w:rsid w:val="0000095B"/>
    <w:rsid w:val="000009FF"/>
    <w:rsid w:val="00000C95"/>
    <w:rsid w:val="00001605"/>
    <w:rsid w:val="000018C1"/>
    <w:rsid w:val="00001A14"/>
    <w:rsid w:val="00001F3E"/>
    <w:rsid w:val="000020FE"/>
    <w:rsid w:val="00002293"/>
    <w:rsid w:val="00002997"/>
    <w:rsid w:val="00003034"/>
    <w:rsid w:val="000030B7"/>
    <w:rsid w:val="00003279"/>
    <w:rsid w:val="00003546"/>
    <w:rsid w:val="0000362D"/>
    <w:rsid w:val="0000378B"/>
    <w:rsid w:val="000037C4"/>
    <w:rsid w:val="00003983"/>
    <w:rsid w:val="00003B94"/>
    <w:rsid w:val="00003C87"/>
    <w:rsid w:val="00003DF0"/>
    <w:rsid w:val="00003E1A"/>
    <w:rsid w:val="00003FC6"/>
    <w:rsid w:val="00004170"/>
    <w:rsid w:val="00004A3D"/>
    <w:rsid w:val="00005151"/>
    <w:rsid w:val="00005359"/>
    <w:rsid w:val="000055BD"/>
    <w:rsid w:val="000056A3"/>
    <w:rsid w:val="00005C31"/>
    <w:rsid w:val="00005D9B"/>
    <w:rsid w:val="00005ED6"/>
    <w:rsid w:val="000060BB"/>
    <w:rsid w:val="00006156"/>
    <w:rsid w:val="000062A6"/>
    <w:rsid w:val="00006F57"/>
    <w:rsid w:val="00007157"/>
    <w:rsid w:val="00007165"/>
    <w:rsid w:val="00007377"/>
    <w:rsid w:val="000077C0"/>
    <w:rsid w:val="00007965"/>
    <w:rsid w:val="00007F06"/>
    <w:rsid w:val="000104A6"/>
    <w:rsid w:val="00010884"/>
    <w:rsid w:val="000108FC"/>
    <w:rsid w:val="00010CE3"/>
    <w:rsid w:val="000114CF"/>
    <w:rsid w:val="000119B5"/>
    <w:rsid w:val="00011ED1"/>
    <w:rsid w:val="00011F1E"/>
    <w:rsid w:val="0001217F"/>
    <w:rsid w:val="00012360"/>
    <w:rsid w:val="000125F6"/>
    <w:rsid w:val="00012720"/>
    <w:rsid w:val="00012794"/>
    <w:rsid w:val="00012AEC"/>
    <w:rsid w:val="00012E15"/>
    <w:rsid w:val="00012FBB"/>
    <w:rsid w:val="00013237"/>
    <w:rsid w:val="00013C93"/>
    <w:rsid w:val="00013D13"/>
    <w:rsid w:val="0001442D"/>
    <w:rsid w:val="00014A48"/>
    <w:rsid w:val="00014C04"/>
    <w:rsid w:val="00014DEF"/>
    <w:rsid w:val="00015377"/>
    <w:rsid w:val="00015E2C"/>
    <w:rsid w:val="00015EA0"/>
    <w:rsid w:val="00015EE9"/>
    <w:rsid w:val="00016BD0"/>
    <w:rsid w:val="00016FD5"/>
    <w:rsid w:val="000172BA"/>
    <w:rsid w:val="000174A4"/>
    <w:rsid w:val="00017672"/>
    <w:rsid w:val="00017813"/>
    <w:rsid w:val="00017B91"/>
    <w:rsid w:val="00017C12"/>
    <w:rsid w:val="00020A03"/>
    <w:rsid w:val="00020D75"/>
    <w:rsid w:val="0002114E"/>
    <w:rsid w:val="00021A12"/>
    <w:rsid w:val="00021BE1"/>
    <w:rsid w:val="00021C93"/>
    <w:rsid w:val="00021F11"/>
    <w:rsid w:val="00022060"/>
    <w:rsid w:val="000222F5"/>
    <w:rsid w:val="00022314"/>
    <w:rsid w:val="0002238D"/>
    <w:rsid w:val="000224D7"/>
    <w:rsid w:val="00022523"/>
    <w:rsid w:val="0002270E"/>
    <w:rsid w:val="00023174"/>
    <w:rsid w:val="000235C4"/>
    <w:rsid w:val="0002364F"/>
    <w:rsid w:val="00023A67"/>
    <w:rsid w:val="00023FB5"/>
    <w:rsid w:val="000243C0"/>
    <w:rsid w:val="00024AA2"/>
    <w:rsid w:val="00024F00"/>
    <w:rsid w:val="00024F17"/>
    <w:rsid w:val="000250B0"/>
    <w:rsid w:val="00025707"/>
    <w:rsid w:val="00025B60"/>
    <w:rsid w:val="000260DB"/>
    <w:rsid w:val="000263F1"/>
    <w:rsid w:val="00026974"/>
    <w:rsid w:val="0002762E"/>
    <w:rsid w:val="00027729"/>
    <w:rsid w:val="00027990"/>
    <w:rsid w:val="00027CE6"/>
    <w:rsid w:val="00027D57"/>
    <w:rsid w:val="0003049A"/>
    <w:rsid w:val="00030AAF"/>
    <w:rsid w:val="00030B1C"/>
    <w:rsid w:val="00030B3B"/>
    <w:rsid w:val="00030CA7"/>
    <w:rsid w:val="00030FEF"/>
    <w:rsid w:val="0003139F"/>
    <w:rsid w:val="000313D1"/>
    <w:rsid w:val="00032042"/>
    <w:rsid w:val="000325C7"/>
    <w:rsid w:val="00032684"/>
    <w:rsid w:val="00032948"/>
    <w:rsid w:val="000329A7"/>
    <w:rsid w:val="000329E2"/>
    <w:rsid w:val="00032DF9"/>
    <w:rsid w:val="00033162"/>
    <w:rsid w:val="00033954"/>
    <w:rsid w:val="00034B03"/>
    <w:rsid w:val="00035693"/>
    <w:rsid w:val="00035A2D"/>
    <w:rsid w:val="00035C27"/>
    <w:rsid w:val="00035DCC"/>
    <w:rsid w:val="00035E85"/>
    <w:rsid w:val="00035FC8"/>
    <w:rsid w:val="000362E1"/>
    <w:rsid w:val="000363A0"/>
    <w:rsid w:val="00036819"/>
    <w:rsid w:val="00036855"/>
    <w:rsid w:val="000371DF"/>
    <w:rsid w:val="00037379"/>
    <w:rsid w:val="000378D2"/>
    <w:rsid w:val="0003799A"/>
    <w:rsid w:val="000379FF"/>
    <w:rsid w:val="00037FD5"/>
    <w:rsid w:val="00040146"/>
    <w:rsid w:val="00040BEF"/>
    <w:rsid w:val="00041529"/>
    <w:rsid w:val="0004156F"/>
    <w:rsid w:val="000415E0"/>
    <w:rsid w:val="00041601"/>
    <w:rsid w:val="00041602"/>
    <w:rsid w:val="00041876"/>
    <w:rsid w:val="00041F90"/>
    <w:rsid w:val="00042034"/>
    <w:rsid w:val="00042116"/>
    <w:rsid w:val="0004278C"/>
    <w:rsid w:val="000429FD"/>
    <w:rsid w:val="00043170"/>
    <w:rsid w:val="00043541"/>
    <w:rsid w:val="000437B7"/>
    <w:rsid w:val="00043AE7"/>
    <w:rsid w:val="00043BC3"/>
    <w:rsid w:val="000452E4"/>
    <w:rsid w:val="000455E9"/>
    <w:rsid w:val="000456C5"/>
    <w:rsid w:val="000460BA"/>
    <w:rsid w:val="00046897"/>
    <w:rsid w:val="00046B5B"/>
    <w:rsid w:val="00046EB5"/>
    <w:rsid w:val="00047007"/>
    <w:rsid w:val="00047010"/>
    <w:rsid w:val="00047597"/>
    <w:rsid w:val="00047D52"/>
    <w:rsid w:val="00050047"/>
    <w:rsid w:val="0005015C"/>
    <w:rsid w:val="00050847"/>
    <w:rsid w:val="00050A23"/>
    <w:rsid w:val="00050C60"/>
    <w:rsid w:val="00050E09"/>
    <w:rsid w:val="0005155A"/>
    <w:rsid w:val="00051CA2"/>
    <w:rsid w:val="00051E6D"/>
    <w:rsid w:val="00051EC4"/>
    <w:rsid w:val="00051F72"/>
    <w:rsid w:val="00052267"/>
    <w:rsid w:val="0005264C"/>
    <w:rsid w:val="00052C0D"/>
    <w:rsid w:val="00053609"/>
    <w:rsid w:val="00053816"/>
    <w:rsid w:val="000538DA"/>
    <w:rsid w:val="00053C3D"/>
    <w:rsid w:val="00053D38"/>
    <w:rsid w:val="00054008"/>
    <w:rsid w:val="0005446C"/>
    <w:rsid w:val="0005490E"/>
    <w:rsid w:val="000549A4"/>
    <w:rsid w:val="00054A84"/>
    <w:rsid w:val="00055200"/>
    <w:rsid w:val="0005555A"/>
    <w:rsid w:val="0005581D"/>
    <w:rsid w:val="00055823"/>
    <w:rsid w:val="00055AC9"/>
    <w:rsid w:val="00056195"/>
    <w:rsid w:val="00056280"/>
    <w:rsid w:val="0005645E"/>
    <w:rsid w:val="00056CB1"/>
    <w:rsid w:val="00056ECF"/>
    <w:rsid w:val="00057033"/>
    <w:rsid w:val="00057D6B"/>
    <w:rsid w:val="00057E69"/>
    <w:rsid w:val="000602F3"/>
    <w:rsid w:val="000609AA"/>
    <w:rsid w:val="00060D33"/>
    <w:rsid w:val="00060D6C"/>
    <w:rsid w:val="00060DC2"/>
    <w:rsid w:val="00061746"/>
    <w:rsid w:val="000617E2"/>
    <w:rsid w:val="00061937"/>
    <w:rsid w:val="00061CA4"/>
    <w:rsid w:val="00061DA9"/>
    <w:rsid w:val="00061EE4"/>
    <w:rsid w:val="00062214"/>
    <w:rsid w:val="00062545"/>
    <w:rsid w:val="0006259A"/>
    <w:rsid w:val="00062B8D"/>
    <w:rsid w:val="00062CFF"/>
    <w:rsid w:val="00063198"/>
    <w:rsid w:val="00063365"/>
    <w:rsid w:val="00063749"/>
    <w:rsid w:val="0006385B"/>
    <w:rsid w:val="0006433D"/>
    <w:rsid w:val="000643FF"/>
    <w:rsid w:val="000644E9"/>
    <w:rsid w:val="00064663"/>
    <w:rsid w:val="000650EE"/>
    <w:rsid w:val="00065596"/>
    <w:rsid w:val="0006561C"/>
    <w:rsid w:val="0006573F"/>
    <w:rsid w:val="00065811"/>
    <w:rsid w:val="00065A0C"/>
    <w:rsid w:val="0006640D"/>
    <w:rsid w:val="000665A4"/>
    <w:rsid w:val="00066754"/>
    <w:rsid w:val="00066B9C"/>
    <w:rsid w:val="00066C79"/>
    <w:rsid w:val="00066CAB"/>
    <w:rsid w:val="000671A5"/>
    <w:rsid w:val="00067356"/>
    <w:rsid w:val="00067C75"/>
    <w:rsid w:val="00067EAB"/>
    <w:rsid w:val="000700AB"/>
    <w:rsid w:val="000704D2"/>
    <w:rsid w:val="00070BAF"/>
    <w:rsid w:val="00070CE9"/>
    <w:rsid w:val="00070E91"/>
    <w:rsid w:val="00070FEF"/>
    <w:rsid w:val="000715BD"/>
    <w:rsid w:val="00071C5D"/>
    <w:rsid w:val="00071E07"/>
    <w:rsid w:val="000720D2"/>
    <w:rsid w:val="00072355"/>
    <w:rsid w:val="0007275F"/>
    <w:rsid w:val="00072AAD"/>
    <w:rsid w:val="00072D39"/>
    <w:rsid w:val="000730B1"/>
    <w:rsid w:val="00073331"/>
    <w:rsid w:val="00073376"/>
    <w:rsid w:val="00073448"/>
    <w:rsid w:val="00073D12"/>
    <w:rsid w:val="00073FCD"/>
    <w:rsid w:val="00074197"/>
    <w:rsid w:val="000742B7"/>
    <w:rsid w:val="00074D0D"/>
    <w:rsid w:val="00074D8B"/>
    <w:rsid w:val="000754EF"/>
    <w:rsid w:val="000759BF"/>
    <w:rsid w:val="00075BE8"/>
    <w:rsid w:val="00076238"/>
    <w:rsid w:val="0007643A"/>
    <w:rsid w:val="0007661A"/>
    <w:rsid w:val="00077477"/>
    <w:rsid w:val="00077F32"/>
    <w:rsid w:val="00077F74"/>
    <w:rsid w:val="000805D7"/>
    <w:rsid w:val="000807B2"/>
    <w:rsid w:val="00080A66"/>
    <w:rsid w:val="00080BA0"/>
    <w:rsid w:val="0008128E"/>
    <w:rsid w:val="00081AC2"/>
    <w:rsid w:val="00081BAE"/>
    <w:rsid w:val="00081E09"/>
    <w:rsid w:val="00082075"/>
    <w:rsid w:val="000820CD"/>
    <w:rsid w:val="000820D5"/>
    <w:rsid w:val="000821AD"/>
    <w:rsid w:val="000824DA"/>
    <w:rsid w:val="000829C3"/>
    <w:rsid w:val="00082AE9"/>
    <w:rsid w:val="00083238"/>
    <w:rsid w:val="000832B2"/>
    <w:rsid w:val="000832E6"/>
    <w:rsid w:val="0008332F"/>
    <w:rsid w:val="000834FD"/>
    <w:rsid w:val="000835BC"/>
    <w:rsid w:val="000835F0"/>
    <w:rsid w:val="00083958"/>
    <w:rsid w:val="00083F9E"/>
    <w:rsid w:val="00084626"/>
    <w:rsid w:val="00084917"/>
    <w:rsid w:val="00084B2D"/>
    <w:rsid w:val="00084E34"/>
    <w:rsid w:val="00084F43"/>
    <w:rsid w:val="00085156"/>
    <w:rsid w:val="0008526A"/>
    <w:rsid w:val="000856BB"/>
    <w:rsid w:val="00085A1C"/>
    <w:rsid w:val="00085A84"/>
    <w:rsid w:val="00085DE6"/>
    <w:rsid w:val="00085E01"/>
    <w:rsid w:val="00085F9D"/>
    <w:rsid w:val="0008628D"/>
    <w:rsid w:val="0008641F"/>
    <w:rsid w:val="00086622"/>
    <w:rsid w:val="00086632"/>
    <w:rsid w:val="000868A3"/>
    <w:rsid w:val="00086BC9"/>
    <w:rsid w:val="00086E67"/>
    <w:rsid w:val="0009023C"/>
    <w:rsid w:val="000904CC"/>
    <w:rsid w:val="000909B1"/>
    <w:rsid w:val="00090A57"/>
    <w:rsid w:val="000911E7"/>
    <w:rsid w:val="00091441"/>
    <w:rsid w:val="00091959"/>
    <w:rsid w:val="00091A92"/>
    <w:rsid w:val="00092080"/>
    <w:rsid w:val="00092188"/>
    <w:rsid w:val="00092A8F"/>
    <w:rsid w:val="00093963"/>
    <w:rsid w:val="00093B36"/>
    <w:rsid w:val="00093EA7"/>
    <w:rsid w:val="00094029"/>
    <w:rsid w:val="000940D6"/>
    <w:rsid w:val="00094325"/>
    <w:rsid w:val="00094417"/>
    <w:rsid w:val="00094744"/>
    <w:rsid w:val="00094768"/>
    <w:rsid w:val="00094A3C"/>
    <w:rsid w:val="00094F1C"/>
    <w:rsid w:val="0009506E"/>
    <w:rsid w:val="00095EB0"/>
    <w:rsid w:val="00095ECA"/>
    <w:rsid w:val="000970EC"/>
    <w:rsid w:val="000977A2"/>
    <w:rsid w:val="00097B9A"/>
    <w:rsid w:val="000A016F"/>
    <w:rsid w:val="000A0A04"/>
    <w:rsid w:val="000A0B67"/>
    <w:rsid w:val="000A0DC5"/>
    <w:rsid w:val="000A0F13"/>
    <w:rsid w:val="000A15BD"/>
    <w:rsid w:val="000A1962"/>
    <w:rsid w:val="000A1F31"/>
    <w:rsid w:val="000A24B2"/>
    <w:rsid w:val="000A2B3C"/>
    <w:rsid w:val="000A2C5C"/>
    <w:rsid w:val="000A30B6"/>
    <w:rsid w:val="000A3287"/>
    <w:rsid w:val="000A3354"/>
    <w:rsid w:val="000A356C"/>
    <w:rsid w:val="000A37F8"/>
    <w:rsid w:val="000A3B64"/>
    <w:rsid w:val="000A3F88"/>
    <w:rsid w:val="000A42D7"/>
    <w:rsid w:val="000A4C72"/>
    <w:rsid w:val="000A4E5A"/>
    <w:rsid w:val="000A5255"/>
    <w:rsid w:val="000A531B"/>
    <w:rsid w:val="000A5716"/>
    <w:rsid w:val="000A5A51"/>
    <w:rsid w:val="000A5B5B"/>
    <w:rsid w:val="000A6CEA"/>
    <w:rsid w:val="000A7861"/>
    <w:rsid w:val="000A7887"/>
    <w:rsid w:val="000A796B"/>
    <w:rsid w:val="000A7EB5"/>
    <w:rsid w:val="000A7FE5"/>
    <w:rsid w:val="000B09CC"/>
    <w:rsid w:val="000B0A0F"/>
    <w:rsid w:val="000B0C98"/>
    <w:rsid w:val="000B100C"/>
    <w:rsid w:val="000B1291"/>
    <w:rsid w:val="000B156C"/>
    <w:rsid w:val="000B162C"/>
    <w:rsid w:val="000B2123"/>
    <w:rsid w:val="000B24F2"/>
    <w:rsid w:val="000B3B38"/>
    <w:rsid w:val="000B3CB7"/>
    <w:rsid w:val="000B40A4"/>
    <w:rsid w:val="000B427C"/>
    <w:rsid w:val="000B45BA"/>
    <w:rsid w:val="000B4644"/>
    <w:rsid w:val="000B4AFB"/>
    <w:rsid w:val="000B4CCF"/>
    <w:rsid w:val="000B5E23"/>
    <w:rsid w:val="000B6074"/>
    <w:rsid w:val="000B60E9"/>
    <w:rsid w:val="000B6187"/>
    <w:rsid w:val="000B6496"/>
    <w:rsid w:val="000B66DB"/>
    <w:rsid w:val="000B68D5"/>
    <w:rsid w:val="000B711D"/>
    <w:rsid w:val="000B7192"/>
    <w:rsid w:val="000B7625"/>
    <w:rsid w:val="000B7E0A"/>
    <w:rsid w:val="000C0711"/>
    <w:rsid w:val="000C0D7F"/>
    <w:rsid w:val="000C1221"/>
    <w:rsid w:val="000C12E6"/>
    <w:rsid w:val="000C139A"/>
    <w:rsid w:val="000C1651"/>
    <w:rsid w:val="000C2236"/>
    <w:rsid w:val="000C2832"/>
    <w:rsid w:val="000C297E"/>
    <w:rsid w:val="000C2B2E"/>
    <w:rsid w:val="000C2D88"/>
    <w:rsid w:val="000C2DA3"/>
    <w:rsid w:val="000C33B8"/>
    <w:rsid w:val="000C3421"/>
    <w:rsid w:val="000C38EE"/>
    <w:rsid w:val="000C3C9C"/>
    <w:rsid w:val="000C40EE"/>
    <w:rsid w:val="000C4276"/>
    <w:rsid w:val="000C4410"/>
    <w:rsid w:val="000C46FE"/>
    <w:rsid w:val="000C4766"/>
    <w:rsid w:val="000C5097"/>
    <w:rsid w:val="000C50F4"/>
    <w:rsid w:val="000C5552"/>
    <w:rsid w:val="000C5592"/>
    <w:rsid w:val="000C576C"/>
    <w:rsid w:val="000C5A92"/>
    <w:rsid w:val="000C5C49"/>
    <w:rsid w:val="000C5C4D"/>
    <w:rsid w:val="000C5D2E"/>
    <w:rsid w:val="000C5E60"/>
    <w:rsid w:val="000C5E67"/>
    <w:rsid w:val="000C5FDD"/>
    <w:rsid w:val="000C6847"/>
    <w:rsid w:val="000C6A35"/>
    <w:rsid w:val="000C6D1A"/>
    <w:rsid w:val="000C70EF"/>
    <w:rsid w:val="000C7171"/>
    <w:rsid w:val="000C7329"/>
    <w:rsid w:val="000C7930"/>
    <w:rsid w:val="000C7E7D"/>
    <w:rsid w:val="000C7FFA"/>
    <w:rsid w:val="000D00AC"/>
    <w:rsid w:val="000D01BA"/>
    <w:rsid w:val="000D038C"/>
    <w:rsid w:val="000D0D99"/>
    <w:rsid w:val="000D0DCD"/>
    <w:rsid w:val="000D0FFE"/>
    <w:rsid w:val="000D115E"/>
    <w:rsid w:val="000D11B9"/>
    <w:rsid w:val="000D1512"/>
    <w:rsid w:val="000D1677"/>
    <w:rsid w:val="000D179D"/>
    <w:rsid w:val="000D1BF5"/>
    <w:rsid w:val="000D1F0D"/>
    <w:rsid w:val="000D2415"/>
    <w:rsid w:val="000D2532"/>
    <w:rsid w:val="000D27B4"/>
    <w:rsid w:val="000D2ABC"/>
    <w:rsid w:val="000D2DD0"/>
    <w:rsid w:val="000D30C8"/>
    <w:rsid w:val="000D3F15"/>
    <w:rsid w:val="000D413C"/>
    <w:rsid w:val="000D43CC"/>
    <w:rsid w:val="000D458F"/>
    <w:rsid w:val="000D470E"/>
    <w:rsid w:val="000D48EF"/>
    <w:rsid w:val="000D4F71"/>
    <w:rsid w:val="000D50CE"/>
    <w:rsid w:val="000D53FE"/>
    <w:rsid w:val="000D55E0"/>
    <w:rsid w:val="000D5C65"/>
    <w:rsid w:val="000D5D18"/>
    <w:rsid w:val="000D5F32"/>
    <w:rsid w:val="000D6014"/>
    <w:rsid w:val="000D66AA"/>
    <w:rsid w:val="000D6AC0"/>
    <w:rsid w:val="000D6C41"/>
    <w:rsid w:val="000D6D1C"/>
    <w:rsid w:val="000D6E52"/>
    <w:rsid w:val="000D6EBE"/>
    <w:rsid w:val="000D6FAD"/>
    <w:rsid w:val="000D70F1"/>
    <w:rsid w:val="000D7DA5"/>
    <w:rsid w:val="000E0205"/>
    <w:rsid w:val="000E0BD0"/>
    <w:rsid w:val="000E0D0E"/>
    <w:rsid w:val="000E12D3"/>
    <w:rsid w:val="000E1BC5"/>
    <w:rsid w:val="000E1E45"/>
    <w:rsid w:val="000E1EE9"/>
    <w:rsid w:val="000E2373"/>
    <w:rsid w:val="000E25A0"/>
    <w:rsid w:val="000E380A"/>
    <w:rsid w:val="000E3924"/>
    <w:rsid w:val="000E3DFF"/>
    <w:rsid w:val="000E3F58"/>
    <w:rsid w:val="000E4157"/>
    <w:rsid w:val="000E4254"/>
    <w:rsid w:val="000E42FD"/>
    <w:rsid w:val="000E485B"/>
    <w:rsid w:val="000E4BEA"/>
    <w:rsid w:val="000E4C53"/>
    <w:rsid w:val="000E4F9C"/>
    <w:rsid w:val="000E546D"/>
    <w:rsid w:val="000E5917"/>
    <w:rsid w:val="000E5FC4"/>
    <w:rsid w:val="000E646C"/>
    <w:rsid w:val="000E6765"/>
    <w:rsid w:val="000E6808"/>
    <w:rsid w:val="000E68FF"/>
    <w:rsid w:val="000E6C14"/>
    <w:rsid w:val="000E7523"/>
    <w:rsid w:val="000E7583"/>
    <w:rsid w:val="000E784C"/>
    <w:rsid w:val="000E79DA"/>
    <w:rsid w:val="000E7DCF"/>
    <w:rsid w:val="000E7DDA"/>
    <w:rsid w:val="000F0012"/>
    <w:rsid w:val="000F0448"/>
    <w:rsid w:val="000F0866"/>
    <w:rsid w:val="000F1485"/>
    <w:rsid w:val="000F236D"/>
    <w:rsid w:val="000F24F5"/>
    <w:rsid w:val="000F2642"/>
    <w:rsid w:val="000F2FF1"/>
    <w:rsid w:val="000F3306"/>
    <w:rsid w:val="000F33F3"/>
    <w:rsid w:val="000F4622"/>
    <w:rsid w:val="000F46A6"/>
    <w:rsid w:val="000F4774"/>
    <w:rsid w:val="000F4B80"/>
    <w:rsid w:val="000F4C93"/>
    <w:rsid w:val="000F4EEB"/>
    <w:rsid w:val="000F51C5"/>
    <w:rsid w:val="000F54D0"/>
    <w:rsid w:val="000F556F"/>
    <w:rsid w:val="000F55BA"/>
    <w:rsid w:val="000F598D"/>
    <w:rsid w:val="000F5DAE"/>
    <w:rsid w:val="000F5E07"/>
    <w:rsid w:val="000F5E62"/>
    <w:rsid w:val="000F6039"/>
    <w:rsid w:val="000F61E9"/>
    <w:rsid w:val="000F6319"/>
    <w:rsid w:val="000F6379"/>
    <w:rsid w:val="000F6AA3"/>
    <w:rsid w:val="000F6D32"/>
    <w:rsid w:val="000F70F1"/>
    <w:rsid w:val="000F72F5"/>
    <w:rsid w:val="000F7760"/>
    <w:rsid w:val="000F7C97"/>
    <w:rsid w:val="000F7FB2"/>
    <w:rsid w:val="0010005A"/>
    <w:rsid w:val="0010025A"/>
    <w:rsid w:val="0010026C"/>
    <w:rsid w:val="001002F0"/>
    <w:rsid w:val="001004D1"/>
    <w:rsid w:val="00100656"/>
    <w:rsid w:val="0010098D"/>
    <w:rsid w:val="00100A12"/>
    <w:rsid w:val="00100A37"/>
    <w:rsid w:val="001012B4"/>
    <w:rsid w:val="00101320"/>
    <w:rsid w:val="0010134C"/>
    <w:rsid w:val="0010154B"/>
    <w:rsid w:val="00101707"/>
    <w:rsid w:val="001017DE"/>
    <w:rsid w:val="00101919"/>
    <w:rsid w:val="001019B3"/>
    <w:rsid w:val="0010243D"/>
    <w:rsid w:val="0010249B"/>
    <w:rsid w:val="001025C5"/>
    <w:rsid w:val="001028E6"/>
    <w:rsid w:val="00102DFE"/>
    <w:rsid w:val="00103400"/>
    <w:rsid w:val="001035FF"/>
    <w:rsid w:val="00103882"/>
    <w:rsid w:val="00103A20"/>
    <w:rsid w:val="00103E07"/>
    <w:rsid w:val="00104D22"/>
    <w:rsid w:val="00104DEB"/>
    <w:rsid w:val="00104E74"/>
    <w:rsid w:val="00105934"/>
    <w:rsid w:val="00105D3B"/>
    <w:rsid w:val="00106042"/>
    <w:rsid w:val="0010608C"/>
    <w:rsid w:val="00106AB9"/>
    <w:rsid w:val="00106AC9"/>
    <w:rsid w:val="00106B38"/>
    <w:rsid w:val="00106C21"/>
    <w:rsid w:val="00106DED"/>
    <w:rsid w:val="00106E56"/>
    <w:rsid w:val="00106F6D"/>
    <w:rsid w:val="001070F9"/>
    <w:rsid w:val="001071B9"/>
    <w:rsid w:val="00107201"/>
    <w:rsid w:val="0010738B"/>
    <w:rsid w:val="001075F7"/>
    <w:rsid w:val="00107693"/>
    <w:rsid w:val="0011003D"/>
    <w:rsid w:val="00110867"/>
    <w:rsid w:val="00110C5D"/>
    <w:rsid w:val="00110D33"/>
    <w:rsid w:val="001111CF"/>
    <w:rsid w:val="0011179B"/>
    <w:rsid w:val="00111AB8"/>
    <w:rsid w:val="00111F72"/>
    <w:rsid w:val="0011267D"/>
    <w:rsid w:val="00112C21"/>
    <w:rsid w:val="00112E4E"/>
    <w:rsid w:val="001131B5"/>
    <w:rsid w:val="00113AA9"/>
    <w:rsid w:val="00113BC6"/>
    <w:rsid w:val="00113ECF"/>
    <w:rsid w:val="00114310"/>
    <w:rsid w:val="0011431F"/>
    <w:rsid w:val="00114321"/>
    <w:rsid w:val="00114464"/>
    <w:rsid w:val="00114756"/>
    <w:rsid w:val="00115133"/>
    <w:rsid w:val="00115152"/>
    <w:rsid w:val="00115193"/>
    <w:rsid w:val="00115546"/>
    <w:rsid w:val="0011584F"/>
    <w:rsid w:val="001163A9"/>
    <w:rsid w:val="001164A3"/>
    <w:rsid w:val="00116531"/>
    <w:rsid w:val="00116555"/>
    <w:rsid w:val="001165DF"/>
    <w:rsid w:val="001168BA"/>
    <w:rsid w:val="00116C6B"/>
    <w:rsid w:val="00116EC4"/>
    <w:rsid w:val="001170BD"/>
    <w:rsid w:val="00117247"/>
    <w:rsid w:val="00117698"/>
    <w:rsid w:val="001177CC"/>
    <w:rsid w:val="00117959"/>
    <w:rsid w:val="00117EFC"/>
    <w:rsid w:val="00117FFC"/>
    <w:rsid w:val="00120962"/>
    <w:rsid w:val="00120992"/>
    <w:rsid w:val="00120A54"/>
    <w:rsid w:val="00120C02"/>
    <w:rsid w:val="00120C7B"/>
    <w:rsid w:val="00120DB5"/>
    <w:rsid w:val="00121C01"/>
    <w:rsid w:val="00121C74"/>
    <w:rsid w:val="00121EC2"/>
    <w:rsid w:val="0012217B"/>
    <w:rsid w:val="001221C9"/>
    <w:rsid w:val="00122B95"/>
    <w:rsid w:val="00122E38"/>
    <w:rsid w:val="00123073"/>
    <w:rsid w:val="00123F57"/>
    <w:rsid w:val="00123F59"/>
    <w:rsid w:val="00123FD6"/>
    <w:rsid w:val="001240EE"/>
    <w:rsid w:val="001240F6"/>
    <w:rsid w:val="001243AF"/>
    <w:rsid w:val="00124A04"/>
    <w:rsid w:val="00124E11"/>
    <w:rsid w:val="0012506F"/>
    <w:rsid w:val="0012532C"/>
    <w:rsid w:val="001254F1"/>
    <w:rsid w:val="00125524"/>
    <w:rsid w:val="0012589C"/>
    <w:rsid w:val="00125CCE"/>
    <w:rsid w:val="00125D0B"/>
    <w:rsid w:val="00125D3D"/>
    <w:rsid w:val="00126017"/>
    <w:rsid w:val="00126426"/>
    <w:rsid w:val="00126714"/>
    <w:rsid w:val="00126BBF"/>
    <w:rsid w:val="00127E3E"/>
    <w:rsid w:val="001303E2"/>
    <w:rsid w:val="001306FA"/>
    <w:rsid w:val="00130CDE"/>
    <w:rsid w:val="00130E86"/>
    <w:rsid w:val="0013131D"/>
    <w:rsid w:val="001313D0"/>
    <w:rsid w:val="0013159E"/>
    <w:rsid w:val="00131A1A"/>
    <w:rsid w:val="00131D90"/>
    <w:rsid w:val="001327CC"/>
    <w:rsid w:val="0013291F"/>
    <w:rsid w:val="00132CC7"/>
    <w:rsid w:val="001330EB"/>
    <w:rsid w:val="00133450"/>
    <w:rsid w:val="00133621"/>
    <w:rsid w:val="00133893"/>
    <w:rsid w:val="00133A83"/>
    <w:rsid w:val="00134074"/>
    <w:rsid w:val="0013421F"/>
    <w:rsid w:val="00134411"/>
    <w:rsid w:val="00134C0B"/>
    <w:rsid w:val="00135047"/>
    <w:rsid w:val="001351D2"/>
    <w:rsid w:val="0013538C"/>
    <w:rsid w:val="001353EE"/>
    <w:rsid w:val="0013570F"/>
    <w:rsid w:val="001359A8"/>
    <w:rsid w:val="00135D0D"/>
    <w:rsid w:val="00135D2A"/>
    <w:rsid w:val="00135D80"/>
    <w:rsid w:val="00135EE1"/>
    <w:rsid w:val="0013640C"/>
    <w:rsid w:val="0013647C"/>
    <w:rsid w:val="0013647D"/>
    <w:rsid w:val="00136503"/>
    <w:rsid w:val="0013686C"/>
    <w:rsid w:val="001368AD"/>
    <w:rsid w:val="00136A07"/>
    <w:rsid w:val="00136A87"/>
    <w:rsid w:val="001378B8"/>
    <w:rsid w:val="00137971"/>
    <w:rsid w:val="00137C0A"/>
    <w:rsid w:val="00137F7C"/>
    <w:rsid w:val="00140056"/>
    <w:rsid w:val="001414D5"/>
    <w:rsid w:val="00141C79"/>
    <w:rsid w:val="001421C8"/>
    <w:rsid w:val="00142263"/>
    <w:rsid w:val="001425A8"/>
    <w:rsid w:val="0014271B"/>
    <w:rsid w:val="00142C0D"/>
    <w:rsid w:val="00143115"/>
    <w:rsid w:val="0014318F"/>
    <w:rsid w:val="001433C3"/>
    <w:rsid w:val="00143439"/>
    <w:rsid w:val="001435C5"/>
    <w:rsid w:val="00143872"/>
    <w:rsid w:val="00143CA9"/>
    <w:rsid w:val="00143E89"/>
    <w:rsid w:val="0014417F"/>
    <w:rsid w:val="00144317"/>
    <w:rsid w:val="001443B4"/>
    <w:rsid w:val="0014443A"/>
    <w:rsid w:val="0014450C"/>
    <w:rsid w:val="001449E3"/>
    <w:rsid w:val="00144B97"/>
    <w:rsid w:val="001451FD"/>
    <w:rsid w:val="001462F8"/>
    <w:rsid w:val="00146C8E"/>
    <w:rsid w:val="00146C9F"/>
    <w:rsid w:val="00146CE6"/>
    <w:rsid w:val="00146FD5"/>
    <w:rsid w:val="001471D6"/>
    <w:rsid w:val="00147337"/>
    <w:rsid w:val="00147C94"/>
    <w:rsid w:val="00150441"/>
    <w:rsid w:val="00150810"/>
    <w:rsid w:val="00150AB5"/>
    <w:rsid w:val="00150FC3"/>
    <w:rsid w:val="001513C5"/>
    <w:rsid w:val="001515F8"/>
    <w:rsid w:val="00151BF6"/>
    <w:rsid w:val="00151E27"/>
    <w:rsid w:val="00151E2A"/>
    <w:rsid w:val="00152298"/>
    <w:rsid w:val="00152661"/>
    <w:rsid w:val="001528EB"/>
    <w:rsid w:val="00152B4B"/>
    <w:rsid w:val="00152FB1"/>
    <w:rsid w:val="001530C3"/>
    <w:rsid w:val="0015354E"/>
    <w:rsid w:val="0015364C"/>
    <w:rsid w:val="00153A25"/>
    <w:rsid w:val="00153D08"/>
    <w:rsid w:val="00153D4F"/>
    <w:rsid w:val="00153D5B"/>
    <w:rsid w:val="0015438E"/>
    <w:rsid w:val="0015467A"/>
    <w:rsid w:val="001546FD"/>
    <w:rsid w:val="00154DDC"/>
    <w:rsid w:val="00154E8B"/>
    <w:rsid w:val="00154EDD"/>
    <w:rsid w:val="0015559B"/>
    <w:rsid w:val="00155C7A"/>
    <w:rsid w:val="00155FBE"/>
    <w:rsid w:val="001560BD"/>
    <w:rsid w:val="001560F9"/>
    <w:rsid w:val="00156117"/>
    <w:rsid w:val="00156839"/>
    <w:rsid w:val="00156AED"/>
    <w:rsid w:val="0015707E"/>
    <w:rsid w:val="00157266"/>
    <w:rsid w:val="00157308"/>
    <w:rsid w:val="001573BC"/>
    <w:rsid w:val="0015758A"/>
    <w:rsid w:val="00157A70"/>
    <w:rsid w:val="00157BC8"/>
    <w:rsid w:val="00157DF4"/>
    <w:rsid w:val="0016004F"/>
    <w:rsid w:val="001606A3"/>
    <w:rsid w:val="001610ED"/>
    <w:rsid w:val="001611C5"/>
    <w:rsid w:val="00161702"/>
    <w:rsid w:val="00161DB3"/>
    <w:rsid w:val="00162521"/>
    <w:rsid w:val="001626FC"/>
    <w:rsid w:val="00162BF4"/>
    <w:rsid w:val="00162C54"/>
    <w:rsid w:val="00163606"/>
    <w:rsid w:val="00163673"/>
    <w:rsid w:val="00163BF7"/>
    <w:rsid w:val="00163C69"/>
    <w:rsid w:val="001641FD"/>
    <w:rsid w:val="00164524"/>
    <w:rsid w:val="00164811"/>
    <w:rsid w:val="00164B06"/>
    <w:rsid w:val="00164CB5"/>
    <w:rsid w:val="00165192"/>
    <w:rsid w:val="0016545B"/>
    <w:rsid w:val="00165893"/>
    <w:rsid w:val="00165900"/>
    <w:rsid w:val="00165AAA"/>
    <w:rsid w:val="00165CCA"/>
    <w:rsid w:val="00165DEB"/>
    <w:rsid w:val="00166591"/>
    <w:rsid w:val="00166B07"/>
    <w:rsid w:val="0016708B"/>
    <w:rsid w:val="001670EC"/>
    <w:rsid w:val="00167224"/>
    <w:rsid w:val="0016773A"/>
    <w:rsid w:val="00167AF5"/>
    <w:rsid w:val="00167C9C"/>
    <w:rsid w:val="00167F25"/>
    <w:rsid w:val="0017064E"/>
    <w:rsid w:val="001712BE"/>
    <w:rsid w:val="001717F8"/>
    <w:rsid w:val="00172014"/>
    <w:rsid w:val="0017214D"/>
    <w:rsid w:val="001721F2"/>
    <w:rsid w:val="00172290"/>
    <w:rsid w:val="00172388"/>
    <w:rsid w:val="001724F8"/>
    <w:rsid w:val="001725D9"/>
    <w:rsid w:val="001725E8"/>
    <w:rsid w:val="00172D21"/>
    <w:rsid w:val="001730EC"/>
    <w:rsid w:val="00173A17"/>
    <w:rsid w:val="00173B8E"/>
    <w:rsid w:val="00173CCD"/>
    <w:rsid w:val="001744CC"/>
    <w:rsid w:val="00174601"/>
    <w:rsid w:val="001747D2"/>
    <w:rsid w:val="00174B51"/>
    <w:rsid w:val="001753F0"/>
    <w:rsid w:val="001757D5"/>
    <w:rsid w:val="00175CDB"/>
    <w:rsid w:val="00175F12"/>
    <w:rsid w:val="0017622C"/>
    <w:rsid w:val="001762A0"/>
    <w:rsid w:val="00176465"/>
    <w:rsid w:val="0017657C"/>
    <w:rsid w:val="00176712"/>
    <w:rsid w:val="00176F33"/>
    <w:rsid w:val="00176F4D"/>
    <w:rsid w:val="00177071"/>
    <w:rsid w:val="00177126"/>
    <w:rsid w:val="0017766F"/>
    <w:rsid w:val="00177743"/>
    <w:rsid w:val="0017774F"/>
    <w:rsid w:val="0017781D"/>
    <w:rsid w:val="00177826"/>
    <w:rsid w:val="00177ECB"/>
    <w:rsid w:val="00180470"/>
    <w:rsid w:val="00180A16"/>
    <w:rsid w:val="00180A42"/>
    <w:rsid w:val="00180B34"/>
    <w:rsid w:val="001814DA"/>
    <w:rsid w:val="001814F3"/>
    <w:rsid w:val="001817E2"/>
    <w:rsid w:val="00181851"/>
    <w:rsid w:val="00181C91"/>
    <w:rsid w:val="00181C9B"/>
    <w:rsid w:val="00181E8E"/>
    <w:rsid w:val="00181EE6"/>
    <w:rsid w:val="00182095"/>
    <w:rsid w:val="001821A0"/>
    <w:rsid w:val="001827E4"/>
    <w:rsid w:val="00182B77"/>
    <w:rsid w:val="00183475"/>
    <w:rsid w:val="0018376D"/>
    <w:rsid w:val="00183789"/>
    <w:rsid w:val="0018411A"/>
    <w:rsid w:val="00184289"/>
    <w:rsid w:val="00184CE1"/>
    <w:rsid w:val="00184D42"/>
    <w:rsid w:val="001851C5"/>
    <w:rsid w:val="0018565F"/>
    <w:rsid w:val="001858C4"/>
    <w:rsid w:val="00185A61"/>
    <w:rsid w:val="00186011"/>
    <w:rsid w:val="00186B71"/>
    <w:rsid w:val="00186E86"/>
    <w:rsid w:val="00186EEE"/>
    <w:rsid w:val="001870D4"/>
    <w:rsid w:val="0018763A"/>
    <w:rsid w:val="0018770C"/>
    <w:rsid w:val="001877E3"/>
    <w:rsid w:val="00187B2B"/>
    <w:rsid w:val="00187D1B"/>
    <w:rsid w:val="00187F0B"/>
    <w:rsid w:val="0019000B"/>
    <w:rsid w:val="001900A8"/>
    <w:rsid w:val="001903F1"/>
    <w:rsid w:val="001908C8"/>
    <w:rsid w:val="00190968"/>
    <w:rsid w:val="00190B85"/>
    <w:rsid w:val="001910E7"/>
    <w:rsid w:val="00191108"/>
    <w:rsid w:val="001913C7"/>
    <w:rsid w:val="00191C93"/>
    <w:rsid w:val="00191DBA"/>
    <w:rsid w:val="00191EA3"/>
    <w:rsid w:val="0019212B"/>
    <w:rsid w:val="001924FA"/>
    <w:rsid w:val="00192884"/>
    <w:rsid w:val="00192D8D"/>
    <w:rsid w:val="00192DB5"/>
    <w:rsid w:val="001930B2"/>
    <w:rsid w:val="00193150"/>
    <w:rsid w:val="001931F6"/>
    <w:rsid w:val="00193394"/>
    <w:rsid w:val="0019367F"/>
    <w:rsid w:val="00193A77"/>
    <w:rsid w:val="00193B33"/>
    <w:rsid w:val="00193C89"/>
    <w:rsid w:val="00193D61"/>
    <w:rsid w:val="00194018"/>
    <w:rsid w:val="00194149"/>
    <w:rsid w:val="00194544"/>
    <w:rsid w:val="00194598"/>
    <w:rsid w:val="001945A7"/>
    <w:rsid w:val="001946C0"/>
    <w:rsid w:val="0019502E"/>
    <w:rsid w:val="00195132"/>
    <w:rsid w:val="001960A1"/>
    <w:rsid w:val="00196280"/>
    <w:rsid w:val="00196AE2"/>
    <w:rsid w:val="00196BDE"/>
    <w:rsid w:val="00197ACC"/>
    <w:rsid w:val="00197B48"/>
    <w:rsid w:val="00197FCD"/>
    <w:rsid w:val="001A07DE"/>
    <w:rsid w:val="001A0893"/>
    <w:rsid w:val="001A08BC"/>
    <w:rsid w:val="001A0986"/>
    <w:rsid w:val="001A0AF2"/>
    <w:rsid w:val="001A1693"/>
    <w:rsid w:val="001A1A9A"/>
    <w:rsid w:val="001A25AC"/>
    <w:rsid w:val="001A2BFF"/>
    <w:rsid w:val="001A2FAE"/>
    <w:rsid w:val="001A3024"/>
    <w:rsid w:val="001A306D"/>
    <w:rsid w:val="001A314B"/>
    <w:rsid w:val="001A3823"/>
    <w:rsid w:val="001A3B3E"/>
    <w:rsid w:val="001A3B73"/>
    <w:rsid w:val="001A3E52"/>
    <w:rsid w:val="001A42A3"/>
    <w:rsid w:val="001A4DF9"/>
    <w:rsid w:val="001A5202"/>
    <w:rsid w:val="001A5356"/>
    <w:rsid w:val="001A56D1"/>
    <w:rsid w:val="001A5B1F"/>
    <w:rsid w:val="001A5B97"/>
    <w:rsid w:val="001A5C9A"/>
    <w:rsid w:val="001A5DC0"/>
    <w:rsid w:val="001A5EF2"/>
    <w:rsid w:val="001A6B9B"/>
    <w:rsid w:val="001A6D38"/>
    <w:rsid w:val="001A7157"/>
    <w:rsid w:val="001A732D"/>
    <w:rsid w:val="001A74F1"/>
    <w:rsid w:val="001A7576"/>
    <w:rsid w:val="001B0394"/>
    <w:rsid w:val="001B0430"/>
    <w:rsid w:val="001B05FA"/>
    <w:rsid w:val="001B07CE"/>
    <w:rsid w:val="001B0A61"/>
    <w:rsid w:val="001B0BEC"/>
    <w:rsid w:val="001B1056"/>
    <w:rsid w:val="001B13D5"/>
    <w:rsid w:val="001B167F"/>
    <w:rsid w:val="001B19ED"/>
    <w:rsid w:val="001B1FA7"/>
    <w:rsid w:val="001B26F0"/>
    <w:rsid w:val="001B2991"/>
    <w:rsid w:val="001B2C75"/>
    <w:rsid w:val="001B2C76"/>
    <w:rsid w:val="001B2F03"/>
    <w:rsid w:val="001B306D"/>
    <w:rsid w:val="001B3FAB"/>
    <w:rsid w:val="001B43AE"/>
    <w:rsid w:val="001B463B"/>
    <w:rsid w:val="001B4A0B"/>
    <w:rsid w:val="001B4C98"/>
    <w:rsid w:val="001B4D65"/>
    <w:rsid w:val="001B5179"/>
    <w:rsid w:val="001B5528"/>
    <w:rsid w:val="001B555C"/>
    <w:rsid w:val="001B5E01"/>
    <w:rsid w:val="001B6BF7"/>
    <w:rsid w:val="001B6EB2"/>
    <w:rsid w:val="001B7018"/>
    <w:rsid w:val="001B74C0"/>
    <w:rsid w:val="001B78CD"/>
    <w:rsid w:val="001B78D6"/>
    <w:rsid w:val="001B7A3A"/>
    <w:rsid w:val="001B7A58"/>
    <w:rsid w:val="001C0470"/>
    <w:rsid w:val="001C06A1"/>
    <w:rsid w:val="001C06ED"/>
    <w:rsid w:val="001C0E68"/>
    <w:rsid w:val="001C1B68"/>
    <w:rsid w:val="001C1BAE"/>
    <w:rsid w:val="001C1C41"/>
    <w:rsid w:val="001C1DEC"/>
    <w:rsid w:val="001C2246"/>
    <w:rsid w:val="001C2289"/>
    <w:rsid w:val="001C2519"/>
    <w:rsid w:val="001C256F"/>
    <w:rsid w:val="001C25EA"/>
    <w:rsid w:val="001C27BF"/>
    <w:rsid w:val="001C2827"/>
    <w:rsid w:val="001C38D0"/>
    <w:rsid w:val="001C38E3"/>
    <w:rsid w:val="001C39FA"/>
    <w:rsid w:val="001C463E"/>
    <w:rsid w:val="001C4859"/>
    <w:rsid w:val="001C4E31"/>
    <w:rsid w:val="001C4EEE"/>
    <w:rsid w:val="001C511D"/>
    <w:rsid w:val="001C52D9"/>
    <w:rsid w:val="001C5778"/>
    <w:rsid w:val="001C5930"/>
    <w:rsid w:val="001C5FC6"/>
    <w:rsid w:val="001C5FCB"/>
    <w:rsid w:val="001C5FF4"/>
    <w:rsid w:val="001C6448"/>
    <w:rsid w:val="001C67B0"/>
    <w:rsid w:val="001C6807"/>
    <w:rsid w:val="001C6E28"/>
    <w:rsid w:val="001C7363"/>
    <w:rsid w:val="001C73C1"/>
    <w:rsid w:val="001C7417"/>
    <w:rsid w:val="001C7536"/>
    <w:rsid w:val="001C7E27"/>
    <w:rsid w:val="001C7F93"/>
    <w:rsid w:val="001C7FED"/>
    <w:rsid w:val="001D0A47"/>
    <w:rsid w:val="001D0B23"/>
    <w:rsid w:val="001D0C1C"/>
    <w:rsid w:val="001D1089"/>
    <w:rsid w:val="001D10AB"/>
    <w:rsid w:val="001D125F"/>
    <w:rsid w:val="001D1480"/>
    <w:rsid w:val="001D186E"/>
    <w:rsid w:val="001D19EB"/>
    <w:rsid w:val="001D1A23"/>
    <w:rsid w:val="001D2357"/>
    <w:rsid w:val="001D2789"/>
    <w:rsid w:val="001D27BD"/>
    <w:rsid w:val="001D2DD0"/>
    <w:rsid w:val="001D332B"/>
    <w:rsid w:val="001D4063"/>
    <w:rsid w:val="001D4886"/>
    <w:rsid w:val="001D4A5C"/>
    <w:rsid w:val="001D4CF4"/>
    <w:rsid w:val="001D4CFB"/>
    <w:rsid w:val="001D4D56"/>
    <w:rsid w:val="001D5288"/>
    <w:rsid w:val="001D5D36"/>
    <w:rsid w:val="001D677C"/>
    <w:rsid w:val="001D67BB"/>
    <w:rsid w:val="001D6B63"/>
    <w:rsid w:val="001D75E0"/>
    <w:rsid w:val="001E00BB"/>
    <w:rsid w:val="001E01BE"/>
    <w:rsid w:val="001E026D"/>
    <w:rsid w:val="001E08FF"/>
    <w:rsid w:val="001E0B21"/>
    <w:rsid w:val="001E0E75"/>
    <w:rsid w:val="001E169C"/>
    <w:rsid w:val="001E1FE2"/>
    <w:rsid w:val="001E2157"/>
    <w:rsid w:val="001E21CE"/>
    <w:rsid w:val="001E255F"/>
    <w:rsid w:val="001E29C1"/>
    <w:rsid w:val="001E2C26"/>
    <w:rsid w:val="001E2E08"/>
    <w:rsid w:val="001E2FE2"/>
    <w:rsid w:val="001E35CA"/>
    <w:rsid w:val="001E4EE8"/>
    <w:rsid w:val="001E5319"/>
    <w:rsid w:val="001E5480"/>
    <w:rsid w:val="001E5E92"/>
    <w:rsid w:val="001E5EE5"/>
    <w:rsid w:val="001E6067"/>
    <w:rsid w:val="001E63CB"/>
    <w:rsid w:val="001E6809"/>
    <w:rsid w:val="001E6CF5"/>
    <w:rsid w:val="001E702F"/>
    <w:rsid w:val="001E7206"/>
    <w:rsid w:val="001E723F"/>
    <w:rsid w:val="001E7B3E"/>
    <w:rsid w:val="001F06BC"/>
    <w:rsid w:val="001F088C"/>
    <w:rsid w:val="001F0969"/>
    <w:rsid w:val="001F0C89"/>
    <w:rsid w:val="001F1769"/>
    <w:rsid w:val="001F19A1"/>
    <w:rsid w:val="001F1B18"/>
    <w:rsid w:val="001F1D25"/>
    <w:rsid w:val="001F1EFF"/>
    <w:rsid w:val="001F2257"/>
    <w:rsid w:val="001F2304"/>
    <w:rsid w:val="001F2605"/>
    <w:rsid w:val="001F2AB4"/>
    <w:rsid w:val="001F2E2A"/>
    <w:rsid w:val="001F2E2B"/>
    <w:rsid w:val="001F2FA7"/>
    <w:rsid w:val="001F3520"/>
    <w:rsid w:val="001F368A"/>
    <w:rsid w:val="001F3966"/>
    <w:rsid w:val="001F3D54"/>
    <w:rsid w:val="001F3E6F"/>
    <w:rsid w:val="001F40D2"/>
    <w:rsid w:val="001F423B"/>
    <w:rsid w:val="001F456F"/>
    <w:rsid w:val="001F54F2"/>
    <w:rsid w:val="001F5D76"/>
    <w:rsid w:val="001F5FCF"/>
    <w:rsid w:val="001F63D2"/>
    <w:rsid w:val="001F656F"/>
    <w:rsid w:val="001F677B"/>
    <w:rsid w:val="001F68DD"/>
    <w:rsid w:val="001F6D86"/>
    <w:rsid w:val="001F6EF7"/>
    <w:rsid w:val="001F7422"/>
    <w:rsid w:val="001F74D5"/>
    <w:rsid w:val="001F75A3"/>
    <w:rsid w:val="001F7611"/>
    <w:rsid w:val="001F7650"/>
    <w:rsid w:val="001F7836"/>
    <w:rsid w:val="002001DE"/>
    <w:rsid w:val="0020030F"/>
    <w:rsid w:val="00200F06"/>
    <w:rsid w:val="0020152B"/>
    <w:rsid w:val="00201B9A"/>
    <w:rsid w:val="00201BF0"/>
    <w:rsid w:val="00201C6A"/>
    <w:rsid w:val="00201F23"/>
    <w:rsid w:val="00202034"/>
    <w:rsid w:val="002027BE"/>
    <w:rsid w:val="00202847"/>
    <w:rsid w:val="00202A29"/>
    <w:rsid w:val="00202F32"/>
    <w:rsid w:val="0020326F"/>
    <w:rsid w:val="002033B3"/>
    <w:rsid w:val="002033EC"/>
    <w:rsid w:val="00203592"/>
    <w:rsid w:val="00203637"/>
    <w:rsid w:val="00203C1D"/>
    <w:rsid w:val="00203E25"/>
    <w:rsid w:val="00204032"/>
    <w:rsid w:val="002041CE"/>
    <w:rsid w:val="00204471"/>
    <w:rsid w:val="00204D48"/>
    <w:rsid w:val="002050C4"/>
    <w:rsid w:val="00205386"/>
    <w:rsid w:val="0020559C"/>
    <w:rsid w:val="0020640E"/>
    <w:rsid w:val="00206ACF"/>
    <w:rsid w:val="00206D3D"/>
    <w:rsid w:val="00207187"/>
    <w:rsid w:val="002071AE"/>
    <w:rsid w:val="002072A2"/>
    <w:rsid w:val="00207971"/>
    <w:rsid w:val="002103DC"/>
    <w:rsid w:val="00210981"/>
    <w:rsid w:val="00210E34"/>
    <w:rsid w:val="00210F47"/>
    <w:rsid w:val="00211281"/>
    <w:rsid w:val="002112FD"/>
    <w:rsid w:val="002116F6"/>
    <w:rsid w:val="00211792"/>
    <w:rsid w:val="00211A90"/>
    <w:rsid w:val="00211BD7"/>
    <w:rsid w:val="00211E34"/>
    <w:rsid w:val="00212224"/>
    <w:rsid w:val="00212330"/>
    <w:rsid w:val="00212353"/>
    <w:rsid w:val="002123AE"/>
    <w:rsid w:val="00212596"/>
    <w:rsid w:val="00212927"/>
    <w:rsid w:val="0021292A"/>
    <w:rsid w:val="00212D1E"/>
    <w:rsid w:val="00212E7E"/>
    <w:rsid w:val="00213BF6"/>
    <w:rsid w:val="002140D6"/>
    <w:rsid w:val="002141AA"/>
    <w:rsid w:val="0021422E"/>
    <w:rsid w:val="00214391"/>
    <w:rsid w:val="00214EEB"/>
    <w:rsid w:val="0021534E"/>
    <w:rsid w:val="00215B56"/>
    <w:rsid w:val="00215D06"/>
    <w:rsid w:val="00215D24"/>
    <w:rsid w:val="00215DD7"/>
    <w:rsid w:val="00215DDB"/>
    <w:rsid w:val="002165CA"/>
    <w:rsid w:val="00216A9D"/>
    <w:rsid w:val="00216B22"/>
    <w:rsid w:val="00216BC6"/>
    <w:rsid w:val="0021707E"/>
    <w:rsid w:val="00217265"/>
    <w:rsid w:val="00217403"/>
    <w:rsid w:val="00217571"/>
    <w:rsid w:val="00217709"/>
    <w:rsid w:val="00220098"/>
    <w:rsid w:val="00220318"/>
    <w:rsid w:val="00220CAA"/>
    <w:rsid w:val="00220DFF"/>
    <w:rsid w:val="00221463"/>
    <w:rsid w:val="00221B0F"/>
    <w:rsid w:val="00221B6A"/>
    <w:rsid w:val="00221BE2"/>
    <w:rsid w:val="00221C73"/>
    <w:rsid w:val="00222063"/>
    <w:rsid w:val="00222121"/>
    <w:rsid w:val="00222A83"/>
    <w:rsid w:val="00222C5D"/>
    <w:rsid w:val="00222F95"/>
    <w:rsid w:val="0022323D"/>
    <w:rsid w:val="00223663"/>
    <w:rsid w:val="00223AC1"/>
    <w:rsid w:val="00223CBC"/>
    <w:rsid w:val="00224065"/>
    <w:rsid w:val="002241B4"/>
    <w:rsid w:val="00224D81"/>
    <w:rsid w:val="00224DBB"/>
    <w:rsid w:val="0022566E"/>
    <w:rsid w:val="0022587B"/>
    <w:rsid w:val="00225BEC"/>
    <w:rsid w:val="00225C31"/>
    <w:rsid w:val="002262E3"/>
    <w:rsid w:val="00226A6C"/>
    <w:rsid w:val="00226A81"/>
    <w:rsid w:val="00226EE9"/>
    <w:rsid w:val="00227017"/>
    <w:rsid w:val="00227728"/>
    <w:rsid w:val="00227C80"/>
    <w:rsid w:val="00230232"/>
    <w:rsid w:val="0023067F"/>
    <w:rsid w:val="00230819"/>
    <w:rsid w:val="00230ABB"/>
    <w:rsid w:val="00230CE4"/>
    <w:rsid w:val="00230FF1"/>
    <w:rsid w:val="002317D8"/>
    <w:rsid w:val="00231A06"/>
    <w:rsid w:val="00231B24"/>
    <w:rsid w:val="00231EAC"/>
    <w:rsid w:val="002321DA"/>
    <w:rsid w:val="0023298F"/>
    <w:rsid w:val="00232992"/>
    <w:rsid w:val="00232C6C"/>
    <w:rsid w:val="00232EA9"/>
    <w:rsid w:val="00232F82"/>
    <w:rsid w:val="00233346"/>
    <w:rsid w:val="0023386B"/>
    <w:rsid w:val="00233E57"/>
    <w:rsid w:val="00234A25"/>
    <w:rsid w:val="00234A94"/>
    <w:rsid w:val="0023530B"/>
    <w:rsid w:val="00235BBA"/>
    <w:rsid w:val="00236246"/>
    <w:rsid w:val="002369AF"/>
    <w:rsid w:val="00236A08"/>
    <w:rsid w:val="00236AE2"/>
    <w:rsid w:val="00237BB3"/>
    <w:rsid w:val="00237CFC"/>
    <w:rsid w:val="00240107"/>
    <w:rsid w:val="00240A9B"/>
    <w:rsid w:val="00240AB6"/>
    <w:rsid w:val="00240E7E"/>
    <w:rsid w:val="00241485"/>
    <w:rsid w:val="002418AE"/>
    <w:rsid w:val="00241AF0"/>
    <w:rsid w:val="00241EF9"/>
    <w:rsid w:val="00242277"/>
    <w:rsid w:val="002423FF"/>
    <w:rsid w:val="0024249A"/>
    <w:rsid w:val="00242981"/>
    <w:rsid w:val="002433DF"/>
    <w:rsid w:val="002433E3"/>
    <w:rsid w:val="00243651"/>
    <w:rsid w:val="00243680"/>
    <w:rsid w:val="00243756"/>
    <w:rsid w:val="00243782"/>
    <w:rsid w:val="00243A91"/>
    <w:rsid w:val="00243DDB"/>
    <w:rsid w:val="00243EE5"/>
    <w:rsid w:val="00244082"/>
    <w:rsid w:val="002440EA"/>
    <w:rsid w:val="00244212"/>
    <w:rsid w:val="0024470B"/>
    <w:rsid w:val="00244AC9"/>
    <w:rsid w:val="00244B93"/>
    <w:rsid w:val="0024509B"/>
    <w:rsid w:val="0024528A"/>
    <w:rsid w:val="00245385"/>
    <w:rsid w:val="00245720"/>
    <w:rsid w:val="00245F35"/>
    <w:rsid w:val="002467CC"/>
    <w:rsid w:val="002468F3"/>
    <w:rsid w:val="00246959"/>
    <w:rsid w:val="002470E8"/>
    <w:rsid w:val="002471BC"/>
    <w:rsid w:val="002478FB"/>
    <w:rsid w:val="00247B30"/>
    <w:rsid w:val="00247E7E"/>
    <w:rsid w:val="00250549"/>
    <w:rsid w:val="00250D20"/>
    <w:rsid w:val="00250D9B"/>
    <w:rsid w:val="00251396"/>
    <w:rsid w:val="00251AE7"/>
    <w:rsid w:val="00251E66"/>
    <w:rsid w:val="00251FDB"/>
    <w:rsid w:val="0025219E"/>
    <w:rsid w:val="0025290C"/>
    <w:rsid w:val="00252ACF"/>
    <w:rsid w:val="00252E8A"/>
    <w:rsid w:val="00253576"/>
    <w:rsid w:val="002538CB"/>
    <w:rsid w:val="00254540"/>
    <w:rsid w:val="002547E5"/>
    <w:rsid w:val="0025484D"/>
    <w:rsid w:val="00255312"/>
    <w:rsid w:val="0025596B"/>
    <w:rsid w:val="00255B6C"/>
    <w:rsid w:val="00255B88"/>
    <w:rsid w:val="00255BE7"/>
    <w:rsid w:val="00255C3F"/>
    <w:rsid w:val="00255DAE"/>
    <w:rsid w:val="00256185"/>
    <w:rsid w:val="00256288"/>
    <w:rsid w:val="002566FC"/>
    <w:rsid w:val="00256E8E"/>
    <w:rsid w:val="0025771D"/>
    <w:rsid w:val="002578B4"/>
    <w:rsid w:val="0025797C"/>
    <w:rsid w:val="00257AEA"/>
    <w:rsid w:val="00257EE1"/>
    <w:rsid w:val="00257EFA"/>
    <w:rsid w:val="00257FEE"/>
    <w:rsid w:val="00261277"/>
    <w:rsid w:val="0026131D"/>
    <w:rsid w:val="0026134B"/>
    <w:rsid w:val="00261791"/>
    <w:rsid w:val="00261C3E"/>
    <w:rsid w:val="00261C83"/>
    <w:rsid w:val="00261FBA"/>
    <w:rsid w:val="00262215"/>
    <w:rsid w:val="00262366"/>
    <w:rsid w:val="00262592"/>
    <w:rsid w:val="00262908"/>
    <w:rsid w:val="002629FA"/>
    <w:rsid w:val="00262F6D"/>
    <w:rsid w:val="00262FC1"/>
    <w:rsid w:val="0026308F"/>
    <w:rsid w:val="0026314D"/>
    <w:rsid w:val="0026315B"/>
    <w:rsid w:val="002633C8"/>
    <w:rsid w:val="00263613"/>
    <w:rsid w:val="00263F2A"/>
    <w:rsid w:val="00263FD7"/>
    <w:rsid w:val="0026418B"/>
    <w:rsid w:val="0026421A"/>
    <w:rsid w:val="002643D5"/>
    <w:rsid w:val="00264816"/>
    <w:rsid w:val="00264C78"/>
    <w:rsid w:val="00264D38"/>
    <w:rsid w:val="00264FE7"/>
    <w:rsid w:val="002651B9"/>
    <w:rsid w:val="0026551A"/>
    <w:rsid w:val="00265CAE"/>
    <w:rsid w:val="0026667B"/>
    <w:rsid w:val="002668F5"/>
    <w:rsid w:val="00266C98"/>
    <w:rsid w:val="002672C5"/>
    <w:rsid w:val="00270054"/>
    <w:rsid w:val="002703B1"/>
    <w:rsid w:val="0027073A"/>
    <w:rsid w:val="002707B4"/>
    <w:rsid w:val="00270AD3"/>
    <w:rsid w:val="00270B4A"/>
    <w:rsid w:val="00270C40"/>
    <w:rsid w:val="00270F34"/>
    <w:rsid w:val="00270FC2"/>
    <w:rsid w:val="002712FB"/>
    <w:rsid w:val="00271308"/>
    <w:rsid w:val="00271ADD"/>
    <w:rsid w:val="00271F06"/>
    <w:rsid w:val="00272060"/>
    <w:rsid w:val="00272476"/>
    <w:rsid w:val="00272497"/>
    <w:rsid w:val="00272801"/>
    <w:rsid w:val="0027295A"/>
    <w:rsid w:val="00272AA3"/>
    <w:rsid w:val="00272C4E"/>
    <w:rsid w:val="002732BC"/>
    <w:rsid w:val="002739E7"/>
    <w:rsid w:val="00273BA9"/>
    <w:rsid w:val="00273F4B"/>
    <w:rsid w:val="00273FAA"/>
    <w:rsid w:val="002743D0"/>
    <w:rsid w:val="0027472C"/>
    <w:rsid w:val="002748BF"/>
    <w:rsid w:val="00274B9A"/>
    <w:rsid w:val="00275120"/>
    <w:rsid w:val="0027523C"/>
    <w:rsid w:val="002752F8"/>
    <w:rsid w:val="002753C0"/>
    <w:rsid w:val="00275423"/>
    <w:rsid w:val="002755F6"/>
    <w:rsid w:val="00275BBC"/>
    <w:rsid w:val="00275CAC"/>
    <w:rsid w:val="0027630A"/>
    <w:rsid w:val="002769CC"/>
    <w:rsid w:val="00276CB8"/>
    <w:rsid w:val="00276FEE"/>
    <w:rsid w:val="0027766F"/>
    <w:rsid w:val="00277702"/>
    <w:rsid w:val="0027797D"/>
    <w:rsid w:val="00277ACF"/>
    <w:rsid w:val="00277D57"/>
    <w:rsid w:val="002800C1"/>
    <w:rsid w:val="002801CE"/>
    <w:rsid w:val="00280A1B"/>
    <w:rsid w:val="00280DEA"/>
    <w:rsid w:val="00280DFF"/>
    <w:rsid w:val="00280FEF"/>
    <w:rsid w:val="002810D2"/>
    <w:rsid w:val="002816C4"/>
    <w:rsid w:val="0028180B"/>
    <w:rsid w:val="00281B53"/>
    <w:rsid w:val="00282140"/>
    <w:rsid w:val="002823E7"/>
    <w:rsid w:val="002826C8"/>
    <w:rsid w:val="00282926"/>
    <w:rsid w:val="00282BEE"/>
    <w:rsid w:val="00282D2D"/>
    <w:rsid w:val="00282D31"/>
    <w:rsid w:val="00282D38"/>
    <w:rsid w:val="00283400"/>
    <w:rsid w:val="002834D2"/>
    <w:rsid w:val="0028350E"/>
    <w:rsid w:val="00283E1A"/>
    <w:rsid w:val="002840E2"/>
    <w:rsid w:val="002844C8"/>
    <w:rsid w:val="00284736"/>
    <w:rsid w:val="00284989"/>
    <w:rsid w:val="00284A6A"/>
    <w:rsid w:val="00285441"/>
    <w:rsid w:val="0028587C"/>
    <w:rsid w:val="00285E71"/>
    <w:rsid w:val="00285ED1"/>
    <w:rsid w:val="00286935"/>
    <w:rsid w:val="00286B5E"/>
    <w:rsid w:val="00286EC2"/>
    <w:rsid w:val="002872E7"/>
    <w:rsid w:val="00287822"/>
    <w:rsid w:val="00287A55"/>
    <w:rsid w:val="00290DA2"/>
    <w:rsid w:val="00291570"/>
    <w:rsid w:val="00291983"/>
    <w:rsid w:val="00291CE9"/>
    <w:rsid w:val="0029228B"/>
    <w:rsid w:val="0029239A"/>
    <w:rsid w:val="00292433"/>
    <w:rsid w:val="00292626"/>
    <w:rsid w:val="002927BA"/>
    <w:rsid w:val="00292F7B"/>
    <w:rsid w:val="00293F02"/>
    <w:rsid w:val="0029447E"/>
    <w:rsid w:val="002957F0"/>
    <w:rsid w:val="00295838"/>
    <w:rsid w:val="00295916"/>
    <w:rsid w:val="00296395"/>
    <w:rsid w:val="0029690E"/>
    <w:rsid w:val="00296977"/>
    <w:rsid w:val="00296DF6"/>
    <w:rsid w:val="00296E59"/>
    <w:rsid w:val="00296F22"/>
    <w:rsid w:val="00297959"/>
    <w:rsid w:val="00297E39"/>
    <w:rsid w:val="002A004A"/>
    <w:rsid w:val="002A04BC"/>
    <w:rsid w:val="002A0622"/>
    <w:rsid w:val="002A0A00"/>
    <w:rsid w:val="002A124F"/>
    <w:rsid w:val="002A1616"/>
    <w:rsid w:val="002A1ACC"/>
    <w:rsid w:val="002A1F20"/>
    <w:rsid w:val="002A1F69"/>
    <w:rsid w:val="002A1F8C"/>
    <w:rsid w:val="002A2047"/>
    <w:rsid w:val="002A2331"/>
    <w:rsid w:val="002A247A"/>
    <w:rsid w:val="002A399B"/>
    <w:rsid w:val="002A3BC4"/>
    <w:rsid w:val="002A3F99"/>
    <w:rsid w:val="002A464A"/>
    <w:rsid w:val="002A4F3C"/>
    <w:rsid w:val="002A500A"/>
    <w:rsid w:val="002A508A"/>
    <w:rsid w:val="002A52B1"/>
    <w:rsid w:val="002A5302"/>
    <w:rsid w:val="002A55C0"/>
    <w:rsid w:val="002A55E6"/>
    <w:rsid w:val="002A55E9"/>
    <w:rsid w:val="002A58B7"/>
    <w:rsid w:val="002A5E68"/>
    <w:rsid w:val="002A61CC"/>
    <w:rsid w:val="002A63A9"/>
    <w:rsid w:val="002A663D"/>
    <w:rsid w:val="002A675B"/>
    <w:rsid w:val="002A6CE4"/>
    <w:rsid w:val="002A7194"/>
    <w:rsid w:val="002A745D"/>
    <w:rsid w:val="002A76A9"/>
    <w:rsid w:val="002A7950"/>
    <w:rsid w:val="002A79C1"/>
    <w:rsid w:val="002A7AC4"/>
    <w:rsid w:val="002A7C33"/>
    <w:rsid w:val="002B04E7"/>
    <w:rsid w:val="002B06D3"/>
    <w:rsid w:val="002B0A6B"/>
    <w:rsid w:val="002B0DE7"/>
    <w:rsid w:val="002B0DEE"/>
    <w:rsid w:val="002B1039"/>
    <w:rsid w:val="002B104F"/>
    <w:rsid w:val="002B1474"/>
    <w:rsid w:val="002B19F0"/>
    <w:rsid w:val="002B1C67"/>
    <w:rsid w:val="002B2580"/>
    <w:rsid w:val="002B2A39"/>
    <w:rsid w:val="002B2BF7"/>
    <w:rsid w:val="002B2F6B"/>
    <w:rsid w:val="002B325A"/>
    <w:rsid w:val="002B34E6"/>
    <w:rsid w:val="002B37EB"/>
    <w:rsid w:val="002B3841"/>
    <w:rsid w:val="002B3E3D"/>
    <w:rsid w:val="002B5042"/>
    <w:rsid w:val="002B5AA3"/>
    <w:rsid w:val="002B5CD1"/>
    <w:rsid w:val="002B60CD"/>
    <w:rsid w:val="002B6124"/>
    <w:rsid w:val="002B658A"/>
    <w:rsid w:val="002B6D1F"/>
    <w:rsid w:val="002B6D6E"/>
    <w:rsid w:val="002B6DEB"/>
    <w:rsid w:val="002B6E79"/>
    <w:rsid w:val="002B72BD"/>
    <w:rsid w:val="002B7320"/>
    <w:rsid w:val="002B741E"/>
    <w:rsid w:val="002B7976"/>
    <w:rsid w:val="002B7D35"/>
    <w:rsid w:val="002C021D"/>
    <w:rsid w:val="002C0236"/>
    <w:rsid w:val="002C02D0"/>
    <w:rsid w:val="002C0990"/>
    <w:rsid w:val="002C0B8A"/>
    <w:rsid w:val="002C0CD4"/>
    <w:rsid w:val="002C1306"/>
    <w:rsid w:val="002C154A"/>
    <w:rsid w:val="002C1FAF"/>
    <w:rsid w:val="002C26E1"/>
    <w:rsid w:val="002C28AB"/>
    <w:rsid w:val="002C29EB"/>
    <w:rsid w:val="002C2DD1"/>
    <w:rsid w:val="002C2FA2"/>
    <w:rsid w:val="002C30DE"/>
    <w:rsid w:val="002C3B6F"/>
    <w:rsid w:val="002C411A"/>
    <w:rsid w:val="002C458F"/>
    <w:rsid w:val="002C474D"/>
    <w:rsid w:val="002C4BA5"/>
    <w:rsid w:val="002C58B2"/>
    <w:rsid w:val="002C5AF5"/>
    <w:rsid w:val="002C5C39"/>
    <w:rsid w:val="002C5E7D"/>
    <w:rsid w:val="002C61B9"/>
    <w:rsid w:val="002C65CA"/>
    <w:rsid w:val="002C68A0"/>
    <w:rsid w:val="002C7050"/>
    <w:rsid w:val="002C7187"/>
    <w:rsid w:val="002C723A"/>
    <w:rsid w:val="002C75E4"/>
    <w:rsid w:val="002C774E"/>
    <w:rsid w:val="002C7896"/>
    <w:rsid w:val="002C7D50"/>
    <w:rsid w:val="002D0107"/>
    <w:rsid w:val="002D0E60"/>
    <w:rsid w:val="002D1358"/>
    <w:rsid w:val="002D2467"/>
    <w:rsid w:val="002D25E8"/>
    <w:rsid w:val="002D27E5"/>
    <w:rsid w:val="002D29B3"/>
    <w:rsid w:val="002D2D55"/>
    <w:rsid w:val="002D30FF"/>
    <w:rsid w:val="002D31BE"/>
    <w:rsid w:val="002D33E2"/>
    <w:rsid w:val="002D365F"/>
    <w:rsid w:val="002D36FB"/>
    <w:rsid w:val="002D371D"/>
    <w:rsid w:val="002D3B85"/>
    <w:rsid w:val="002D3BC5"/>
    <w:rsid w:val="002D43B9"/>
    <w:rsid w:val="002D445B"/>
    <w:rsid w:val="002D4B03"/>
    <w:rsid w:val="002D4F89"/>
    <w:rsid w:val="002D52BD"/>
    <w:rsid w:val="002D5460"/>
    <w:rsid w:val="002D5E00"/>
    <w:rsid w:val="002D629F"/>
    <w:rsid w:val="002D6EC0"/>
    <w:rsid w:val="002D7712"/>
    <w:rsid w:val="002D77BF"/>
    <w:rsid w:val="002D7A19"/>
    <w:rsid w:val="002D7DF7"/>
    <w:rsid w:val="002E001D"/>
    <w:rsid w:val="002E0B81"/>
    <w:rsid w:val="002E10AE"/>
    <w:rsid w:val="002E15AB"/>
    <w:rsid w:val="002E1ACD"/>
    <w:rsid w:val="002E1CAA"/>
    <w:rsid w:val="002E218E"/>
    <w:rsid w:val="002E22DC"/>
    <w:rsid w:val="002E2844"/>
    <w:rsid w:val="002E2A97"/>
    <w:rsid w:val="002E2AD9"/>
    <w:rsid w:val="002E2C01"/>
    <w:rsid w:val="002E3177"/>
    <w:rsid w:val="002E34EC"/>
    <w:rsid w:val="002E3C57"/>
    <w:rsid w:val="002E3D2E"/>
    <w:rsid w:val="002E3D9B"/>
    <w:rsid w:val="002E4137"/>
    <w:rsid w:val="002E414F"/>
    <w:rsid w:val="002E453B"/>
    <w:rsid w:val="002E473A"/>
    <w:rsid w:val="002E48C1"/>
    <w:rsid w:val="002E578D"/>
    <w:rsid w:val="002E58C4"/>
    <w:rsid w:val="002E5CBA"/>
    <w:rsid w:val="002E5CCF"/>
    <w:rsid w:val="002E6256"/>
    <w:rsid w:val="002E65F6"/>
    <w:rsid w:val="002E6E92"/>
    <w:rsid w:val="002E6F50"/>
    <w:rsid w:val="002E70D2"/>
    <w:rsid w:val="002E7138"/>
    <w:rsid w:val="002E73CB"/>
    <w:rsid w:val="002E7A25"/>
    <w:rsid w:val="002E7C7F"/>
    <w:rsid w:val="002E7CBE"/>
    <w:rsid w:val="002E7E5B"/>
    <w:rsid w:val="002F015C"/>
    <w:rsid w:val="002F05B0"/>
    <w:rsid w:val="002F06D2"/>
    <w:rsid w:val="002F06E0"/>
    <w:rsid w:val="002F1BA1"/>
    <w:rsid w:val="002F1D05"/>
    <w:rsid w:val="002F2286"/>
    <w:rsid w:val="002F26D2"/>
    <w:rsid w:val="002F28B9"/>
    <w:rsid w:val="002F290F"/>
    <w:rsid w:val="002F2D34"/>
    <w:rsid w:val="002F3441"/>
    <w:rsid w:val="002F34D9"/>
    <w:rsid w:val="002F37F5"/>
    <w:rsid w:val="002F37FE"/>
    <w:rsid w:val="002F3A54"/>
    <w:rsid w:val="002F3DDD"/>
    <w:rsid w:val="002F416E"/>
    <w:rsid w:val="002F4477"/>
    <w:rsid w:val="002F4506"/>
    <w:rsid w:val="002F45CC"/>
    <w:rsid w:val="002F4850"/>
    <w:rsid w:val="002F4F53"/>
    <w:rsid w:val="002F5366"/>
    <w:rsid w:val="002F5427"/>
    <w:rsid w:val="002F604B"/>
    <w:rsid w:val="002F62DC"/>
    <w:rsid w:val="002F6502"/>
    <w:rsid w:val="002F65B4"/>
    <w:rsid w:val="002F6A62"/>
    <w:rsid w:val="002F70E9"/>
    <w:rsid w:val="002F749B"/>
    <w:rsid w:val="002F763A"/>
    <w:rsid w:val="00300715"/>
    <w:rsid w:val="00300920"/>
    <w:rsid w:val="003009BA"/>
    <w:rsid w:val="00300E05"/>
    <w:rsid w:val="003011EE"/>
    <w:rsid w:val="00301247"/>
    <w:rsid w:val="00301474"/>
    <w:rsid w:val="00301731"/>
    <w:rsid w:val="00301AB4"/>
    <w:rsid w:val="00301AB9"/>
    <w:rsid w:val="00301E32"/>
    <w:rsid w:val="00301FA6"/>
    <w:rsid w:val="00302004"/>
    <w:rsid w:val="003025AF"/>
    <w:rsid w:val="00302E36"/>
    <w:rsid w:val="00302E7D"/>
    <w:rsid w:val="00302F0D"/>
    <w:rsid w:val="00302FC3"/>
    <w:rsid w:val="00302FFE"/>
    <w:rsid w:val="00303017"/>
    <w:rsid w:val="00303854"/>
    <w:rsid w:val="00303940"/>
    <w:rsid w:val="00303EE6"/>
    <w:rsid w:val="00304141"/>
    <w:rsid w:val="003046C1"/>
    <w:rsid w:val="00304785"/>
    <w:rsid w:val="00304997"/>
    <w:rsid w:val="00304F39"/>
    <w:rsid w:val="0030530E"/>
    <w:rsid w:val="003053C3"/>
    <w:rsid w:val="00305416"/>
    <w:rsid w:val="00305A7F"/>
    <w:rsid w:val="00305F58"/>
    <w:rsid w:val="003062CD"/>
    <w:rsid w:val="00306688"/>
    <w:rsid w:val="00306776"/>
    <w:rsid w:val="0030763E"/>
    <w:rsid w:val="003078FB"/>
    <w:rsid w:val="00307C3B"/>
    <w:rsid w:val="00307E04"/>
    <w:rsid w:val="00310A15"/>
    <w:rsid w:val="00310CAE"/>
    <w:rsid w:val="00310F5A"/>
    <w:rsid w:val="00311619"/>
    <w:rsid w:val="00311B30"/>
    <w:rsid w:val="00312004"/>
    <w:rsid w:val="00312113"/>
    <w:rsid w:val="0031280A"/>
    <w:rsid w:val="0031300C"/>
    <w:rsid w:val="00313442"/>
    <w:rsid w:val="003134E6"/>
    <w:rsid w:val="00313672"/>
    <w:rsid w:val="00313C63"/>
    <w:rsid w:val="00313CD3"/>
    <w:rsid w:val="00313E7F"/>
    <w:rsid w:val="0031425B"/>
    <w:rsid w:val="003149C2"/>
    <w:rsid w:val="003157EF"/>
    <w:rsid w:val="003158DE"/>
    <w:rsid w:val="00315C82"/>
    <w:rsid w:val="00315D2B"/>
    <w:rsid w:val="00315DF8"/>
    <w:rsid w:val="0031615A"/>
    <w:rsid w:val="00316A3A"/>
    <w:rsid w:val="00316A5E"/>
    <w:rsid w:val="00316C0C"/>
    <w:rsid w:val="00316D5E"/>
    <w:rsid w:val="00316DC8"/>
    <w:rsid w:val="0031738A"/>
    <w:rsid w:val="003173D3"/>
    <w:rsid w:val="003177C8"/>
    <w:rsid w:val="0031786A"/>
    <w:rsid w:val="00317929"/>
    <w:rsid w:val="00321507"/>
    <w:rsid w:val="0032173E"/>
    <w:rsid w:val="00321DB9"/>
    <w:rsid w:val="00322172"/>
    <w:rsid w:val="00322667"/>
    <w:rsid w:val="0032270E"/>
    <w:rsid w:val="00322815"/>
    <w:rsid w:val="00322CD8"/>
    <w:rsid w:val="00322EE7"/>
    <w:rsid w:val="003233F9"/>
    <w:rsid w:val="00323A22"/>
    <w:rsid w:val="00323F9C"/>
    <w:rsid w:val="003240D4"/>
    <w:rsid w:val="00324210"/>
    <w:rsid w:val="003242C2"/>
    <w:rsid w:val="0032439E"/>
    <w:rsid w:val="003245FB"/>
    <w:rsid w:val="00324A07"/>
    <w:rsid w:val="003253D1"/>
    <w:rsid w:val="003258C1"/>
    <w:rsid w:val="00325E54"/>
    <w:rsid w:val="00326C13"/>
    <w:rsid w:val="00326CEF"/>
    <w:rsid w:val="00326D67"/>
    <w:rsid w:val="00326FE1"/>
    <w:rsid w:val="0032720E"/>
    <w:rsid w:val="00327307"/>
    <w:rsid w:val="00327B35"/>
    <w:rsid w:val="00327EF9"/>
    <w:rsid w:val="003310B2"/>
    <w:rsid w:val="00331AA2"/>
    <w:rsid w:val="00331C3E"/>
    <w:rsid w:val="00331D62"/>
    <w:rsid w:val="003320FB"/>
    <w:rsid w:val="00332175"/>
    <w:rsid w:val="00332350"/>
    <w:rsid w:val="00332364"/>
    <w:rsid w:val="003323C3"/>
    <w:rsid w:val="0033256A"/>
    <w:rsid w:val="0033286E"/>
    <w:rsid w:val="003333D0"/>
    <w:rsid w:val="003334FA"/>
    <w:rsid w:val="003337DD"/>
    <w:rsid w:val="003338FA"/>
    <w:rsid w:val="00333B95"/>
    <w:rsid w:val="00333FBD"/>
    <w:rsid w:val="00334313"/>
    <w:rsid w:val="00334988"/>
    <w:rsid w:val="00334A5F"/>
    <w:rsid w:val="00335187"/>
    <w:rsid w:val="00335504"/>
    <w:rsid w:val="00335676"/>
    <w:rsid w:val="00335A1B"/>
    <w:rsid w:val="00335DF4"/>
    <w:rsid w:val="00335E4A"/>
    <w:rsid w:val="00335F30"/>
    <w:rsid w:val="00336717"/>
    <w:rsid w:val="003368A5"/>
    <w:rsid w:val="00336D42"/>
    <w:rsid w:val="00336E91"/>
    <w:rsid w:val="0033729C"/>
    <w:rsid w:val="00337824"/>
    <w:rsid w:val="00337AFF"/>
    <w:rsid w:val="00337B13"/>
    <w:rsid w:val="00340F60"/>
    <w:rsid w:val="00341C51"/>
    <w:rsid w:val="0034215E"/>
    <w:rsid w:val="003423BE"/>
    <w:rsid w:val="00342526"/>
    <w:rsid w:val="00342DB5"/>
    <w:rsid w:val="00342EDD"/>
    <w:rsid w:val="0034388E"/>
    <w:rsid w:val="00343C42"/>
    <w:rsid w:val="00344134"/>
    <w:rsid w:val="003442E3"/>
    <w:rsid w:val="00344805"/>
    <w:rsid w:val="00344831"/>
    <w:rsid w:val="0034490E"/>
    <w:rsid w:val="003449C5"/>
    <w:rsid w:val="00344BD9"/>
    <w:rsid w:val="00344E7C"/>
    <w:rsid w:val="003451D4"/>
    <w:rsid w:val="003453A8"/>
    <w:rsid w:val="00345667"/>
    <w:rsid w:val="00345792"/>
    <w:rsid w:val="00345A5E"/>
    <w:rsid w:val="00345EEB"/>
    <w:rsid w:val="003460C0"/>
    <w:rsid w:val="00346785"/>
    <w:rsid w:val="00346E99"/>
    <w:rsid w:val="0034700F"/>
    <w:rsid w:val="0034715A"/>
    <w:rsid w:val="0034727E"/>
    <w:rsid w:val="00347447"/>
    <w:rsid w:val="0034758D"/>
    <w:rsid w:val="003477FE"/>
    <w:rsid w:val="00347A34"/>
    <w:rsid w:val="00347AFB"/>
    <w:rsid w:val="00347D69"/>
    <w:rsid w:val="00347F7D"/>
    <w:rsid w:val="00350396"/>
    <w:rsid w:val="00350838"/>
    <w:rsid w:val="00350A42"/>
    <w:rsid w:val="00350B6A"/>
    <w:rsid w:val="003510E2"/>
    <w:rsid w:val="0035120C"/>
    <w:rsid w:val="00351284"/>
    <w:rsid w:val="0035164F"/>
    <w:rsid w:val="0035196B"/>
    <w:rsid w:val="003519CD"/>
    <w:rsid w:val="00351C28"/>
    <w:rsid w:val="00352320"/>
    <w:rsid w:val="00352BCB"/>
    <w:rsid w:val="00352D83"/>
    <w:rsid w:val="00353301"/>
    <w:rsid w:val="00353565"/>
    <w:rsid w:val="0035392E"/>
    <w:rsid w:val="003539EB"/>
    <w:rsid w:val="00353A5F"/>
    <w:rsid w:val="00353D25"/>
    <w:rsid w:val="00353D91"/>
    <w:rsid w:val="003540EF"/>
    <w:rsid w:val="00354187"/>
    <w:rsid w:val="003541CD"/>
    <w:rsid w:val="00354396"/>
    <w:rsid w:val="0035447A"/>
    <w:rsid w:val="003547E9"/>
    <w:rsid w:val="003548AB"/>
    <w:rsid w:val="00354BB7"/>
    <w:rsid w:val="00354CC1"/>
    <w:rsid w:val="00354EBA"/>
    <w:rsid w:val="0035543C"/>
    <w:rsid w:val="0035584A"/>
    <w:rsid w:val="00355854"/>
    <w:rsid w:val="00355A5D"/>
    <w:rsid w:val="00355B4B"/>
    <w:rsid w:val="00355C97"/>
    <w:rsid w:val="00356081"/>
    <w:rsid w:val="00356492"/>
    <w:rsid w:val="00356545"/>
    <w:rsid w:val="003566D0"/>
    <w:rsid w:val="00356B05"/>
    <w:rsid w:val="00356F17"/>
    <w:rsid w:val="00357497"/>
    <w:rsid w:val="003578AA"/>
    <w:rsid w:val="003602C4"/>
    <w:rsid w:val="00360430"/>
    <w:rsid w:val="0036062B"/>
    <w:rsid w:val="0036087D"/>
    <w:rsid w:val="00360943"/>
    <w:rsid w:val="00360954"/>
    <w:rsid w:val="00360DBE"/>
    <w:rsid w:val="00361775"/>
    <w:rsid w:val="003617C6"/>
    <w:rsid w:val="00362391"/>
    <w:rsid w:val="00362B07"/>
    <w:rsid w:val="00362CD9"/>
    <w:rsid w:val="00362E65"/>
    <w:rsid w:val="0036370F"/>
    <w:rsid w:val="003639E7"/>
    <w:rsid w:val="00363A36"/>
    <w:rsid w:val="003643A7"/>
    <w:rsid w:val="003643C1"/>
    <w:rsid w:val="003643D8"/>
    <w:rsid w:val="00364ECA"/>
    <w:rsid w:val="00364ECB"/>
    <w:rsid w:val="00364FDA"/>
    <w:rsid w:val="003650B7"/>
    <w:rsid w:val="003651B4"/>
    <w:rsid w:val="00365617"/>
    <w:rsid w:val="0036590E"/>
    <w:rsid w:val="00366060"/>
    <w:rsid w:val="003675C0"/>
    <w:rsid w:val="00367720"/>
    <w:rsid w:val="0036780F"/>
    <w:rsid w:val="00367842"/>
    <w:rsid w:val="00367975"/>
    <w:rsid w:val="00367A50"/>
    <w:rsid w:val="00367FCF"/>
    <w:rsid w:val="00370639"/>
    <w:rsid w:val="003708AF"/>
    <w:rsid w:val="00370DCF"/>
    <w:rsid w:val="00371940"/>
    <w:rsid w:val="00371D25"/>
    <w:rsid w:val="003722D0"/>
    <w:rsid w:val="003725C2"/>
    <w:rsid w:val="00372948"/>
    <w:rsid w:val="00372A04"/>
    <w:rsid w:val="00372B76"/>
    <w:rsid w:val="00372D34"/>
    <w:rsid w:val="00372DF9"/>
    <w:rsid w:val="0037320B"/>
    <w:rsid w:val="003732AA"/>
    <w:rsid w:val="00373570"/>
    <w:rsid w:val="0037401C"/>
    <w:rsid w:val="0037448C"/>
    <w:rsid w:val="003745E5"/>
    <w:rsid w:val="003747F0"/>
    <w:rsid w:val="00374888"/>
    <w:rsid w:val="00375979"/>
    <w:rsid w:val="00375CDE"/>
    <w:rsid w:val="00376142"/>
    <w:rsid w:val="003761C9"/>
    <w:rsid w:val="00376219"/>
    <w:rsid w:val="003768F0"/>
    <w:rsid w:val="00376DA5"/>
    <w:rsid w:val="00376DE9"/>
    <w:rsid w:val="00376F32"/>
    <w:rsid w:val="00377255"/>
    <w:rsid w:val="003774EF"/>
    <w:rsid w:val="003779B0"/>
    <w:rsid w:val="00377ABE"/>
    <w:rsid w:val="00377DAA"/>
    <w:rsid w:val="00380868"/>
    <w:rsid w:val="0038090C"/>
    <w:rsid w:val="00380957"/>
    <w:rsid w:val="00380CF2"/>
    <w:rsid w:val="00380EF9"/>
    <w:rsid w:val="00381115"/>
    <w:rsid w:val="003812B5"/>
    <w:rsid w:val="00381A96"/>
    <w:rsid w:val="00381C2F"/>
    <w:rsid w:val="00381DCC"/>
    <w:rsid w:val="0038257D"/>
    <w:rsid w:val="00383124"/>
    <w:rsid w:val="00383992"/>
    <w:rsid w:val="00383DCC"/>
    <w:rsid w:val="00383EE9"/>
    <w:rsid w:val="00383F88"/>
    <w:rsid w:val="00384146"/>
    <w:rsid w:val="003842BD"/>
    <w:rsid w:val="003843DB"/>
    <w:rsid w:val="0038469E"/>
    <w:rsid w:val="00384AFA"/>
    <w:rsid w:val="00384CEB"/>
    <w:rsid w:val="00384D36"/>
    <w:rsid w:val="003851A2"/>
    <w:rsid w:val="003854A9"/>
    <w:rsid w:val="003854BA"/>
    <w:rsid w:val="0038597E"/>
    <w:rsid w:val="00385D7C"/>
    <w:rsid w:val="00385F91"/>
    <w:rsid w:val="00386648"/>
    <w:rsid w:val="003867E2"/>
    <w:rsid w:val="003869EB"/>
    <w:rsid w:val="003870A2"/>
    <w:rsid w:val="003870E5"/>
    <w:rsid w:val="00387259"/>
    <w:rsid w:val="00387B59"/>
    <w:rsid w:val="00387E9A"/>
    <w:rsid w:val="003919AE"/>
    <w:rsid w:val="00391F70"/>
    <w:rsid w:val="00391FA1"/>
    <w:rsid w:val="00392031"/>
    <w:rsid w:val="0039207A"/>
    <w:rsid w:val="003921DC"/>
    <w:rsid w:val="0039229D"/>
    <w:rsid w:val="00392475"/>
    <w:rsid w:val="0039279D"/>
    <w:rsid w:val="00392B88"/>
    <w:rsid w:val="00392BEA"/>
    <w:rsid w:val="00392E7C"/>
    <w:rsid w:val="00393005"/>
    <w:rsid w:val="0039347F"/>
    <w:rsid w:val="003937CE"/>
    <w:rsid w:val="00393DDB"/>
    <w:rsid w:val="00393F29"/>
    <w:rsid w:val="00393F42"/>
    <w:rsid w:val="00393F97"/>
    <w:rsid w:val="003948F8"/>
    <w:rsid w:val="003949BE"/>
    <w:rsid w:val="00394E8D"/>
    <w:rsid w:val="003951AF"/>
    <w:rsid w:val="0039531A"/>
    <w:rsid w:val="00395A11"/>
    <w:rsid w:val="00396283"/>
    <w:rsid w:val="003964B2"/>
    <w:rsid w:val="00396CA4"/>
    <w:rsid w:val="00396D59"/>
    <w:rsid w:val="0039716D"/>
    <w:rsid w:val="0039724A"/>
    <w:rsid w:val="003978C8"/>
    <w:rsid w:val="00397922"/>
    <w:rsid w:val="00397FFB"/>
    <w:rsid w:val="003A0313"/>
    <w:rsid w:val="003A0424"/>
    <w:rsid w:val="003A071A"/>
    <w:rsid w:val="003A07E6"/>
    <w:rsid w:val="003A0C0E"/>
    <w:rsid w:val="003A1716"/>
    <w:rsid w:val="003A2780"/>
    <w:rsid w:val="003A2893"/>
    <w:rsid w:val="003A2B63"/>
    <w:rsid w:val="003A3101"/>
    <w:rsid w:val="003A3241"/>
    <w:rsid w:val="003A3342"/>
    <w:rsid w:val="003A361F"/>
    <w:rsid w:val="003A37C8"/>
    <w:rsid w:val="003A3A7A"/>
    <w:rsid w:val="003A4377"/>
    <w:rsid w:val="003A47EE"/>
    <w:rsid w:val="003A48F2"/>
    <w:rsid w:val="003A4F6C"/>
    <w:rsid w:val="003A543D"/>
    <w:rsid w:val="003A5B8F"/>
    <w:rsid w:val="003A632B"/>
    <w:rsid w:val="003A6374"/>
    <w:rsid w:val="003A753B"/>
    <w:rsid w:val="003A75F3"/>
    <w:rsid w:val="003A765F"/>
    <w:rsid w:val="003A7660"/>
    <w:rsid w:val="003A7F66"/>
    <w:rsid w:val="003B02FC"/>
    <w:rsid w:val="003B04D0"/>
    <w:rsid w:val="003B0C68"/>
    <w:rsid w:val="003B0CBE"/>
    <w:rsid w:val="003B0FE8"/>
    <w:rsid w:val="003B12AE"/>
    <w:rsid w:val="003B12F5"/>
    <w:rsid w:val="003B1724"/>
    <w:rsid w:val="003B1A20"/>
    <w:rsid w:val="003B1A4E"/>
    <w:rsid w:val="003B1FE9"/>
    <w:rsid w:val="003B2066"/>
    <w:rsid w:val="003B2C01"/>
    <w:rsid w:val="003B32E1"/>
    <w:rsid w:val="003B33A7"/>
    <w:rsid w:val="003B3668"/>
    <w:rsid w:val="003B36E7"/>
    <w:rsid w:val="003B3A49"/>
    <w:rsid w:val="003B3A65"/>
    <w:rsid w:val="003B3F27"/>
    <w:rsid w:val="003B41D7"/>
    <w:rsid w:val="003B4389"/>
    <w:rsid w:val="003B44A1"/>
    <w:rsid w:val="003B4813"/>
    <w:rsid w:val="003B4AD0"/>
    <w:rsid w:val="003B50AD"/>
    <w:rsid w:val="003B5467"/>
    <w:rsid w:val="003B554F"/>
    <w:rsid w:val="003B5A03"/>
    <w:rsid w:val="003B5B83"/>
    <w:rsid w:val="003B7071"/>
    <w:rsid w:val="003B7574"/>
    <w:rsid w:val="003B78EA"/>
    <w:rsid w:val="003B7A61"/>
    <w:rsid w:val="003C028A"/>
    <w:rsid w:val="003C0732"/>
    <w:rsid w:val="003C076B"/>
    <w:rsid w:val="003C0EE6"/>
    <w:rsid w:val="003C13B3"/>
    <w:rsid w:val="003C1910"/>
    <w:rsid w:val="003C203D"/>
    <w:rsid w:val="003C2282"/>
    <w:rsid w:val="003C26D2"/>
    <w:rsid w:val="003C2D18"/>
    <w:rsid w:val="003C2DEA"/>
    <w:rsid w:val="003C3863"/>
    <w:rsid w:val="003C3C4E"/>
    <w:rsid w:val="003C3C7C"/>
    <w:rsid w:val="003C426B"/>
    <w:rsid w:val="003C476D"/>
    <w:rsid w:val="003C48D3"/>
    <w:rsid w:val="003C4C12"/>
    <w:rsid w:val="003C4F7E"/>
    <w:rsid w:val="003C5150"/>
    <w:rsid w:val="003C57FC"/>
    <w:rsid w:val="003C5913"/>
    <w:rsid w:val="003C5AAA"/>
    <w:rsid w:val="003C5B14"/>
    <w:rsid w:val="003C602A"/>
    <w:rsid w:val="003C6154"/>
    <w:rsid w:val="003C6236"/>
    <w:rsid w:val="003C65D9"/>
    <w:rsid w:val="003C69E6"/>
    <w:rsid w:val="003C6D25"/>
    <w:rsid w:val="003C6F0E"/>
    <w:rsid w:val="003C76AA"/>
    <w:rsid w:val="003C77B5"/>
    <w:rsid w:val="003C7E07"/>
    <w:rsid w:val="003D01D2"/>
    <w:rsid w:val="003D0421"/>
    <w:rsid w:val="003D0985"/>
    <w:rsid w:val="003D0A2C"/>
    <w:rsid w:val="003D0B41"/>
    <w:rsid w:val="003D1912"/>
    <w:rsid w:val="003D1FBE"/>
    <w:rsid w:val="003D2038"/>
    <w:rsid w:val="003D209E"/>
    <w:rsid w:val="003D215B"/>
    <w:rsid w:val="003D2780"/>
    <w:rsid w:val="003D29B3"/>
    <w:rsid w:val="003D29F6"/>
    <w:rsid w:val="003D2FC5"/>
    <w:rsid w:val="003D3013"/>
    <w:rsid w:val="003D3077"/>
    <w:rsid w:val="003D38A1"/>
    <w:rsid w:val="003D38DB"/>
    <w:rsid w:val="003D3AB5"/>
    <w:rsid w:val="003D45EB"/>
    <w:rsid w:val="003D472D"/>
    <w:rsid w:val="003D47FF"/>
    <w:rsid w:val="003D4A03"/>
    <w:rsid w:val="003D51A4"/>
    <w:rsid w:val="003D5A1C"/>
    <w:rsid w:val="003D5AD7"/>
    <w:rsid w:val="003D5FA5"/>
    <w:rsid w:val="003D6255"/>
    <w:rsid w:val="003D671B"/>
    <w:rsid w:val="003D6B9D"/>
    <w:rsid w:val="003D6BB3"/>
    <w:rsid w:val="003D6D0D"/>
    <w:rsid w:val="003D7056"/>
    <w:rsid w:val="003D726D"/>
    <w:rsid w:val="003D7F5E"/>
    <w:rsid w:val="003E0254"/>
    <w:rsid w:val="003E0B01"/>
    <w:rsid w:val="003E17F9"/>
    <w:rsid w:val="003E1B8B"/>
    <w:rsid w:val="003E1FF9"/>
    <w:rsid w:val="003E2063"/>
    <w:rsid w:val="003E20DC"/>
    <w:rsid w:val="003E3406"/>
    <w:rsid w:val="003E385C"/>
    <w:rsid w:val="003E4103"/>
    <w:rsid w:val="003E43F4"/>
    <w:rsid w:val="003E44D4"/>
    <w:rsid w:val="003E4A60"/>
    <w:rsid w:val="003E53E8"/>
    <w:rsid w:val="003E5F99"/>
    <w:rsid w:val="003E5FE5"/>
    <w:rsid w:val="003E60AA"/>
    <w:rsid w:val="003E610F"/>
    <w:rsid w:val="003E645A"/>
    <w:rsid w:val="003E67A6"/>
    <w:rsid w:val="003E6853"/>
    <w:rsid w:val="003E69D6"/>
    <w:rsid w:val="003E6A12"/>
    <w:rsid w:val="003E6E34"/>
    <w:rsid w:val="003E6F26"/>
    <w:rsid w:val="003E71FB"/>
    <w:rsid w:val="003E72B2"/>
    <w:rsid w:val="003E73E6"/>
    <w:rsid w:val="003E787E"/>
    <w:rsid w:val="003E7B12"/>
    <w:rsid w:val="003E7C48"/>
    <w:rsid w:val="003E7F9C"/>
    <w:rsid w:val="003F0031"/>
    <w:rsid w:val="003F0438"/>
    <w:rsid w:val="003F092B"/>
    <w:rsid w:val="003F0AEA"/>
    <w:rsid w:val="003F11B8"/>
    <w:rsid w:val="003F1491"/>
    <w:rsid w:val="003F15BF"/>
    <w:rsid w:val="003F1B58"/>
    <w:rsid w:val="003F2386"/>
    <w:rsid w:val="003F2593"/>
    <w:rsid w:val="003F27DB"/>
    <w:rsid w:val="003F288C"/>
    <w:rsid w:val="003F28B7"/>
    <w:rsid w:val="003F2B60"/>
    <w:rsid w:val="003F2CE4"/>
    <w:rsid w:val="003F3192"/>
    <w:rsid w:val="003F3346"/>
    <w:rsid w:val="003F3427"/>
    <w:rsid w:val="003F394F"/>
    <w:rsid w:val="003F3D29"/>
    <w:rsid w:val="003F416F"/>
    <w:rsid w:val="003F433A"/>
    <w:rsid w:val="003F467D"/>
    <w:rsid w:val="003F4735"/>
    <w:rsid w:val="003F4D02"/>
    <w:rsid w:val="003F53E0"/>
    <w:rsid w:val="003F5B2F"/>
    <w:rsid w:val="003F5D00"/>
    <w:rsid w:val="003F60B0"/>
    <w:rsid w:val="003F626A"/>
    <w:rsid w:val="003F6806"/>
    <w:rsid w:val="003F6898"/>
    <w:rsid w:val="003F68B7"/>
    <w:rsid w:val="003F773C"/>
    <w:rsid w:val="003F7AC7"/>
    <w:rsid w:val="003F7DB9"/>
    <w:rsid w:val="00400178"/>
    <w:rsid w:val="004001CE"/>
    <w:rsid w:val="00400BD8"/>
    <w:rsid w:val="00401159"/>
    <w:rsid w:val="00401330"/>
    <w:rsid w:val="00401411"/>
    <w:rsid w:val="00401C86"/>
    <w:rsid w:val="0040250F"/>
    <w:rsid w:val="0040254B"/>
    <w:rsid w:val="00402768"/>
    <w:rsid w:val="004028C7"/>
    <w:rsid w:val="00402B12"/>
    <w:rsid w:val="00402D84"/>
    <w:rsid w:val="00402FB6"/>
    <w:rsid w:val="00403404"/>
    <w:rsid w:val="00403409"/>
    <w:rsid w:val="004038C8"/>
    <w:rsid w:val="00403C26"/>
    <w:rsid w:val="00403D24"/>
    <w:rsid w:val="00404241"/>
    <w:rsid w:val="0040425A"/>
    <w:rsid w:val="004046CD"/>
    <w:rsid w:val="004048D3"/>
    <w:rsid w:val="00404A9B"/>
    <w:rsid w:val="00404B3D"/>
    <w:rsid w:val="00404BAC"/>
    <w:rsid w:val="0040509F"/>
    <w:rsid w:val="0040563B"/>
    <w:rsid w:val="00405760"/>
    <w:rsid w:val="00405A39"/>
    <w:rsid w:val="00405DD2"/>
    <w:rsid w:val="004067BE"/>
    <w:rsid w:val="00406B62"/>
    <w:rsid w:val="00407A79"/>
    <w:rsid w:val="00407B96"/>
    <w:rsid w:val="00407F69"/>
    <w:rsid w:val="00410454"/>
    <w:rsid w:val="0041045E"/>
    <w:rsid w:val="004109C4"/>
    <w:rsid w:val="00411021"/>
    <w:rsid w:val="0041148C"/>
    <w:rsid w:val="00411920"/>
    <w:rsid w:val="00411DD7"/>
    <w:rsid w:val="0041224F"/>
    <w:rsid w:val="00412340"/>
    <w:rsid w:val="0041243A"/>
    <w:rsid w:val="00412473"/>
    <w:rsid w:val="0041266D"/>
    <w:rsid w:val="00412895"/>
    <w:rsid w:val="00412C91"/>
    <w:rsid w:val="00413025"/>
    <w:rsid w:val="00413579"/>
    <w:rsid w:val="004135E5"/>
    <w:rsid w:val="004135EA"/>
    <w:rsid w:val="0041389A"/>
    <w:rsid w:val="00413986"/>
    <w:rsid w:val="00413D5F"/>
    <w:rsid w:val="00413D8F"/>
    <w:rsid w:val="00414277"/>
    <w:rsid w:val="00414344"/>
    <w:rsid w:val="004144D0"/>
    <w:rsid w:val="00414951"/>
    <w:rsid w:val="00414B4B"/>
    <w:rsid w:val="00414D78"/>
    <w:rsid w:val="00414E25"/>
    <w:rsid w:val="00415765"/>
    <w:rsid w:val="0041587E"/>
    <w:rsid w:val="004159C5"/>
    <w:rsid w:val="00415CD2"/>
    <w:rsid w:val="004161F7"/>
    <w:rsid w:val="0041634B"/>
    <w:rsid w:val="004163C5"/>
    <w:rsid w:val="004165EC"/>
    <w:rsid w:val="0041697C"/>
    <w:rsid w:val="00416B5E"/>
    <w:rsid w:val="00416E19"/>
    <w:rsid w:val="00417010"/>
    <w:rsid w:val="00417151"/>
    <w:rsid w:val="004177E8"/>
    <w:rsid w:val="004179B2"/>
    <w:rsid w:val="00417ACB"/>
    <w:rsid w:val="00417FA6"/>
    <w:rsid w:val="0042008F"/>
    <w:rsid w:val="0042062D"/>
    <w:rsid w:val="004208B5"/>
    <w:rsid w:val="00420DC9"/>
    <w:rsid w:val="00420FF2"/>
    <w:rsid w:val="00421803"/>
    <w:rsid w:val="0042208C"/>
    <w:rsid w:val="00422734"/>
    <w:rsid w:val="004229CE"/>
    <w:rsid w:val="00422E43"/>
    <w:rsid w:val="0042341E"/>
    <w:rsid w:val="004237ED"/>
    <w:rsid w:val="00423941"/>
    <w:rsid w:val="004239BB"/>
    <w:rsid w:val="0042401C"/>
    <w:rsid w:val="0042465A"/>
    <w:rsid w:val="00424770"/>
    <w:rsid w:val="00424F46"/>
    <w:rsid w:val="0042512E"/>
    <w:rsid w:val="0042565F"/>
    <w:rsid w:val="004256D6"/>
    <w:rsid w:val="00425978"/>
    <w:rsid w:val="00425B80"/>
    <w:rsid w:val="00425B91"/>
    <w:rsid w:val="00425F2A"/>
    <w:rsid w:val="004265E5"/>
    <w:rsid w:val="00426AEB"/>
    <w:rsid w:val="00426D3F"/>
    <w:rsid w:val="0042701F"/>
    <w:rsid w:val="004270BF"/>
    <w:rsid w:val="004273DD"/>
    <w:rsid w:val="004276B7"/>
    <w:rsid w:val="00427E0B"/>
    <w:rsid w:val="00427ED6"/>
    <w:rsid w:val="004300AA"/>
    <w:rsid w:val="004303A6"/>
    <w:rsid w:val="004310B3"/>
    <w:rsid w:val="00431317"/>
    <w:rsid w:val="0043168F"/>
    <w:rsid w:val="0043179D"/>
    <w:rsid w:val="00431B0C"/>
    <w:rsid w:val="00432290"/>
    <w:rsid w:val="00432422"/>
    <w:rsid w:val="0043285D"/>
    <w:rsid w:val="004331AD"/>
    <w:rsid w:val="00433945"/>
    <w:rsid w:val="00433AC0"/>
    <w:rsid w:val="004343BB"/>
    <w:rsid w:val="00435260"/>
    <w:rsid w:val="0043550E"/>
    <w:rsid w:val="00435CDB"/>
    <w:rsid w:val="00436114"/>
    <w:rsid w:val="0043663B"/>
    <w:rsid w:val="00437062"/>
    <w:rsid w:val="0043719F"/>
    <w:rsid w:val="004371F2"/>
    <w:rsid w:val="00437CCD"/>
    <w:rsid w:val="004401A6"/>
    <w:rsid w:val="0044068D"/>
    <w:rsid w:val="004406DE"/>
    <w:rsid w:val="00440844"/>
    <w:rsid w:val="00440B5D"/>
    <w:rsid w:val="00440B68"/>
    <w:rsid w:val="00440B9E"/>
    <w:rsid w:val="004414D4"/>
    <w:rsid w:val="004414FC"/>
    <w:rsid w:val="00441872"/>
    <w:rsid w:val="00441EFA"/>
    <w:rsid w:val="00442125"/>
    <w:rsid w:val="00442867"/>
    <w:rsid w:val="00442DA7"/>
    <w:rsid w:val="00442ED1"/>
    <w:rsid w:val="00442F02"/>
    <w:rsid w:val="00443550"/>
    <w:rsid w:val="00443874"/>
    <w:rsid w:val="00443BB4"/>
    <w:rsid w:val="00443F3C"/>
    <w:rsid w:val="00443F48"/>
    <w:rsid w:val="00443F5F"/>
    <w:rsid w:val="00444075"/>
    <w:rsid w:val="004440F5"/>
    <w:rsid w:val="0044443F"/>
    <w:rsid w:val="004446FE"/>
    <w:rsid w:val="00444818"/>
    <w:rsid w:val="00444A11"/>
    <w:rsid w:val="00444F30"/>
    <w:rsid w:val="00444F52"/>
    <w:rsid w:val="00444FEE"/>
    <w:rsid w:val="0044595B"/>
    <w:rsid w:val="00445A8E"/>
    <w:rsid w:val="00445D59"/>
    <w:rsid w:val="00445E2E"/>
    <w:rsid w:val="004464DC"/>
    <w:rsid w:val="0044682D"/>
    <w:rsid w:val="00446B9F"/>
    <w:rsid w:val="004477FC"/>
    <w:rsid w:val="00447DFF"/>
    <w:rsid w:val="00447EB5"/>
    <w:rsid w:val="00450591"/>
    <w:rsid w:val="00450692"/>
    <w:rsid w:val="0045079B"/>
    <w:rsid w:val="00450994"/>
    <w:rsid w:val="00450D04"/>
    <w:rsid w:val="00451103"/>
    <w:rsid w:val="004517DA"/>
    <w:rsid w:val="00451911"/>
    <w:rsid w:val="0045281D"/>
    <w:rsid w:val="0045295C"/>
    <w:rsid w:val="00452D39"/>
    <w:rsid w:val="00452DEE"/>
    <w:rsid w:val="00453059"/>
    <w:rsid w:val="00453179"/>
    <w:rsid w:val="00453674"/>
    <w:rsid w:val="0045369F"/>
    <w:rsid w:val="00453792"/>
    <w:rsid w:val="00453A74"/>
    <w:rsid w:val="00453D49"/>
    <w:rsid w:val="00453DC0"/>
    <w:rsid w:val="004547D6"/>
    <w:rsid w:val="00454AAA"/>
    <w:rsid w:val="00454E4F"/>
    <w:rsid w:val="00454E9F"/>
    <w:rsid w:val="004550E2"/>
    <w:rsid w:val="00455316"/>
    <w:rsid w:val="0045544B"/>
    <w:rsid w:val="0045567C"/>
    <w:rsid w:val="0045573A"/>
    <w:rsid w:val="004564AE"/>
    <w:rsid w:val="00456613"/>
    <w:rsid w:val="00456661"/>
    <w:rsid w:val="00456C12"/>
    <w:rsid w:val="00456C22"/>
    <w:rsid w:val="00456D68"/>
    <w:rsid w:val="00456FA6"/>
    <w:rsid w:val="00457A91"/>
    <w:rsid w:val="00457B26"/>
    <w:rsid w:val="0046052E"/>
    <w:rsid w:val="0046114C"/>
    <w:rsid w:val="0046177C"/>
    <w:rsid w:val="00461B95"/>
    <w:rsid w:val="00461F36"/>
    <w:rsid w:val="00462165"/>
    <w:rsid w:val="004627DA"/>
    <w:rsid w:val="00462887"/>
    <w:rsid w:val="00462C3A"/>
    <w:rsid w:val="00462E4C"/>
    <w:rsid w:val="00462E5B"/>
    <w:rsid w:val="00462EA1"/>
    <w:rsid w:val="00463672"/>
    <w:rsid w:val="00463C0E"/>
    <w:rsid w:val="00463EE7"/>
    <w:rsid w:val="00463F41"/>
    <w:rsid w:val="00463FAA"/>
    <w:rsid w:val="004641A2"/>
    <w:rsid w:val="0046423B"/>
    <w:rsid w:val="004649E2"/>
    <w:rsid w:val="004658B8"/>
    <w:rsid w:val="00465C82"/>
    <w:rsid w:val="00465D2D"/>
    <w:rsid w:val="00465F36"/>
    <w:rsid w:val="00465F6E"/>
    <w:rsid w:val="00466610"/>
    <w:rsid w:val="004666A4"/>
    <w:rsid w:val="00466E9E"/>
    <w:rsid w:val="00467881"/>
    <w:rsid w:val="00470F30"/>
    <w:rsid w:val="00471025"/>
    <w:rsid w:val="004713B4"/>
    <w:rsid w:val="004716A1"/>
    <w:rsid w:val="004716B8"/>
    <w:rsid w:val="00471829"/>
    <w:rsid w:val="00471DC2"/>
    <w:rsid w:val="00471F9A"/>
    <w:rsid w:val="0047208E"/>
    <w:rsid w:val="0047218A"/>
    <w:rsid w:val="0047252D"/>
    <w:rsid w:val="0047290A"/>
    <w:rsid w:val="00472F8F"/>
    <w:rsid w:val="0047353C"/>
    <w:rsid w:val="004737A1"/>
    <w:rsid w:val="0047381C"/>
    <w:rsid w:val="00473DE5"/>
    <w:rsid w:val="00473FA4"/>
    <w:rsid w:val="004747D0"/>
    <w:rsid w:val="00474BE7"/>
    <w:rsid w:val="00475CDB"/>
    <w:rsid w:val="004768FC"/>
    <w:rsid w:val="00476969"/>
    <w:rsid w:val="00476ABE"/>
    <w:rsid w:val="00476EF9"/>
    <w:rsid w:val="00477929"/>
    <w:rsid w:val="004801ED"/>
    <w:rsid w:val="0048095B"/>
    <w:rsid w:val="00481571"/>
    <w:rsid w:val="00481C64"/>
    <w:rsid w:val="0048226F"/>
    <w:rsid w:val="004822A8"/>
    <w:rsid w:val="00482697"/>
    <w:rsid w:val="004827F8"/>
    <w:rsid w:val="00482833"/>
    <w:rsid w:val="00482EAD"/>
    <w:rsid w:val="00482F55"/>
    <w:rsid w:val="00484498"/>
    <w:rsid w:val="00484539"/>
    <w:rsid w:val="00484D38"/>
    <w:rsid w:val="00484DC1"/>
    <w:rsid w:val="00484EB4"/>
    <w:rsid w:val="00485072"/>
    <w:rsid w:val="0048522B"/>
    <w:rsid w:val="004853BF"/>
    <w:rsid w:val="00485992"/>
    <w:rsid w:val="00485AA5"/>
    <w:rsid w:val="00485C19"/>
    <w:rsid w:val="00485D99"/>
    <w:rsid w:val="00486121"/>
    <w:rsid w:val="004865B8"/>
    <w:rsid w:val="00486644"/>
    <w:rsid w:val="00486C2F"/>
    <w:rsid w:val="00486D5C"/>
    <w:rsid w:val="00486DD6"/>
    <w:rsid w:val="00486E5E"/>
    <w:rsid w:val="00487009"/>
    <w:rsid w:val="00487FCD"/>
    <w:rsid w:val="004903A8"/>
    <w:rsid w:val="00490C7D"/>
    <w:rsid w:val="0049158F"/>
    <w:rsid w:val="004915C5"/>
    <w:rsid w:val="004916FF"/>
    <w:rsid w:val="00491CAC"/>
    <w:rsid w:val="004929A3"/>
    <w:rsid w:val="00492BDD"/>
    <w:rsid w:val="00493096"/>
    <w:rsid w:val="00493238"/>
    <w:rsid w:val="00493D71"/>
    <w:rsid w:val="00494B96"/>
    <w:rsid w:val="00494E95"/>
    <w:rsid w:val="00494EF2"/>
    <w:rsid w:val="00494F39"/>
    <w:rsid w:val="00495299"/>
    <w:rsid w:val="004958A1"/>
    <w:rsid w:val="00495DAB"/>
    <w:rsid w:val="00495DBD"/>
    <w:rsid w:val="004961D9"/>
    <w:rsid w:val="00496A1D"/>
    <w:rsid w:val="00496BA5"/>
    <w:rsid w:val="00496F34"/>
    <w:rsid w:val="00497195"/>
    <w:rsid w:val="004A0385"/>
    <w:rsid w:val="004A083A"/>
    <w:rsid w:val="004A0BA6"/>
    <w:rsid w:val="004A0BDB"/>
    <w:rsid w:val="004A0E54"/>
    <w:rsid w:val="004A0F1E"/>
    <w:rsid w:val="004A1207"/>
    <w:rsid w:val="004A1C81"/>
    <w:rsid w:val="004A2127"/>
    <w:rsid w:val="004A321E"/>
    <w:rsid w:val="004A38ED"/>
    <w:rsid w:val="004A3965"/>
    <w:rsid w:val="004A3C20"/>
    <w:rsid w:val="004A3D2B"/>
    <w:rsid w:val="004A4124"/>
    <w:rsid w:val="004A4896"/>
    <w:rsid w:val="004A4A39"/>
    <w:rsid w:val="004A4C8E"/>
    <w:rsid w:val="004A4D1F"/>
    <w:rsid w:val="004A50ED"/>
    <w:rsid w:val="004A5124"/>
    <w:rsid w:val="004A525F"/>
    <w:rsid w:val="004A54DF"/>
    <w:rsid w:val="004A567F"/>
    <w:rsid w:val="004A5D5B"/>
    <w:rsid w:val="004A61B0"/>
    <w:rsid w:val="004A6815"/>
    <w:rsid w:val="004A6AEE"/>
    <w:rsid w:val="004A6DF2"/>
    <w:rsid w:val="004A766A"/>
    <w:rsid w:val="004A79EE"/>
    <w:rsid w:val="004A7A5A"/>
    <w:rsid w:val="004A7BFE"/>
    <w:rsid w:val="004B1EAF"/>
    <w:rsid w:val="004B207A"/>
    <w:rsid w:val="004B25E2"/>
    <w:rsid w:val="004B2A90"/>
    <w:rsid w:val="004B31C0"/>
    <w:rsid w:val="004B32E9"/>
    <w:rsid w:val="004B332F"/>
    <w:rsid w:val="004B3615"/>
    <w:rsid w:val="004B3BC8"/>
    <w:rsid w:val="004B3BEB"/>
    <w:rsid w:val="004B3EEB"/>
    <w:rsid w:val="004B3F2D"/>
    <w:rsid w:val="004B4018"/>
    <w:rsid w:val="004B40F4"/>
    <w:rsid w:val="004B4115"/>
    <w:rsid w:val="004B42C8"/>
    <w:rsid w:val="004B42F4"/>
    <w:rsid w:val="004B4C61"/>
    <w:rsid w:val="004B4C68"/>
    <w:rsid w:val="004B51D6"/>
    <w:rsid w:val="004B56C1"/>
    <w:rsid w:val="004B56E7"/>
    <w:rsid w:val="004B6125"/>
    <w:rsid w:val="004B6249"/>
    <w:rsid w:val="004B7738"/>
    <w:rsid w:val="004B7C9B"/>
    <w:rsid w:val="004C032B"/>
    <w:rsid w:val="004C055B"/>
    <w:rsid w:val="004C07E3"/>
    <w:rsid w:val="004C0811"/>
    <w:rsid w:val="004C0934"/>
    <w:rsid w:val="004C0E8A"/>
    <w:rsid w:val="004C1B53"/>
    <w:rsid w:val="004C1C38"/>
    <w:rsid w:val="004C1C82"/>
    <w:rsid w:val="004C1E7F"/>
    <w:rsid w:val="004C2028"/>
    <w:rsid w:val="004C2593"/>
    <w:rsid w:val="004C2C48"/>
    <w:rsid w:val="004C2D8A"/>
    <w:rsid w:val="004C35D5"/>
    <w:rsid w:val="004C3A3B"/>
    <w:rsid w:val="004C3ABA"/>
    <w:rsid w:val="004C4348"/>
    <w:rsid w:val="004C45D0"/>
    <w:rsid w:val="004C4927"/>
    <w:rsid w:val="004C4DD8"/>
    <w:rsid w:val="004C4DEB"/>
    <w:rsid w:val="004C4E85"/>
    <w:rsid w:val="004C5253"/>
    <w:rsid w:val="004C5571"/>
    <w:rsid w:val="004C5728"/>
    <w:rsid w:val="004C5DB1"/>
    <w:rsid w:val="004C5DEF"/>
    <w:rsid w:val="004C5FF2"/>
    <w:rsid w:val="004C6350"/>
    <w:rsid w:val="004C636B"/>
    <w:rsid w:val="004C6754"/>
    <w:rsid w:val="004C67EB"/>
    <w:rsid w:val="004C6B83"/>
    <w:rsid w:val="004C6F74"/>
    <w:rsid w:val="004C7065"/>
    <w:rsid w:val="004C7C26"/>
    <w:rsid w:val="004C7E90"/>
    <w:rsid w:val="004C7F3A"/>
    <w:rsid w:val="004D0028"/>
    <w:rsid w:val="004D04A1"/>
    <w:rsid w:val="004D0D4C"/>
    <w:rsid w:val="004D0D8D"/>
    <w:rsid w:val="004D0E02"/>
    <w:rsid w:val="004D0E67"/>
    <w:rsid w:val="004D1107"/>
    <w:rsid w:val="004D1B3B"/>
    <w:rsid w:val="004D243C"/>
    <w:rsid w:val="004D26D5"/>
    <w:rsid w:val="004D27FE"/>
    <w:rsid w:val="004D2E6B"/>
    <w:rsid w:val="004D3922"/>
    <w:rsid w:val="004D3AF6"/>
    <w:rsid w:val="004D3DFA"/>
    <w:rsid w:val="004D3E40"/>
    <w:rsid w:val="004D3FB4"/>
    <w:rsid w:val="004D41EF"/>
    <w:rsid w:val="004D43C4"/>
    <w:rsid w:val="004D46EB"/>
    <w:rsid w:val="004D4B26"/>
    <w:rsid w:val="004D4C3B"/>
    <w:rsid w:val="004D4D31"/>
    <w:rsid w:val="004D5093"/>
    <w:rsid w:val="004D5570"/>
    <w:rsid w:val="004D55D8"/>
    <w:rsid w:val="004D5703"/>
    <w:rsid w:val="004D6102"/>
    <w:rsid w:val="004D614A"/>
    <w:rsid w:val="004D618D"/>
    <w:rsid w:val="004D624C"/>
    <w:rsid w:val="004D638C"/>
    <w:rsid w:val="004D6703"/>
    <w:rsid w:val="004D69A2"/>
    <w:rsid w:val="004D6A27"/>
    <w:rsid w:val="004D7232"/>
    <w:rsid w:val="004D7896"/>
    <w:rsid w:val="004D7A9E"/>
    <w:rsid w:val="004D7BF9"/>
    <w:rsid w:val="004E00C9"/>
    <w:rsid w:val="004E12C2"/>
    <w:rsid w:val="004E1C02"/>
    <w:rsid w:val="004E20AF"/>
    <w:rsid w:val="004E2407"/>
    <w:rsid w:val="004E27AD"/>
    <w:rsid w:val="004E29ED"/>
    <w:rsid w:val="004E2B33"/>
    <w:rsid w:val="004E2E19"/>
    <w:rsid w:val="004E2FA7"/>
    <w:rsid w:val="004E30CE"/>
    <w:rsid w:val="004E3816"/>
    <w:rsid w:val="004E3B31"/>
    <w:rsid w:val="004E3BD8"/>
    <w:rsid w:val="004E3BE6"/>
    <w:rsid w:val="004E3D09"/>
    <w:rsid w:val="004E4413"/>
    <w:rsid w:val="004E4629"/>
    <w:rsid w:val="004E4A48"/>
    <w:rsid w:val="004E561D"/>
    <w:rsid w:val="004E581D"/>
    <w:rsid w:val="004E5A4D"/>
    <w:rsid w:val="004E5D19"/>
    <w:rsid w:val="004E5EA4"/>
    <w:rsid w:val="004E5F58"/>
    <w:rsid w:val="004E6336"/>
    <w:rsid w:val="004E6B0C"/>
    <w:rsid w:val="004E6BB6"/>
    <w:rsid w:val="004E6E2A"/>
    <w:rsid w:val="004E725C"/>
    <w:rsid w:val="004E7394"/>
    <w:rsid w:val="004E758C"/>
    <w:rsid w:val="004E767F"/>
    <w:rsid w:val="004E7960"/>
    <w:rsid w:val="004E7A6C"/>
    <w:rsid w:val="004E7F8D"/>
    <w:rsid w:val="004F08C7"/>
    <w:rsid w:val="004F09E3"/>
    <w:rsid w:val="004F1298"/>
    <w:rsid w:val="004F1322"/>
    <w:rsid w:val="004F16E8"/>
    <w:rsid w:val="004F1724"/>
    <w:rsid w:val="004F1A03"/>
    <w:rsid w:val="004F1A4E"/>
    <w:rsid w:val="004F1BC8"/>
    <w:rsid w:val="004F1D04"/>
    <w:rsid w:val="004F1F9E"/>
    <w:rsid w:val="004F23B7"/>
    <w:rsid w:val="004F2684"/>
    <w:rsid w:val="004F2D45"/>
    <w:rsid w:val="004F3312"/>
    <w:rsid w:val="004F3A22"/>
    <w:rsid w:val="004F3D04"/>
    <w:rsid w:val="004F47A7"/>
    <w:rsid w:val="004F4995"/>
    <w:rsid w:val="004F4BE1"/>
    <w:rsid w:val="004F4FDD"/>
    <w:rsid w:val="004F5F6D"/>
    <w:rsid w:val="004F66A6"/>
    <w:rsid w:val="004F6835"/>
    <w:rsid w:val="004F6CC2"/>
    <w:rsid w:val="004F7195"/>
    <w:rsid w:val="004F725E"/>
    <w:rsid w:val="004F7C5B"/>
    <w:rsid w:val="004F7E21"/>
    <w:rsid w:val="004F7E8B"/>
    <w:rsid w:val="004F7EA6"/>
    <w:rsid w:val="00500017"/>
    <w:rsid w:val="005000DE"/>
    <w:rsid w:val="005001DC"/>
    <w:rsid w:val="00501148"/>
    <w:rsid w:val="00501170"/>
    <w:rsid w:val="005014D6"/>
    <w:rsid w:val="0050175F"/>
    <w:rsid w:val="00501819"/>
    <w:rsid w:val="0050192E"/>
    <w:rsid w:val="00501BB4"/>
    <w:rsid w:val="00501C98"/>
    <w:rsid w:val="00501FA3"/>
    <w:rsid w:val="0050241C"/>
    <w:rsid w:val="0050276C"/>
    <w:rsid w:val="00502A75"/>
    <w:rsid w:val="00502E10"/>
    <w:rsid w:val="00502ECE"/>
    <w:rsid w:val="0050301B"/>
    <w:rsid w:val="00503147"/>
    <w:rsid w:val="005031EF"/>
    <w:rsid w:val="005032B3"/>
    <w:rsid w:val="00503544"/>
    <w:rsid w:val="00503679"/>
    <w:rsid w:val="00503807"/>
    <w:rsid w:val="00503890"/>
    <w:rsid w:val="00503D23"/>
    <w:rsid w:val="00503E9A"/>
    <w:rsid w:val="005048B9"/>
    <w:rsid w:val="005048CB"/>
    <w:rsid w:val="00504F66"/>
    <w:rsid w:val="00504F8D"/>
    <w:rsid w:val="0050504D"/>
    <w:rsid w:val="00505122"/>
    <w:rsid w:val="00505677"/>
    <w:rsid w:val="0050585C"/>
    <w:rsid w:val="00505C09"/>
    <w:rsid w:val="005063CE"/>
    <w:rsid w:val="00506AB2"/>
    <w:rsid w:val="00506C7C"/>
    <w:rsid w:val="00506F89"/>
    <w:rsid w:val="00507075"/>
    <w:rsid w:val="0050758B"/>
    <w:rsid w:val="00507E4B"/>
    <w:rsid w:val="00510060"/>
    <w:rsid w:val="005105C4"/>
    <w:rsid w:val="00510B7F"/>
    <w:rsid w:val="00510BBA"/>
    <w:rsid w:val="00510FD5"/>
    <w:rsid w:val="0051100B"/>
    <w:rsid w:val="005111CB"/>
    <w:rsid w:val="005112CF"/>
    <w:rsid w:val="00511327"/>
    <w:rsid w:val="0051140F"/>
    <w:rsid w:val="0051163D"/>
    <w:rsid w:val="0051171E"/>
    <w:rsid w:val="0051193C"/>
    <w:rsid w:val="005119EA"/>
    <w:rsid w:val="00511B14"/>
    <w:rsid w:val="00511DA1"/>
    <w:rsid w:val="00512128"/>
    <w:rsid w:val="00512CE2"/>
    <w:rsid w:val="0051383C"/>
    <w:rsid w:val="0051385F"/>
    <w:rsid w:val="00513CC6"/>
    <w:rsid w:val="00513F76"/>
    <w:rsid w:val="00514036"/>
    <w:rsid w:val="005146E6"/>
    <w:rsid w:val="00514789"/>
    <w:rsid w:val="00514793"/>
    <w:rsid w:val="0051480C"/>
    <w:rsid w:val="00514ABC"/>
    <w:rsid w:val="005151BC"/>
    <w:rsid w:val="00515457"/>
    <w:rsid w:val="00515AA9"/>
    <w:rsid w:val="00516350"/>
    <w:rsid w:val="00516610"/>
    <w:rsid w:val="00516C53"/>
    <w:rsid w:val="00516CBC"/>
    <w:rsid w:val="00516CDE"/>
    <w:rsid w:val="00516F2C"/>
    <w:rsid w:val="005175A7"/>
    <w:rsid w:val="00517895"/>
    <w:rsid w:val="005178B3"/>
    <w:rsid w:val="00517B7D"/>
    <w:rsid w:val="00517E23"/>
    <w:rsid w:val="00520385"/>
    <w:rsid w:val="00521620"/>
    <w:rsid w:val="00521C61"/>
    <w:rsid w:val="00521CB2"/>
    <w:rsid w:val="0052245C"/>
    <w:rsid w:val="0052254A"/>
    <w:rsid w:val="0052317C"/>
    <w:rsid w:val="005233A2"/>
    <w:rsid w:val="005234EA"/>
    <w:rsid w:val="00523650"/>
    <w:rsid w:val="0052379A"/>
    <w:rsid w:val="0052390C"/>
    <w:rsid w:val="0052458A"/>
    <w:rsid w:val="005247CB"/>
    <w:rsid w:val="00525300"/>
    <w:rsid w:val="005253B5"/>
    <w:rsid w:val="005255BB"/>
    <w:rsid w:val="00525A89"/>
    <w:rsid w:val="00525B83"/>
    <w:rsid w:val="00525ECE"/>
    <w:rsid w:val="005261AD"/>
    <w:rsid w:val="005265CC"/>
    <w:rsid w:val="00526725"/>
    <w:rsid w:val="00526925"/>
    <w:rsid w:val="00526F88"/>
    <w:rsid w:val="00526FCB"/>
    <w:rsid w:val="00527221"/>
    <w:rsid w:val="0052786A"/>
    <w:rsid w:val="0053061A"/>
    <w:rsid w:val="00530DC9"/>
    <w:rsid w:val="00530F04"/>
    <w:rsid w:val="0053148B"/>
    <w:rsid w:val="00531555"/>
    <w:rsid w:val="005317CD"/>
    <w:rsid w:val="00531E06"/>
    <w:rsid w:val="00532FA6"/>
    <w:rsid w:val="005331EF"/>
    <w:rsid w:val="0053388F"/>
    <w:rsid w:val="00534319"/>
    <w:rsid w:val="00534B87"/>
    <w:rsid w:val="005354CB"/>
    <w:rsid w:val="00535649"/>
    <w:rsid w:val="00535BC6"/>
    <w:rsid w:val="00535C5A"/>
    <w:rsid w:val="00535ED6"/>
    <w:rsid w:val="00535FAF"/>
    <w:rsid w:val="00536125"/>
    <w:rsid w:val="00536385"/>
    <w:rsid w:val="0053698D"/>
    <w:rsid w:val="00536CA5"/>
    <w:rsid w:val="00536EB1"/>
    <w:rsid w:val="005372AC"/>
    <w:rsid w:val="00537503"/>
    <w:rsid w:val="0053751E"/>
    <w:rsid w:val="0053795A"/>
    <w:rsid w:val="00537B1A"/>
    <w:rsid w:val="00537EC5"/>
    <w:rsid w:val="00540322"/>
    <w:rsid w:val="00540583"/>
    <w:rsid w:val="005405A9"/>
    <w:rsid w:val="00540C20"/>
    <w:rsid w:val="00540EA4"/>
    <w:rsid w:val="00540F67"/>
    <w:rsid w:val="00541108"/>
    <w:rsid w:val="005419E2"/>
    <w:rsid w:val="0054246C"/>
    <w:rsid w:val="005431D0"/>
    <w:rsid w:val="00543437"/>
    <w:rsid w:val="00543703"/>
    <w:rsid w:val="00543968"/>
    <w:rsid w:val="00543F6A"/>
    <w:rsid w:val="00544017"/>
    <w:rsid w:val="0054438E"/>
    <w:rsid w:val="00544486"/>
    <w:rsid w:val="0054473C"/>
    <w:rsid w:val="00544B20"/>
    <w:rsid w:val="00544C76"/>
    <w:rsid w:val="00544E38"/>
    <w:rsid w:val="00546316"/>
    <w:rsid w:val="00546344"/>
    <w:rsid w:val="00546350"/>
    <w:rsid w:val="00546570"/>
    <w:rsid w:val="00546949"/>
    <w:rsid w:val="005470B4"/>
    <w:rsid w:val="0054799E"/>
    <w:rsid w:val="00547F07"/>
    <w:rsid w:val="0055029B"/>
    <w:rsid w:val="005503AF"/>
    <w:rsid w:val="00550598"/>
    <w:rsid w:val="00550892"/>
    <w:rsid w:val="00550C31"/>
    <w:rsid w:val="00550CA0"/>
    <w:rsid w:val="00550E09"/>
    <w:rsid w:val="00550F73"/>
    <w:rsid w:val="00551694"/>
    <w:rsid w:val="005517E0"/>
    <w:rsid w:val="005519DB"/>
    <w:rsid w:val="00552002"/>
    <w:rsid w:val="005522E7"/>
    <w:rsid w:val="0055263B"/>
    <w:rsid w:val="005526FC"/>
    <w:rsid w:val="00552804"/>
    <w:rsid w:val="00552B9D"/>
    <w:rsid w:val="00553196"/>
    <w:rsid w:val="00553502"/>
    <w:rsid w:val="0055353E"/>
    <w:rsid w:val="00553540"/>
    <w:rsid w:val="0055396E"/>
    <w:rsid w:val="00553EBD"/>
    <w:rsid w:val="00553EF0"/>
    <w:rsid w:val="00554B3E"/>
    <w:rsid w:val="0055508D"/>
    <w:rsid w:val="005551FF"/>
    <w:rsid w:val="00555353"/>
    <w:rsid w:val="00555494"/>
    <w:rsid w:val="005554A6"/>
    <w:rsid w:val="0055562A"/>
    <w:rsid w:val="00555D4F"/>
    <w:rsid w:val="00555D67"/>
    <w:rsid w:val="00555F8E"/>
    <w:rsid w:val="0055615D"/>
    <w:rsid w:val="00557284"/>
    <w:rsid w:val="00557359"/>
    <w:rsid w:val="00557606"/>
    <w:rsid w:val="005577A1"/>
    <w:rsid w:val="00557C41"/>
    <w:rsid w:val="00557DA2"/>
    <w:rsid w:val="00557DAA"/>
    <w:rsid w:val="005600A6"/>
    <w:rsid w:val="00560558"/>
    <w:rsid w:val="005605BC"/>
    <w:rsid w:val="005607BF"/>
    <w:rsid w:val="005608EC"/>
    <w:rsid w:val="00560A5C"/>
    <w:rsid w:val="00560B4E"/>
    <w:rsid w:val="005611FD"/>
    <w:rsid w:val="00561553"/>
    <w:rsid w:val="005616BC"/>
    <w:rsid w:val="00561AF3"/>
    <w:rsid w:val="00561B7B"/>
    <w:rsid w:val="00561B93"/>
    <w:rsid w:val="00561DB7"/>
    <w:rsid w:val="005625CD"/>
    <w:rsid w:val="00562AA2"/>
    <w:rsid w:val="00562B5F"/>
    <w:rsid w:val="00562D95"/>
    <w:rsid w:val="00562EFF"/>
    <w:rsid w:val="0056334E"/>
    <w:rsid w:val="00563602"/>
    <w:rsid w:val="00563AE6"/>
    <w:rsid w:val="00563B2A"/>
    <w:rsid w:val="00563EB3"/>
    <w:rsid w:val="00564173"/>
    <w:rsid w:val="00564448"/>
    <w:rsid w:val="005647CC"/>
    <w:rsid w:val="00564CBE"/>
    <w:rsid w:val="00565214"/>
    <w:rsid w:val="00565367"/>
    <w:rsid w:val="00565612"/>
    <w:rsid w:val="00565BF6"/>
    <w:rsid w:val="00566591"/>
    <w:rsid w:val="005665E1"/>
    <w:rsid w:val="00566B84"/>
    <w:rsid w:val="00566BF5"/>
    <w:rsid w:val="00566CDE"/>
    <w:rsid w:val="00567763"/>
    <w:rsid w:val="00567D35"/>
    <w:rsid w:val="00567D9D"/>
    <w:rsid w:val="00567DCF"/>
    <w:rsid w:val="0057003F"/>
    <w:rsid w:val="00570743"/>
    <w:rsid w:val="00570D8B"/>
    <w:rsid w:val="00570DE1"/>
    <w:rsid w:val="00571061"/>
    <w:rsid w:val="005710BC"/>
    <w:rsid w:val="00571291"/>
    <w:rsid w:val="00571C8A"/>
    <w:rsid w:val="00571FDC"/>
    <w:rsid w:val="0057205E"/>
    <w:rsid w:val="00572150"/>
    <w:rsid w:val="00572693"/>
    <w:rsid w:val="00572DC5"/>
    <w:rsid w:val="00573500"/>
    <w:rsid w:val="005736B2"/>
    <w:rsid w:val="00573CE1"/>
    <w:rsid w:val="005740F9"/>
    <w:rsid w:val="00574541"/>
    <w:rsid w:val="0057460B"/>
    <w:rsid w:val="0057469C"/>
    <w:rsid w:val="00574FB5"/>
    <w:rsid w:val="0057534E"/>
    <w:rsid w:val="00575742"/>
    <w:rsid w:val="00575C0B"/>
    <w:rsid w:val="00575EDB"/>
    <w:rsid w:val="005765E5"/>
    <w:rsid w:val="00576A7E"/>
    <w:rsid w:val="00576AD0"/>
    <w:rsid w:val="00576B04"/>
    <w:rsid w:val="00576FAA"/>
    <w:rsid w:val="00577128"/>
    <w:rsid w:val="005773BC"/>
    <w:rsid w:val="00577D43"/>
    <w:rsid w:val="00577EC7"/>
    <w:rsid w:val="005800AF"/>
    <w:rsid w:val="005802AB"/>
    <w:rsid w:val="00580B97"/>
    <w:rsid w:val="00580E5A"/>
    <w:rsid w:val="00580ECE"/>
    <w:rsid w:val="00580F3B"/>
    <w:rsid w:val="00581728"/>
    <w:rsid w:val="00581B2F"/>
    <w:rsid w:val="00581BC0"/>
    <w:rsid w:val="00581DAE"/>
    <w:rsid w:val="00581F26"/>
    <w:rsid w:val="005822D0"/>
    <w:rsid w:val="00582467"/>
    <w:rsid w:val="005827B6"/>
    <w:rsid w:val="00582814"/>
    <w:rsid w:val="005828CC"/>
    <w:rsid w:val="005828E5"/>
    <w:rsid w:val="005829F2"/>
    <w:rsid w:val="00582DC9"/>
    <w:rsid w:val="00582F56"/>
    <w:rsid w:val="0058333B"/>
    <w:rsid w:val="0058339A"/>
    <w:rsid w:val="005834CD"/>
    <w:rsid w:val="00583527"/>
    <w:rsid w:val="005836CE"/>
    <w:rsid w:val="00583A19"/>
    <w:rsid w:val="005840CA"/>
    <w:rsid w:val="0058451E"/>
    <w:rsid w:val="00584954"/>
    <w:rsid w:val="00584960"/>
    <w:rsid w:val="00584A01"/>
    <w:rsid w:val="00584E42"/>
    <w:rsid w:val="00585295"/>
    <w:rsid w:val="00585787"/>
    <w:rsid w:val="005865FF"/>
    <w:rsid w:val="005868DC"/>
    <w:rsid w:val="0058694A"/>
    <w:rsid w:val="005870F6"/>
    <w:rsid w:val="00587BD2"/>
    <w:rsid w:val="00587F65"/>
    <w:rsid w:val="00587F8A"/>
    <w:rsid w:val="005900F2"/>
    <w:rsid w:val="00590321"/>
    <w:rsid w:val="0059036F"/>
    <w:rsid w:val="00590466"/>
    <w:rsid w:val="005905A9"/>
    <w:rsid w:val="005913B9"/>
    <w:rsid w:val="005914A3"/>
    <w:rsid w:val="00591BB3"/>
    <w:rsid w:val="00591E22"/>
    <w:rsid w:val="00591E98"/>
    <w:rsid w:val="00591F90"/>
    <w:rsid w:val="0059241D"/>
    <w:rsid w:val="00592545"/>
    <w:rsid w:val="005925AF"/>
    <w:rsid w:val="00592BA9"/>
    <w:rsid w:val="00592C38"/>
    <w:rsid w:val="00592D52"/>
    <w:rsid w:val="005930B9"/>
    <w:rsid w:val="0059337A"/>
    <w:rsid w:val="0059381C"/>
    <w:rsid w:val="00594453"/>
    <w:rsid w:val="00594756"/>
    <w:rsid w:val="00594BB7"/>
    <w:rsid w:val="00594C62"/>
    <w:rsid w:val="00594DAC"/>
    <w:rsid w:val="00595290"/>
    <w:rsid w:val="00595531"/>
    <w:rsid w:val="00596067"/>
    <w:rsid w:val="0059620E"/>
    <w:rsid w:val="005964D0"/>
    <w:rsid w:val="005967C5"/>
    <w:rsid w:val="00596806"/>
    <w:rsid w:val="00596C11"/>
    <w:rsid w:val="00596F30"/>
    <w:rsid w:val="00597035"/>
    <w:rsid w:val="005974D5"/>
    <w:rsid w:val="0059770C"/>
    <w:rsid w:val="00597EC3"/>
    <w:rsid w:val="005A05D4"/>
    <w:rsid w:val="005A06FD"/>
    <w:rsid w:val="005A08D3"/>
    <w:rsid w:val="005A0A61"/>
    <w:rsid w:val="005A0A9D"/>
    <w:rsid w:val="005A0AA7"/>
    <w:rsid w:val="005A11E6"/>
    <w:rsid w:val="005A15E2"/>
    <w:rsid w:val="005A1AAA"/>
    <w:rsid w:val="005A1BA6"/>
    <w:rsid w:val="005A1DA5"/>
    <w:rsid w:val="005A1DE3"/>
    <w:rsid w:val="005A20E8"/>
    <w:rsid w:val="005A27BA"/>
    <w:rsid w:val="005A27FB"/>
    <w:rsid w:val="005A2AE4"/>
    <w:rsid w:val="005A2B19"/>
    <w:rsid w:val="005A2C6F"/>
    <w:rsid w:val="005A32C8"/>
    <w:rsid w:val="005A342D"/>
    <w:rsid w:val="005A34C8"/>
    <w:rsid w:val="005A388D"/>
    <w:rsid w:val="005A3A30"/>
    <w:rsid w:val="005A3BB7"/>
    <w:rsid w:val="005A3C9D"/>
    <w:rsid w:val="005A403B"/>
    <w:rsid w:val="005A43F4"/>
    <w:rsid w:val="005A448B"/>
    <w:rsid w:val="005A459B"/>
    <w:rsid w:val="005A4806"/>
    <w:rsid w:val="005A490C"/>
    <w:rsid w:val="005A4AA9"/>
    <w:rsid w:val="005A4AEF"/>
    <w:rsid w:val="005A4D9D"/>
    <w:rsid w:val="005A5218"/>
    <w:rsid w:val="005A52B9"/>
    <w:rsid w:val="005A541B"/>
    <w:rsid w:val="005A5737"/>
    <w:rsid w:val="005A595E"/>
    <w:rsid w:val="005A5E05"/>
    <w:rsid w:val="005A5E82"/>
    <w:rsid w:val="005A5FAD"/>
    <w:rsid w:val="005A651B"/>
    <w:rsid w:val="005A6771"/>
    <w:rsid w:val="005A684A"/>
    <w:rsid w:val="005A6992"/>
    <w:rsid w:val="005A7DB7"/>
    <w:rsid w:val="005B029B"/>
    <w:rsid w:val="005B08C0"/>
    <w:rsid w:val="005B0B5E"/>
    <w:rsid w:val="005B0BBA"/>
    <w:rsid w:val="005B1435"/>
    <w:rsid w:val="005B184D"/>
    <w:rsid w:val="005B18EF"/>
    <w:rsid w:val="005B1A41"/>
    <w:rsid w:val="005B2626"/>
    <w:rsid w:val="005B2635"/>
    <w:rsid w:val="005B2EC4"/>
    <w:rsid w:val="005B3063"/>
    <w:rsid w:val="005B37E2"/>
    <w:rsid w:val="005B382C"/>
    <w:rsid w:val="005B41E1"/>
    <w:rsid w:val="005B42DC"/>
    <w:rsid w:val="005B46FB"/>
    <w:rsid w:val="005B4784"/>
    <w:rsid w:val="005B47C2"/>
    <w:rsid w:val="005B4AC5"/>
    <w:rsid w:val="005B4DF9"/>
    <w:rsid w:val="005B4F0A"/>
    <w:rsid w:val="005B5279"/>
    <w:rsid w:val="005B55F6"/>
    <w:rsid w:val="005B5886"/>
    <w:rsid w:val="005B58D0"/>
    <w:rsid w:val="005B5C0A"/>
    <w:rsid w:val="005B6289"/>
    <w:rsid w:val="005B64A6"/>
    <w:rsid w:val="005B6B6A"/>
    <w:rsid w:val="005B6EF6"/>
    <w:rsid w:val="005B724D"/>
    <w:rsid w:val="005B7574"/>
    <w:rsid w:val="005B780A"/>
    <w:rsid w:val="005B787E"/>
    <w:rsid w:val="005C06CA"/>
    <w:rsid w:val="005C0883"/>
    <w:rsid w:val="005C094E"/>
    <w:rsid w:val="005C1564"/>
    <w:rsid w:val="005C1B71"/>
    <w:rsid w:val="005C1CCB"/>
    <w:rsid w:val="005C2363"/>
    <w:rsid w:val="005C2471"/>
    <w:rsid w:val="005C2C6D"/>
    <w:rsid w:val="005C2E80"/>
    <w:rsid w:val="005C327F"/>
    <w:rsid w:val="005C3332"/>
    <w:rsid w:val="005C39A3"/>
    <w:rsid w:val="005C39EE"/>
    <w:rsid w:val="005C3C7E"/>
    <w:rsid w:val="005C3D43"/>
    <w:rsid w:val="005C3F6D"/>
    <w:rsid w:val="005C4413"/>
    <w:rsid w:val="005C477E"/>
    <w:rsid w:val="005C4DFC"/>
    <w:rsid w:val="005C4FEB"/>
    <w:rsid w:val="005C542C"/>
    <w:rsid w:val="005C564C"/>
    <w:rsid w:val="005C578D"/>
    <w:rsid w:val="005C5A72"/>
    <w:rsid w:val="005C5B89"/>
    <w:rsid w:val="005C5CAA"/>
    <w:rsid w:val="005C5E2D"/>
    <w:rsid w:val="005C6366"/>
    <w:rsid w:val="005C64EA"/>
    <w:rsid w:val="005C6798"/>
    <w:rsid w:val="005C6F89"/>
    <w:rsid w:val="005C6FCB"/>
    <w:rsid w:val="005C7098"/>
    <w:rsid w:val="005C7123"/>
    <w:rsid w:val="005C7378"/>
    <w:rsid w:val="005C769E"/>
    <w:rsid w:val="005C7751"/>
    <w:rsid w:val="005C7A62"/>
    <w:rsid w:val="005D101E"/>
    <w:rsid w:val="005D16CE"/>
    <w:rsid w:val="005D18AF"/>
    <w:rsid w:val="005D1B67"/>
    <w:rsid w:val="005D1B74"/>
    <w:rsid w:val="005D1CBC"/>
    <w:rsid w:val="005D1E20"/>
    <w:rsid w:val="005D1F50"/>
    <w:rsid w:val="005D21A3"/>
    <w:rsid w:val="005D22B4"/>
    <w:rsid w:val="005D2346"/>
    <w:rsid w:val="005D2884"/>
    <w:rsid w:val="005D2972"/>
    <w:rsid w:val="005D2D1F"/>
    <w:rsid w:val="005D2D3E"/>
    <w:rsid w:val="005D2D59"/>
    <w:rsid w:val="005D2E93"/>
    <w:rsid w:val="005D2EB7"/>
    <w:rsid w:val="005D35B6"/>
    <w:rsid w:val="005D3E59"/>
    <w:rsid w:val="005D44F2"/>
    <w:rsid w:val="005D52BB"/>
    <w:rsid w:val="005D52E1"/>
    <w:rsid w:val="005D54D2"/>
    <w:rsid w:val="005D5705"/>
    <w:rsid w:val="005D667F"/>
    <w:rsid w:val="005D6AE9"/>
    <w:rsid w:val="005D6FDC"/>
    <w:rsid w:val="005D7595"/>
    <w:rsid w:val="005D75CC"/>
    <w:rsid w:val="005D7692"/>
    <w:rsid w:val="005E026D"/>
    <w:rsid w:val="005E02D4"/>
    <w:rsid w:val="005E03C5"/>
    <w:rsid w:val="005E0B86"/>
    <w:rsid w:val="005E1219"/>
    <w:rsid w:val="005E1491"/>
    <w:rsid w:val="005E15AE"/>
    <w:rsid w:val="005E1822"/>
    <w:rsid w:val="005E1872"/>
    <w:rsid w:val="005E1BB5"/>
    <w:rsid w:val="005E2371"/>
    <w:rsid w:val="005E27A5"/>
    <w:rsid w:val="005E27B9"/>
    <w:rsid w:val="005E27C7"/>
    <w:rsid w:val="005E29CF"/>
    <w:rsid w:val="005E322A"/>
    <w:rsid w:val="005E3235"/>
    <w:rsid w:val="005E332F"/>
    <w:rsid w:val="005E3500"/>
    <w:rsid w:val="005E35E7"/>
    <w:rsid w:val="005E3643"/>
    <w:rsid w:val="005E37E1"/>
    <w:rsid w:val="005E3D23"/>
    <w:rsid w:val="005E3DFC"/>
    <w:rsid w:val="005E3EE9"/>
    <w:rsid w:val="005E435F"/>
    <w:rsid w:val="005E48EF"/>
    <w:rsid w:val="005E4973"/>
    <w:rsid w:val="005E4A12"/>
    <w:rsid w:val="005E5000"/>
    <w:rsid w:val="005E509C"/>
    <w:rsid w:val="005E52DA"/>
    <w:rsid w:val="005E5414"/>
    <w:rsid w:val="005E55E9"/>
    <w:rsid w:val="005E567A"/>
    <w:rsid w:val="005E5B49"/>
    <w:rsid w:val="005E5EDC"/>
    <w:rsid w:val="005E6067"/>
    <w:rsid w:val="005E6367"/>
    <w:rsid w:val="005E6F24"/>
    <w:rsid w:val="005E6FC5"/>
    <w:rsid w:val="005E73EB"/>
    <w:rsid w:val="005E7CAA"/>
    <w:rsid w:val="005F01A1"/>
    <w:rsid w:val="005F09BB"/>
    <w:rsid w:val="005F0C12"/>
    <w:rsid w:val="005F0C43"/>
    <w:rsid w:val="005F0DE6"/>
    <w:rsid w:val="005F0F38"/>
    <w:rsid w:val="005F12A9"/>
    <w:rsid w:val="005F1BEE"/>
    <w:rsid w:val="005F21D6"/>
    <w:rsid w:val="005F234B"/>
    <w:rsid w:val="005F23E9"/>
    <w:rsid w:val="005F26BA"/>
    <w:rsid w:val="005F29CE"/>
    <w:rsid w:val="005F2DCD"/>
    <w:rsid w:val="005F321F"/>
    <w:rsid w:val="005F3270"/>
    <w:rsid w:val="005F346F"/>
    <w:rsid w:val="005F3815"/>
    <w:rsid w:val="005F3A10"/>
    <w:rsid w:val="005F3E4B"/>
    <w:rsid w:val="005F41DF"/>
    <w:rsid w:val="005F4C5E"/>
    <w:rsid w:val="005F4E6C"/>
    <w:rsid w:val="005F4E75"/>
    <w:rsid w:val="005F54F0"/>
    <w:rsid w:val="005F5C77"/>
    <w:rsid w:val="005F5F0C"/>
    <w:rsid w:val="005F6285"/>
    <w:rsid w:val="005F64B3"/>
    <w:rsid w:val="005F6643"/>
    <w:rsid w:val="005F6CD8"/>
    <w:rsid w:val="005F6E52"/>
    <w:rsid w:val="005F73A1"/>
    <w:rsid w:val="005F7491"/>
    <w:rsid w:val="005F7A17"/>
    <w:rsid w:val="005F7ABA"/>
    <w:rsid w:val="005F7DBB"/>
    <w:rsid w:val="005F7E96"/>
    <w:rsid w:val="005F7F61"/>
    <w:rsid w:val="00600105"/>
    <w:rsid w:val="006004DB"/>
    <w:rsid w:val="006005A0"/>
    <w:rsid w:val="0060067C"/>
    <w:rsid w:val="00600A9F"/>
    <w:rsid w:val="00600FFA"/>
    <w:rsid w:val="0060113B"/>
    <w:rsid w:val="00601146"/>
    <w:rsid w:val="006011A6"/>
    <w:rsid w:val="00601219"/>
    <w:rsid w:val="006014C6"/>
    <w:rsid w:val="00601A65"/>
    <w:rsid w:val="00601BED"/>
    <w:rsid w:val="0060266F"/>
    <w:rsid w:val="006026E9"/>
    <w:rsid w:val="0060290E"/>
    <w:rsid w:val="006029D6"/>
    <w:rsid w:val="00603263"/>
    <w:rsid w:val="0060353F"/>
    <w:rsid w:val="006035D8"/>
    <w:rsid w:val="00603729"/>
    <w:rsid w:val="00603CF9"/>
    <w:rsid w:val="00603D1A"/>
    <w:rsid w:val="0060442F"/>
    <w:rsid w:val="00604821"/>
    <w:rsid w:val="00604BB1"/>
    <w:rsid w:val="00604C24"/>
    <w:rsid w:val="00604F8C"/>
    <w:rsid w:val="006052CC"/>
    <w:rsid w:val="0060531C"/>
    <w:rsid w:val="006053E3"/>
    <w:rsid w:val="006055FA"/>
    <w:rsid w:val="006063D6"/>
    <w:rsid w:val="0060656E"/>
    <w:rsid w:val="00606615"/>
    <w:rsid w:val="006066A1"/>
    <w:rsid w:val="00606789"/>
    <w:rsid w:val="0060693D"/>
    <w:rsid w:val="00606B4D"/>
    <w:rsid w:val="00606EDA"/>
    <w:rsid w:val="006071E6"/>
    <w:rsid w:val="0060766C"/>
    <w:rsid w:val="00607CD2"/>
    <w:rsid w:val="00610101"/>
    <w:rsid w:val="00610A1F"/>
    <w:rsid w:val="00610B78"/>
    <w:rsid w:val="00610CAE"/>
    <w:rsid w:val="0061160E"/>
    <w:rsid w:val="00611A1D"/>
    <w:rsid w:val="0061242A"/>
    <w:rsid w:val="00612F9B"/>
    <w:rsid w:val="00613199"/>
    <w:rsid w:val="0061329D"/>
    <w:rsid w:val="00613A8B"/>
    <w:rsid w:val="00614017"/>
    <w:rsid w:val="006140D7"/>
    <w:rsid w:val="006142B0"/>
    <w:rsid w:val="006142C0"/>
    <w:rsid w:val="006146C6"/>
    <w:rsid w:val="00614931"/>
    <w:rsid w:val="00614F8B"/>
    <w:rsid w:val="00615410"/>
    <w:rsid w:val="00615E28"/>
    <w:rsid w:val="00615F4D"/>
    <w:rsid w:val="0061677A"/>
    <w:rsid w:val="00616F05"/>
    <w:rsid w:val="00616F38"/>
    <w:rsid w:val="00617646"/>
    <w:rsid w:val="00617975"/>
    <w:rsid w:val="00617980"/>
    <w:rsid w:val="00617B1C"/>
    <w:rsid w:val="00617B9A"/>
    <w:rsid w:val="00617F81"/>
    <w:rsid w:val="006201A1"/>
    <w:rsid w:val="00620455"/>
    <w:rsid w:val="0062145C"/>
    <w:rsid w:val="00621622"/>
    <w:rsid w:val="006216D7"/>
    <w:rsid w:val="00621B72"/>
    <w:rsid w:val="00621CA5"/>
    <w:rsid w:val="00621DE4"/>
    <w:rsid w:val="00621EDE"/>
    <w:rsid w:val="00621F62"/>
    <w:rsid w:val="006221B4"/>
    <w:rsid w:val="006224CD"/>
    <w:rsid w:val="00622599"/>
    <w:rsid w:val="0062266D"/>
    <w:rsid w:val="00622798"/>
    <w:rsid w:val="00622DB7"/>
    <w:rsid w:val="00623589"/>
    <w:rsid w:val="0062397D"/>
    <w:rsid w:val="00623D6D"/>
    <w:rsid w:val="00624021"/>
    <w:rsid w:val="0062405D"/>
    <w:rsid w:val="00624132"/>
    <w:rsid w:val="00624659"/>
    <w:rsid w:val="00624E0C"/>
    <w:rsid w:val="006259C2"/>
    <w:rsid w:val="00625E35"/>
    <w:rsid w:val="00626ADA"/>
    <w:rsid w:val="00626D98"/>
    <w:rsid w:val="00627588"/>
    <w:rsid w:val="006277AF"/>
    <w:rsid w:val="00627987"/>
    <w:rsid w:val="00627ABF"/>
    <w:rsid w:val="00627B7E"/>
    <w:rsid w:val="0063045D"/>
    <w:rsid w:val="00630632"/>
    <w:rsid w:val="0063081E"/>
    <w:rsid w:val="00630874"/>
    <w:rsid w:val="00630B9C"/>
    <w:rsid w:val="00630F42"/>
    <w:rsid w:val="00630FC7"/>
    <w:rsid w:val="00631537"/>
    <w:rsid w:val="00631739"/>
    <w:rsid w:val="00631B6B"/>
    <w:rsid w:val="00631D10"/>
    <w:rsid w:val="00631DA7"/>
    <w:rsid w:val="00631E5A"/>
    <w:rsid w:val="00631E91"/>
    <w:rsid w:val="00631F3D"/>
    <w:rsid w:val="00632012"/>
    <w:rsid w:val="00632B67"/>
    <w:rsid w:val="0063320B"/>
    <w:rsid w:val="006334B8"/>
    <w:rsid w:val="0063360E"/>
    <w:rsid w:val="00633A40"/>
    <w:rsid w:val="00633C2D"/>
    <w:rsid w:val="00633CD8"/>
    <w:rsid w:val="006342A2"/>
    <w:rsid w:val="006343D2"/>
    <w:rsid w:val="006343F0"/>
    <w:rsid w:val="00634703"/>
    <w:rsid w:val="006347C3"/>
    <w:rsid w:val="006349CB"/>
    <w:rsid w:val="00634C22"/>
    <w:rsid w:val="00635009"/>
    <w:rsid w:val="00635262"/>
    <w:rsid w:val="006352FD"/>
    <w:rsid w:val="006355F8"/>
    <w:rsid w:val="00635827"/>
    <w:rsid w:val="0063588C"/>
    <w:rsid w:val="00635999"/>
    <w:rsid w:val="0063654A"/>
    <w:rsid w:val="00636907"/>
    <w:rsid w:val="00636B70"/>
    <w:rsid w:val="00636B8B"/>
    <w:rsid w:val="00637419"/>
    <w:rsid w:val="006377A8"/>
    <w:rsid w:val="00637C42"/>
    <w:rsid w:val="00637E28"/>
    <w:rsid w:val="00637FB7"/>
    <w:rsid w:val="006401C6"/>
    <w:rsid w:val="0064026E"/>
    <w:rsid w:val="00640847"/>
    <w:rsid w:val="006409F0"/>
    <w:rsid w:val="00640A4F"/>
    <w:rsid w:val="00640CAD"/>
    <w:rsid w:val="00640D1E"/>
    <w:rsid w:val="00640DDF"/>
    <w:rsid w:val="006417AC"/>
    <w:rsid w:val="006418D3"/>
    <w:rsid w:val="0064196C"/>
    <w:rsid w:val="00641D82"/>
    <w:rsid w:val="00642163"/>
    <w:rsid w:val="0064224B"/>
    <w:rsid w:val="00642633"/>
    <w:rsid w:val="00642B42"/>
    <w:rsid w:val="00642BF3"/>
    <w:rsid w:val="00642D27"/>
    <w:rsid w:val="00642F75"/>
    <w:rsid w:val="00643034"/>
    <w:rsid w:val="006433E0"/>
    <w:rsid w:val="00643578"/>
    <w:rsid w:val="00643D54"/>
    <w:rsid w:val="00643DE2"/>
    <w:rsid w:val="0064406C"/>
    <w:rsid w:val="0064462F"/>
    <w:rsid w:val="00644A06"/>
    <w:rsid w:val="00644C48"/>
    <w:rsid w:val="00644E2E"/>
    <w:rsid w:val="00644F6D"/>
    <w:rsid w:val="006455FB"/>
    <w:rsid w:val="00645BC9"/>
    <w:rsid w:val="00645E38"/>
    <w:rsid w:val="00645E84"/>
    <w:rsid w:val="00645FE0"/>
    <w:rsid w:val="00646BCE"/>
    <w:rsid w:val="0064720A"/>
    <w:rsid w:val="00647434"/>
    <w:rsid w:val="0064755C"/>
    <w:rsid w:val="00647B6E"/>
    <w:rsid w:val="00647BFD"/>
    <w:rsid w:val="00647CDF"/>
    <w:rsid w:val="00647EE8"/>
    <w:rsid w:val="0065042D"/>
    <w:rsid w:val="00650535"/>
    <w:rsid w:val="006509DD"/>
    <w:rsid w:val="00650C14"/>
    <w:rsid w:val="00650D25"/>
    <w:rsid w:val="006511F1"/>
    <w:rsid w:val="00651416"/>
    <w:rsid w:val="00651E9F"/>
    <w:rsid w:val="00651F03"/>
    <w:rsid w:val="0065206F"/>
    <w:rsid w:val="00652117"/>
    <w:rsid w:val="006523B6"/>
    <w:rsid w:val="0065290C"/>
    <w:rsid w:val="00652F97"/>
    <w:rsid w:val="00653041"/>
    <w:rsid w:val="006538F1"/>
    <w:rsid w:val="00653FD7"/>
    <w:rsid w:val="00654039"/>
    <w:rsid w:val="00654441"/>
    <w:rsid w:val="0065488F"/>
    <w:rsid w:val="00654A26"/>
    <w:rsid w:val="00654BD9"/>
    <w:rsid w:val="00655272"/>
    <w:rsid w:val="006553A2"/>
    <w:rsid w:val="0065550E"/>
    <w:rsid w:val="006555E9"/>
    <w:rsid w:val="00655610"/>
    <w:rsid w:val="006559AC"/>
    <w:rsid w:val="00655C05"/>
    <w:rsid w:val="00655D0F"/>
    <w:rsid w:val="00655E13"/>
    <w:rsid w:val="0065611E"/>
    <w:rsid w:val="00656184"/>
    <w:rsid w:val="00656417"/>
    <w:rsid w:val="00656464"/>
    <w:rsid w:val="0065688E"/>
    <w:rsid w:val="006568A7"/>
    <w:rsid w:val="0065691F"/>
    <w:rsid w:val="00656926"/>
    <w:rsid w:val="00656D86"/>
    <w:rsid w:val="006570B4"/>
    <w:rsid w:val="00657D7B"/>
    <w:rsid w:val="0066060F"/>
    <w:rsid w:val="0066061D"/>
    <w:rsid w:val="006607FB"/>
    <w:rsid w:val="00660F4C"/>
    <w:rsid w:val="006612F7"/>
    <w:rsid w:val="00661675"/>
    <w:rsid w:val="00661B3C"/>
    <w:rsid w:val="006621B6"/>
    <w:rsid w:val="00662768"/>
    <w:rsid w:val="00662964"/>
    <w:rsid w:val="00662CA6"/>
    <w:rsid w:val="00662FAC"/>
    <w:rsid w:val="00663518"/>
    <w:rsid w:val="0066355B"/>
    <w:rsid w:val="00663A9D"/>
    <w:rsid w:val="00664183"/>
    <w:rsid w:val="006642ED"/>
    <w:rsid w:val="0066455B"/>
    <w:rsid w:val="00664913"/>
    <w:rsid w:val="00664CF8"/>
    <w:rsid w:val="00664F27"/>
    <w:rsid w:val="00665007"/>
    <w:rsid w:val="006655B1"/>
    <w:rsid w:val="00665940"/>
    <w:rsid w:val="00666069"/>
    <w:rsid w:val="00666177"/>
    <w:rsid w:val="006665AC"/>
    <w:rsid w:val="006669F5"/>
    <w:rsid w:val="00666D33"/>
    <w:rsid w:val="006671EC"/>
    <w:rsid w:val="006673D9"/>
    <w:rsid w:val="00667618"/>
    <w:rsid w:val="00667637"/>
    <w:rsid w:val="00667FAD"/>
    <w:rsid w:val="00670605"/>
    <w:rsid w:val="0067090D"/>
    <w:rsid w:val="00670A8A"/>
    <w:rsid w:val="00670C51"/>
    <w:rsid w:val="0067145B"/>
    <w:rsid w:val="00671870"/>
    <w:rsid w:val="00671B7E"/>
    <w:rsid w:val="00671D79"/>
    <w:rsid w:val="00671D86"/>
    <w:rsid w:val="0067229C"/>
    <w:rsid w:val="0067277C"/>
    <w:rsid w:val="00672DE0"/>
    <w:rsid w:val="00672E0E"/>
    <w:rsid w:val="006732B4"/>
    <w:rsid w:val="0067344A"/>
    <w:rsid w:val="00673A14"/>
    <w:rsid w:val="00674336"/>
    <w:rsid w:val="00674842"/>
    <w:rsid w:val="00675066"/>
    <w:rsid w:val="00675408"/>
    <w:rsid w:val="00675A18"/>
    <w:rsid w:val="006764BC"/>
    <w:rsid w:val="00676719"/>
    <w:rsid w:val="00676D0F"/>
    <w:rsid w:val="00676E37"/>
    <w:rsid w:val="00676E6C"/>
    <w:rsid w:val="00677728"/>
    <w:rsid w:val="0067777E"/>
    <w:rsid w:val="00677EEE"/>
    <w:rsid w:val="0068023D"/>
    <w:rsid w:val="006807BB"/>
    <w:rsid w:val="00680D3C"/>
    <w:rsid w:val="00680DAD"/>
    <w:rsid w:val="00681351"/>
    <w:rsid w:val="0068144E"/>
    <w:rsid w:val="0068146C"/>
    <w:rsid w:val="006814FD"/>
    <w:rsid w:val="00681C75"/>
    <w:rsid w:val="00682371"/>
    <w:rsid w:val="00682520"/>
    <w:rsid w:val="00682AF8"/>
    <w:rsid w:val="00682E53"/>
    <w:rsid w:val="00682ED1"/>
    <w:rsid w:val="00682F0A"/>
    <w:rsid w:val="00683213"/>
    <w:rsid w:val="0068333A"/>
    <w:rsid w:val="006836A0"/>
    <w:rsid w:val="00683971"/>
    <w:rsid w:val="0068443B"/>
    <w:rsid w:val="00684712"/>
    <w:rsid w:val="00684D2F"/>
    <w:rsid w:val="00684EB1"/>
    <w:rsid w:val="006855FB"/>
    <w:rsid w:val="00685EEE"/>
    <w:rsid w:val="006862AB"/>
    <w:rsid w:val="00686358"/>
    <w:rsid w:val="0068655D"/>
    <w:rsid w:val="006865BA"/>
    <w:rsid w:val="00686679"/>
    <w:rsid w:val="00686F15"/>
    <w:rsid w:val="0068716C"/>
    <w:rsid w:val="006871A8"/>
    <w:rsid w:val="00687402"/>
    <w:rsid w:val="006876CF"/>
    <w:rsid w:val="00687AC4"/>
    <w:rsid w:val="00687C52"/>
    <w:rsid w:val="00690351"/>
    <w:rsid w:val="00690651"/>
    <w:rsid w:val="00690F6F"/>
    <w:rsid w:val="00690FAC"/>
    <w:rsid w:val="006927C7"/>
    <w:rsid w:val="0069294E"/>
    <w:rsid w:val="00692959"/>
    <w:rsid w:val="00692A53"/>
    <w:rsid w:val="00692A8A"/>
    <w:rsid w:val="00692B96"/>
    <w:rsid w:val="00692C56"/>
    <w:rsid w:val="00692CDF"/>
    <w:rsid w:val="00692D32"/>
    <w:rsid w:val="00693004"/>
    <w:rsid w:val="0069401A"/>
    <w:rsid w:val="00694125"/>
    <w:rsid w:val="00694462"/>
    <w:rsid w:val="006944B1"/>
    <w:rsid w:val="006945FC"/>
    <w:rsid w:val="0069477A"/>
    <w:rsid w:val="00694CCE"/>
    <w:rsid w:val="00694CF3"/>
    <w:rsid w:val="00694CFB"/>
    <w:rsid w:val="0069531D"/>
    <w:rsid w:val="006955E0"/>
    <w:rsid w:val="00695835"/>
    <w:rsid w:val="00695847"/>
    <w:rsid w:val="00695C8D"/>
    <w:rsid w:val="00695F75"/>
    <w:rsid w:val="00695F84"/>
    <w:rsid w:val="00696154"/>
    <w:rsid w:val="0069652F"/>
    <w:rsid w:val="006965C1"/>
    <w:rsid w:val="00696C21"/>
    <w:rsid w:val="00696E1E"/>
    <w:rsid w:val="006A028F"/>
    <w:rsid w:val="006A059E"/>
    <w:rsid w:val="006A0763"/>
    <w:rsid w:val="006A07D6"/>
    <w:rsid w:val="006A0B5A"/>
    <w:rsid w:val="006A0DF7"/>
    <w:rsid w:val="006A0E6D"/>
    <w:rsid w:val="006A0FF9"/>
    <w:rsid w:val="006A14D3"/>
    <w:rsid w:val="006A1723"/>
    <w:rsid w:val="006A172B"/>
    <w:rsid w:val="006A1A11"/>
    <w:rsid w:val="006A252E"/>
    <w:rsid w:val="006A2900"/>
    <w:rsid w:val="006A3783"/>
    <w:rsid w:val="006A3AC9"/>
    <w:rsid w:val="006A3E52"/>
    <w:rsid w:val="006A405B"/>
    <w:rsid w:val="006A41A5"/>
    <w:rsid w:val="006A4446"/>
    <w:rsid w:val="006A4AFD"/>
    <w:rsid w:val="006A4E49"/>
    <w:rsid w:val="006A53AC"/>
    <w:rsid w:val="006A569D"/>
    <w:rsid w:val="006A5777"/>
    <w:rsid w:val="006A57D7"/>
    <w:rsid w:val="006A581F"/>
    <w:rsid w:val="006A6D59"/>
    <w:rsid w:val="006A6DAC"/>
    <w:rsid w:val="006A71FF"/>
    <w:rsid w:val="006A7214"/>
    <w:rsid w:val="006A7C22"/>
    <w:rsid w:val="006A7D8D"/>
    <w:rsid w:val="006A7FAD"/>
    <w:rsid w:val="006B007C"/>
    <w:rsid w:val="006B0271"/>
    <w:rsid w:val="006B0A1E"/>
    <w:rsid w:val="006B1225"/>
    <w:rsid w:val="006B1475"/>
    <w:rsid w:val="006B151B"/>
    <w:rsid w:val="006B1650"/>
    <w:rsid w:val="006B173B"/>
    <w:rsid w:val="006B1800"/>
    <w:rsid w:val="006B288D"/>
    <w:rsid w:val="006B29D6"/>
    <w:rsid w:val="006B29E7"/>
    <w:rsid w:val="006B2BBB"/>
    <w:rsid w:val="006B3011"/>
    <w:rsid w:val="006B3719"/>
    <w:rsid w:val="006B39BD"/>
    <w:rsid w:val="006B3D1C"/>
    <w:rsid w:val="006B3E6A"/>
    <w:rsid w:val="006B4275"/>
    <w:rsid w:val="006B47D8"/>
    <w:rsid w:val="006B47DC"/>
    <w:rsid w:val="006B5366"/>
    <w:rsid w:val="006B5631"/>
    <w:rsid w:val="006B5CEF"/>
    <w:rsid w:val="006B640D"/>
    <w:rsid w:val="006B6D23"/>
    <w:rsid w:val="006B6F3A"/>
    <w:rsid w:val="006B7C0D"/>
    <w:rsid w:val="006B7CEC"/>
    <w:rsid w:val="006B7D82"/>
    <w:rsid w:val="006C0600"/>
    <w:rsid w:val="006C0793"/>
    <w:rsid w:val="006C0E36"/>
    <w:rsid w:val="006C126E"/>
    <w:rsid w:val="006C18C4"/>
    <w:rsid w:val="006C192E"/>
    <w:rsid w:val="006C1BA2"/>
    <w:rsid w:val="006C1BFC"/>
    <w:rsid w:val="006C272D"/>
    <w:rsid w:val="006C284E"/>
    <w:rsid w:val="006C29F8"/>
    <w:rsid w:val="006C2BB6"/>
    <w:rsid w:val="006C2F8F"/>
    <w:rsid w:val="006C34AD"/>
    <w:rsid w:val="006C3AA7"/>
    <w:rsid w:val="006C43CB"/>
    <w:rsid w:val="006C46CC"/>
    <w:rsid w:val="006C51ED"/>
    <w:rsid w:val="006C5365"/>
    <w:rsid w:val="006C545B"/>
    <w:rsid w:val="006C6202"/>
    <w:rsid w:val="006C663D"/>
    <w:rsid w:val="006C7560"/>
    <w:rsid w:val="006C7594"/>
    <w:rsid w:val="006C77A3"/>
    <w:rsid w:val="006C78A7"/>
    <w:rsid w:val="006C79CF"/>
    <w:rsid w:val="006C7A71"/>
    <w:rsid w:val="006C7AED"/>
    <w:rsid w:val="006C7C01"/>
    <w:rsid w:val="006C7C08"/>
    <w:rsid w:val="006C7E62"/>
    <w:rsid w:val="006D0044"/>
    <w:rsid w:val="006D022B"/>
    <w:rsid w:val="006D03C8"/>
    <w:rsid w:val="006D056C"/>
    <w:rsid w:val="006D0A8F"/>
    <w:rsid w:val="006D0B95"/>
    <w:rsid w:val="006D1128"/>
    <w:rsid w:val="006D11C6"/>
    <w:rsid w:val="006D130A"/>
    <w:rsid w:val="006D141C"/>
    <w:rsid w:val="006D1B4D"/>
    <w:rsid w:val="006D1BC0"/>
    <w:rsid w:val="006D1CEC"/>
    <w:rsid w:val="006D2422"/>
    <w:rsid w:val="006D2459"/>
    <w:rsid w:val="006D2548"/>
    <w:rsid w:val="006D2C4E"/>
    <w:rsid w:val="006D2CCB"/>
    <w:rsid w:val="006D2E0D"/>
    <w:rsid w:val="006D3022"/>
    <w:rsid w:val="006D3070"/>
    <w:rsid w:val="006D32EC"/>
    <w:rsid w:val="006D3423"/>
    <w:rsid w:val="006D3B7D"/>
    <w:rsid w:val="006D3D9C"/>
    <w:rsid w:val="006D47B1"/>
    <w:rsid w:val="006D4939"/>
    <w:rsid w:val="006D4A2C"/>
    <w:rsid w:val="006D4A64"/>
    <w:rsid w:val="006D53CB"/>
    <w:rsid w:val="006D5553"/>
    <w:rsid w:val="006D58DD"/>
    <w:rsid w:val="006D59AC"/>
    <w:rsid w:val="006D5D20"/>
    <w:rsid w:val="006D5DDE"/>
    <w:rsid w:val="006D62AE"/>
    <w:rsid w:val="006D646A"/>
    <w:rsid w:val="006D68D3"/>
    <w:rsid w:val="006D6A61"/>
    <w:rsid w:val="006D6CD1"/>
    <w:rsid w:val="006D6D2D"/>
    <w:rsid w:val="006D6EEB"/>
    <w:rsid w:val="006D701D"/>
    <w:rsid w:val="006D70DD"/>
    <w:rsid w:val="006D70F0"/>
    <w:rsid w:val="006D7480"/>
    <w:rsid w:val="006D7578"/>
    <w:rsid w:val="006D7E6B"/>
    <w:rsid w:val="006E03C5"/>
    <w:rsid w:val="006E0E01"/>
    <w:rsid w:val="006E14C8"/>
    <w:rsid w:val="006E17B8"/>
    <w:rsid w:val="006E207F"/>
    <w:rsid w:val="006E22CB"/>
    <w:rsid w:val="006E2E47"/>
    <w:rsid w:val="006E32AA"/>
    <w:rsid w:val="006E3576"/>
    <w:rsid w:val="006E362E"/>
    <w:rsid w:val="006E419B"/>
    <w:rsid w:val="006E4381"/>
    <w:rsid w:val="006E4411"/>
    <w:rsid w:val="006E476E"/>
    <w:rsid w:val="006E4E58"/>
    <w:rsid w:val="006E5017"/>
    <w:rsid w:val="006E527F"/>
    <w:rsid w:val="006E53F9"/>
    <w:rsid w:val="006E5615"/>
    <w:rsid w:val="006E5B43"/>
    <w:rsid w:val="006E5D9D"/>
    <w:rsid w:val="006E5F8F"/>
    <w:rsid w:val="006E61AB"/>
    <w:rsid w:val="006E6423"/>
    <w:rsid w:val="006E6834"/>
    <w:rsid w:val="006E6BA7"/>
    <w:rsid w:val="006E7122"/>
    <w:rsid w:val="006E72AC"/>
    <w:rsid w:val="006E755E"/>
    <w:rsid w:val="006E783F"/>
    <w:rsid w:val="006E7E5B"/>
    <w:rsid w:val="006E7F27"/>
    <w:rsid w:val="006F0060"/>
    <w:rsid w:val="006F03FF"/>
    <w:rsid w:val="006F04B6"/>
    <w:rsid w:val="006F091B"/>
    <w:rsid w:val="006F096F"/>
    <w:rsid w:val="006F0E20"/>
    <w:rsid w:val="006F13A6"/>
    <w:rsid w:val="006F17BB"/>
    <w:rsid w:val="006F1A4A"/>
    <w:rsid w:val="006F2069"/>
    <w:rsid w:val="006F2431"/>
    <w:rsid w:val="006F2921"/>
    <w:rsid w:val="006F2978"/>
    <w:rsid w:val="006F2B7D"/>
    <w:rsid w:val="006F2D44"/>
    <w:rsid w:val="006F2FB2"/>
    <w:rsid w:val="006F3071"/>
    <w:rsid w:val="006F31FF"/>
    <w:rsid w:val="006F33B4"/>
    <w:rsid w:val="006F35F4"/>
    <w:rsid w:val="006F3902"/>
    <w:rsid w:val="006F39FC"/>
    <w:rsid w:val="006F3B68"/>
    <w:rsid w:val="006F3E3A"/>
    <w:rsid w:val="006F3E7F"/>
    <w:rsid w:val="006F3F46"/>
    <w:rsid w:val="006F4150"/>
    <w:rsid w:val="006F47CF"/>
    <w:rsid w:val="006F57DD"/>
    <w:rsid w:val="006F595E"/>
    <w:rsid w:val="006F5B96"/>
    <w:rsid w:val="006F5C94"/>
    <w:rsid w:val="006F6120"/>
    <w:rsid w:val="006F63C4"/>
    <w:rsid w:val="006F6453"/>
    <w:rsid w:val="006F64C6"/>
    <w:rsid w:val="006F6795"/>
    <w:rsid w:val="006F6BE4"/>
    <w:rsid w:val="006F6EA5"/>
    <w:rsid w:val="006F70C7"/>
    <w:rsid w:val="006F7248"/>
    <w:rsid w:val="006F77BF"/>
    <w:rsid w:val="006F7809"/>
    <w:rsid w:val="006F7D11"/>
    <w:rsid w:val="006F7F88"/>
    <w:rsid w:val="00700075"/>
    <w:rsid w:val="007000B1"/>
    <w:rsid w:val="007001C7"/>
    <w:rsid w:val="00700C24"/>
    <w:rsid w:val="00700C5E"/>
    <w:rsid w:val="007014D9"/>
    <w:rsid w:val="0070163E"/>
    <w:rsid w:val="00701D0D"/>
    <w:rsid w:val="00701EB5"/>
    <w:rsid w:val="007021C6"/>
    <w:rsid w:val="007023D8"/>
    <w:rsid w:val="00702562"/>
    <w:rsid w:val="007026E1"/>
    <w:rsid w:val="00702C5E"/>
    <w:rsid w:val="0070314B"/>
    <w:rsid w:val="00703573"/>
    <w:rsid w:val="00703E16"/>
    <w:rsid w:val="0070407D"/>
    <w:rsid w:val="007042FE"/>
    <w:rsid w:val="00704330"/>
    <w:rsid w:val="00704485"/>
    <w:rsid w:val="007044CD"/>
    <w:rsid w:val="00704561"/>
    <w:rsid w:val="007049F3"/>
    <w:rsid w:val="00705169"/>
    <w:rsid w:val="0070533E"/>
    <w:rsid w:val="00705485"/>
    <w:rsid w:val="00705A7E"/>
    <w:rsid w:val="00705E3E"/>
    <w:rsid w:val="0070633E"/>
    <w:rsid w:val="007063F1"/>
    <w:rsid w:val="00706578"/>
    <w:rsid w:val="00706754"/>
    <w:rsid w:val="00706A7E"/>
    <w:rsid w:val="00707633"/>
    <w:rsid w:val="007076CC"/>
    <w:rsid w:val="00707D9A"/>
    <w:rsid w:val="00707E27"/>
    <w:rsid w:val="00707E4F"/>
    <w:rsid w:val="00710020"/>
    <w:rsid w:val="00710BAA"/>
    <w:rsid w:val="007112D1"/>
    <w:rsid w:val="0071158B"/>
    <w:rsid w:val="00711BF6"/>
    <w:rsid w:val="00711E54"/>
    <w:rsid w:val="00712238"/>
    <w:rsid w:val="00712414"/>
    <w:rsid w:val="00712696"/>
    <w:rsid w:val="007126FD"/>
    <w:rsid w:val="007129AA"/>
    <w:rsid w:val="00712C0A"/>
    <w:rsid w:val="00712D79"/>
    <w:rsid w:val="00712E07"/>
    <w:rsid w:val="00713068"/>
    <w:rsid w:val="007134CD"/>
    <w:rsid w:val="007135FE"/>
    <w:rsid w:val="0071363F"/>
    <w:rsid w:val="00713A1F"/>
    <w:rsid w:val="00713AF9"/>
    <w:rsid w:val="00713F42"/>
    <w:rsid w:val="00714489"/>
    <w:rsid w:val="007146D9"/>
    <w:rsid w:val="00714A2D"/>
    <w:rsid w:val="00715052"/>
    <w:rsid w:val="00715163"/>
    <w:rsid w:val="00715300"/>
    <w:rsid w:val="0071556C"/>
    <w:rsid w:val="00715585"/>
    <w:rsid w:val="00715C93"/>
    <w:rsid w:val="00716287"/>
    <w:rsid w:val="00716A1E"/>
    <w:rsid w:val="00716C84"/>
    <w:rsid w:val="007170B2"/>
    <w:rsid w:val="007171B0"/>
    <w:rsid w:val="00717958"/>
    <w:rsid w:val="00717EC8"/>
    <w:rsid w:val="00717F4F"/>
    <w:rsid w:val="007202CE"/>
    <w:rsid w:val="007207A1"/>
    <w:rsid w:val="00720971"/>
    <w:rsid w:val="007209F0"/>
    <w:rsid w:val="00720F05"/>
    <w:rsid w:val="007215C5"/>
    <w:rsid w:val="007216A0"/>
    <w:rsid w:val="00721939"/>
    <w:rsid w:val="007221BB"/>
    <w:rsid w:val="00722C0A"/>
    <w:rsid w:val="0072301F"/>
    <w:rsid w:val="007236EF"/>
    <w:rsid w:val="00723916"/>
    <w:rsid w:val="007239E4"/>
    <w:rsid w:val="0072440C"/>
    <w:rsid w:val="0072471C"/>
    <w:rsid w:val="0072493A"/>
    <w:rsid w:val="00724C2E"/>
    <w:rsid w:val="00725618"/>
    <w:rsid w:val="007256AF"/>
    <w:rsid w:val="007256D9"/>
    <w:rsid w:val="00725A55"/>
    <w:rsid w:val="00725DB1"/>
    <w:rsid w:val="00725FDB"/>
    <w:rsid w:val="007264CF"/>
    <w:rsid w:val="0072669F"/>
    <w:rsid w:val="0072670E"/>
    <w:rsid w:val="00726911"/>
    <w:rsid w:val="00726992"/>
    <w:rsid w:val="00726AE2"/>
    <w:rsid w:val="00726D47"/>
    <w:rsid w:val="00726DCB"/>
    <w:rsid w:val="00727071"/>
    <w:rsid w:val="0072765F"/>
    <w:rsid w:val="007277C6"/>
    <w:rsid w:val="00727C83"/>
    <w:rsid w:val="00730147"/>
    <w:rsid w:val="00730204"/>
    <w:rsid w:val="00730468"/>
    <w:rsid w:val="00730DDA"/>
    <w:rsid w:val="007312E8"/>
    <w:rsid w:val="0073147C"/>
    <w:rsid w:val="007316E3"/>
    <w:rsid w:val="007319A9"/>
    <w:rsid w:val="00731A02"/>
    <w:rsid w:val="00731DFE"/>
    <w:rsid w:val="00731ED7"/>
    <w:rsid w:val="00731F1D"/>
    <w:rsid w:val="0073231A"/>
    <w:rsid w:val="007326E1"/>
    <w:rsid w:val="00732A4D"/>
    <w:rsid w:val="00732CD1"/>
    <w:rsid w:val="00732D30"/>
    <w:rsid w:val="00732E28"/>
    <w:rsid w:val="007332D4"/>
    <w:rsid w:val="00733FCA"/>
    <w:rsid w:val="007343CA"/>
    <w:rsid w:val="007346BC"/>
    <w:rsid w:val="00734D27"/>
    <w:rsid w:val="007350E3"/>
    <w:rsid w:val="0073536A"/>
    <w:rsid w:val="0073570E"/>
    <w:rsid w:val="00735C3A"/>
    <w:rsid w:val="00735E4D"/>
    <w:rsid w:val="007360FA"/>
    <w:rsid w:val="00736435"/>
    <w:rsid w:val="007369A4"/>
    <w:rsid w:val="00736BD0"/>
    <w:rsid w:val="00737299"/>
    <w:rsid w:val="00737377"/>
    <w:rsid w:val="00737DA7"/>
    <w:rsid w:val="00737E97"/>
    <w:rsid w:val="007401BD"/>
    <w:rsid w:val="00740240"/>
    <w:rsid w:val="00740548"/>
    <w:rsid w:val="00740856"/>
    <w:rsid w:val="007409D4"/>
    <w:rsid w:val="00740C74"/>
    <w:rsid w:val="00740E4C"/>
    <w:rsid w:val="007418B5"/>
    <w:rsid w:val="00741A3B"/>
    <w:rsid w:val="00741B3B"/>
    <w:rsid w:val="00741F5D"/>
    <w:rsid w:val="00742106"/>
    <w:rsid w:val="00742587"/>
    <w:rsid w:val="00742CFD"/>
    <w:rsid w:val="00742EA4"/>
    <w:rsid w:val="00742FBE"/>
    <w:rsid w:val="007433FF"/>
    <w:rsid w:val="00743487"/>
    <w:rsid w:val="007434BB"/>
    <w:rsid w:val="0074355A"/>
    <w:rsid w:val="007436FF"/>
    <w:rsid w:val="00743D40"/>
    <w:rsid w:val="00743D6A"/>
    <w:rsid w:val="00743E91"/>
    <w:rsid w:val="00744321"/>
    <w:rsid w:val="007445A4"/>
    <w:rsid w:val="0074476E"/>
    <w:rsid w:val="00744AE4"/>
    <w:rsid w:val="007450CD"/>
    <w:rsid w:val="0074544A"/>
    <w:rsid w:val="00745DE7"/>
    <w:rsid w:val="00745E75"/>
    <w:rsid w:val="00745E9A"/>
    <w:rsid w:val="00745F9A"/>
    <w:rsid w:val="00746057"/>
    <w:rsid w:val="00746080"/>
    <w:rsid w:val="00746203"/>
    <w:rsid w:val="007468AE"/>
    <w:rsid w:val="007469F0"/>
    <w:rsid w:val="00746B4C"/>
    <w:rsid w:val="007471EB"/>
    <w:rsid w:val="00747809"/>
    <w:rsid w:val="00747A20"/>
    <w:rsid w:val="00747A4E"/>
    <w:rsid w:val="00747AE8"/>
    <w:rsid w:val="00750028"/>
    <w:rsid w:val="007503AD"/>
    <w:rsid w:val="007503D5"/>
    <w:rsid w:val="007506C3"/>
    <w:rsid w:val="007519BE"/>
    <w:rsid w:val="00751B26"/>
    <w:rsid w:val="00752166"/>
    <w:rsid w:val="007524BE"/>
    <w:rsid w:val="00752879"/>
    <w:rsid w:val="00752D21"/>
    <w:rsid w:val="0075351C"/>
    <w:rsid w:val="00753967"/>
    <w:rsid w:val="00754063"/>
    <w:rsid w:val="007542CA"/>
    <w:rsid w:val="00754D9F"/>
    <w:rsid w:val="00754F8B"/>
    <w:rsid w:val="007554FD"/>
    <w:rsid w:val="00755A9B"/>
    <w:rsid w:val="00755EE0"/>
    <w:rsid w:val="007560D4"/>
    <w:rsid w:val="007561E6"/>
    <w:rsid w:val="00756803"/>
    <w:rsid w:val="0075686A"/>
    <w:rsid w:val="007568B5"/>
    <w:rsid w:val="007570EC"/>
    <w:rsid w:val="0075727F"/>
    <w:rsid w:val="007579B5"/>
    <w:rsid w:val="00757FA4"/>
    <w:rsid w:val="00757FFC"/>
    <w:rsid w:val="00760751"/>
    <w:rsid w:val="0076094F"/>
    <w:rsid w:val="00760A5A"/>
    <w:rsid w:val="00760CF8"/>
    <w:rsid w:val="00760E4D"/>
    <w:rsid w:val="0076119F"/>
    <w:rsid w:val="0076171D"/>
    <w:rsid w:val="007617BB"/>
    <w:rsid w:val="0076195F"/>
    <w:rsid w:val="00761DFA"/>
    <w:rsid w:val="0076279F"/>
    <w:rsid w:val="0076289B"/>
    <w:rsid w:val="00762CF0"/>
    <w:rsid w:val="00762CF4"/>
    <w:rsid w:val="00762EB3"/>
    <w:rsid w:val="0076362D"/>
    <w:rsid w:val="0076391E"/>
    <w:rsid w:val="00763971"/>
    <w:rsid w:val="00763D9C"/>
    <w:rsid w:val="007642F7"/>
    <w:rsid w:val="007643B2"/>
    <w:rsid w:val="007644E2"/>
    <w:rsid w:val="00764966"/>
    <w:rsid w:val="00764C5F"/>
    <w:rsid w:val="0076545D"/>
    <w:rsid w:val="007657E2"/>
    <w:rsid w:val="007657E7"/>
    <w:rsid w:val="0076585E"/>
    <w:rsid w:val="00765B72"/>
    <w:rsid w:val="00765E34"/>
    <w:rsid w:val="00765E45"/>
    <w:rsid w:val="007663CA"/>
    <w:rsid w:val="0076647C"/>
    <w:rsid w:val="00766554"/>
    <w:rsid w:val="00766CD4"/>
    <w:rsid w:val="0076760F"/>
    <w:rsid w:val="007677FB"/>
    <w:rsid w:val="00767F39"/>
    <w:rsid w:val="00770463"/>
    <w:rsid w:val="007704E1"/>
    <w:rsid w:val="007705F4"/>
    <w:rsid w:val="007709BD"/>
    <w:rsid w:val="00770C2B"/>
    <w:rsid w:val="00770CC6"/>
    <w:rsid w:val="007710AB"/>
    <w:rsid w:val="007710B3"/>
    <w:rsid w:val="00771271"/>
    <w:rsid w:val="00771758"/>
    <w:rsid w:val="0077188F"/>
    <w:rsid w:val="007719C7"/>
    <w:rsid w:val="00771AA9"/>
    <w:rsid w:val="00771E71"/>
    <w:rsid w:val="0077221E"/>
    <w:rsid w:val="007723B0"/>
    <w:rsid w:val="007727D0"/>
    <w:rsid w:val="007728F5"/>
    <w:rsid w:val="00772FA1"/>
    <w:rsid w:val="00773155"/>
    <w:rsid w:val="007732AD"/>
    <w:rsid w:val="0077398A"/>
    <w:rsid w:val="00773A62"/>
    <w:rsid w:val="00774041"/>
    <w:rsid w:val="007746B7"/>
    <w:rsid w:val="00774CCA"/>
    <w:rsid w:val="00775000"/>
    <w:rsid w:val="00775018"/>
    <w:rsid w:val="00775603"/>
    <w:rsid w:val="00775686"/>
    <w:rsid w:val="007758A7"/>
    <w:rsid w:val="00775A5E"/>
    <w:rsid w:val="007763ED"/>
    <w:rsid w:val="00776519"/>
    <w:rsid w:val="00777D27"/>
    <w:rsid w:val="00780246"/>
    <w:rsid w:val="00780875"/>
    <w:rsid w:val="007809FE"/>
    <w:rsid w:val="00780CEA"/>
    <w:rsid w:val="00780F13"/>
    <w:rsid w:val="00781074"/>
    <w:rsid w:val="007810A9"/>
    <w:rsid w:val="007811A2"/>
    <w:rsid w:val="007814E8"/>
    <w:rsid w:val="007815C2"/>
    <w:rsid w:val="00781C50"/>
    <w:rsid w:val="00781C99"/>
    <w:rsid w:val="00781FF3"/>
    <w:rsid w:val="0078232A"/>
    <w:rsid w:val="007825D4"/>
    <w:rsid w:val="00782D0B"/>
    <w:rsid w:val="00783733"/>
    <w:rsid w:val="00783BD9"/>
    <w:rsid w:val="00783C21"/>
    <w:rsid w:val="00783EA4"/>
    <w:rsid w:val="007840EC"/>
    <w:rsid w:val="007848E5"/>
    <w:rsid w:val="00784AC6"/>
    <w:rsid w:val="00784B9C"/>
    <w:rsid w:val="00784F31"/>
    <w:rsid w:val="007850EA"/>
    <w:rsid w:val="007859D4"/>
    <w:rsid w:val="00785D4D"/>
    <w:rsid w:val="00786264"/>
    <w:rsid w:val="00786514"/>
    <w:rsid w:val="00787783"/>
    <w:rsid w:val="00787B86"/>
    <w:rsid w:val="00787F83"/>
    <w:rsid w:val="00787F8A"/>
    <w:rsid w:val="00787FE1"/>
    <w:rsid w:val="00790079"/>
    <w:rsid w:val="007900BA"/>
    <w:rsid w:val="00790E32"/>
    <w:rsid w:val="00790F0F"/>
    <w:rsid w:val="0079103D"/>
    <w:rsid w:val="0079138F"/>
    <w:rsid w:val="007917BD"/>
    <w:rsid w:val="00791837"/>
    <w:rsid w:val="0079201C"/>
    <w:rsid w:val="007920A1"/>
    <w:rsid w:val="007920D1"/>
    <w:rsid w:val="00792571"/>
    <w:rsid w:val="007925FE"/>
    <w:rsid w:val="007926C3"/>
    <w:rsid w:val="00792718"/>
    <w:rsid w:val="00792C02"/>
    <w:rsid w:val="007931EB"/>
    <w:rsid w:val="00793799"/>
    <w:rsid w:val="00793880"/>
    <w:rsid w:val="007939C6"/>
    <w:rsid w:val="007939D0"/>
    <w:rsid w:val="007939D6"/>
    <w:rsid w:val="00793F31"/>
    <w:rsid w:val="007942C7"/>
    <w:rsid w:val="00794908"/>
    <w:rsid w:val="00794AF3"/>
    <w:rsid w:val="00794DB3"/>
    <w:rsid w:val="00795080"/>
    <w:rsid w:val="007951AD"/>
    <w:rsid w:val="00795438"/>
    <w:rsid w:val="00795BFD"/>
    <w:rsid w:val="00795CAA"/>
    <w:rsid w:val="00796360"/>
    <w:rsid w:val="00796436"/>
    <w:rsid w:val="0079655D"/>
    <w:rsid w:val="0079693B"/>
    <w:rsid w:val="0079756C"/>
    <w:rsid w:val="007A0847"/>
    <w:rsid w:val="007A0D50"/>
    <w:rsid w:val="007A0E07"/>
    <w:rsid w:val="007A0FC3"/>
    <w:rsid w:val="007A10CE"/>
    <w:rsid w:val="007A3854"/>
    <w:rsid w:val="007A43E4"/>
    <w:rsid w:val="007A44FC"/>
    <w:rsid w:val="007A4ACC"/>
    <w:rsid w:val="007A5079"/>
    <w:rsid w:val="007A52FB"/>
    <w:rsid w:val="007A5AC6"/>
    <w:rsid w:val="007A618B"/>
    <w:rsid w:val="007A61A8"/>
    <w:rsid w:val="007A638E"/>
    <w:rsid w:val="007A63EF"/>
    <w:rsid w:val="007A658B"/>
    <w:rsid w:val="007A6903"/>
    <w:rsid w:val="007A69D3"/>
    <w:rsid w:val="007A6AA6"/>
    <w:rsid w:val="007A70C4"/>
    <w:rsid w:val="007A7773"/>
    <w:rsid w:val="007A7917"/>
    <w:rsid w:val="007A7BA3"/>
    <w:rsid w:val="007B0094"/>
    <w:rsid w:val="007B00B4"/>
    <w:rsid w:val="007B0760"/>
    <w:rsid w:val="007B0AA8"/>
    <w:rsid w:val="007B0B25"/>
    <w:rsid w:val="007B0D83"/>
    <w:rsid w:val="007B14AA"/>
    <w:rsid w:val="007B15B2"/>
    <w:rsid w:val="007B1B26"/>
    <w:rsid w:val="007B1C7D"/>
    <w:rsid w:val="007B1CF1"/>
    <w:rsid w:val="007B2093"/>
    <w:rsid w:val="007B239C"/>
    <w:rsid w:val="007B28EB"/>
    <w:rsid w:val="007B2B5E"/>
    <w:rsid w:val="007B2C94"/>
    <w:rsid w:val="007B2D41"/>
    <w:rsid w:val="007B2EB6"/>
    <w:rsid w:val="007B2EC3"/>
    <w:rsid w:val="007B2F36"/>
    <w:rsid w:val="007B3425"/>
    <w:rsid w:val="007B3B06"/>
    <w:rsid w:val="007B3C01"/>
    <w:rsid w:val="007B3C59"/>
    <w:rsid w:val="007B3ECE"/>
    <w:rsid w:val="007B454F"/>
    <w:rsid w:val="007B45FB"/>
    <w:rsid w:val="007B47BD"/>
    <w:rsid w:val="007B54B6"/>
    <w:rsid w:val="007B571F"/>
    <w:rsid w:val="007B5A1C"/>
    <w:rsid w:val="007B619F"/>
    <w:rsid w:val="007B6225"/>
    <w:rsid w:val="007B63A3"/>
    <w:rsid w:val="007B6741"/>
    <w:rsid w:val="007B6AF7"/>
    <w:rsid w:val="007B6D87"/>
    <w:rsid w:val="007B7116"/>
    <w:rsid w:val="007B7825"/>
    <w:rsid w:val="007B790F"/>
    <w:rsid w:val="007B7A32"/>
    <w:rsid w:val="007B7C20"/>
    <w:rsid w:val="007B7D6E"/>
    <w:rsid w:val="007B7E77"/>
    <w:rsid w:val="007C0373"/>
    <w:rsid w:val="007C0565"/>
    <w:rsid w:val="007C0587"/>
    <w:rsid w:val="007C0659"/>
    <w:rsid w:val="007C08B0"/>
    <w:rsid w:val="007C097B"/>
    <w:rsid w:val="007C0F58"/>
    <w:rsid w:val="007C1269"/>
    <w:rsid w:val="007C1544"/>
    <w:rsid w:val="007C1E2D"/>
    <w:rsid w:val="007C2634"/>
    <w:rsid w:val="007C29A3"/>
    <w:rsid w:val="007C2C0F"/>
    <w:rsid w:val="007C3195"/>
    <w:rsid w:val="007C337D"/>
    <w:rsid w:val="007C366E"/>
    <w:rsid w:val="007C3DA1"/>
    <w:rsid w:val="007C3F4B"/>
    <w:rsid w:val="007C3FA2"/>
    <w:rsid w:val="007C4084"/>
    <w:rsid w:val="007C4179"/>
    <w:rsid w:val="007C41F3"/>
    <w:rsid w:val="007C4D0C"/>
    <w:rsid w:val="007C556F"/>
    <w:rsid w:val="007C558A"/>
    <w:rsid w:val="007C5725"/>
    <w:rsid w:val="007C5C2D"/>
    <w:rsid w:val="007C64A1"/>
    <w:rsid w:val="007C6706"/>
    <w:rsid w:val="007C6775"/>
    <w:rsid w:val="007C68C1"/>
    <w:rsid w:val="007C691A"/>
    <w:rsid w:val="007C6AA7"/>
    <w:rsid w:val="007C6BB2"/>
    <w:rsid w:val="007C6E87"/>
    <w:rsid w:val="007C7C1D"/>
    <w:rsid w:val="007D1283"/>
    <w:rsid w:val="007D2043"/>
    <w:rsid w:val="007D22B4"/>
    <w:rsid w:val="007D2336"/>
    <w:rsid w:val="007D26BF"/>
    <w:rsid w:val="007D317F"/>
    <w:rsid w:val="007D3189"/>
    <w:rsid w:val="007D3241"/>
    <w:rsid w:val="007D3BAC"/>
    <w:rsid w:val="007D3C49"/>
    <w:rsid w:val="007D3D42"/>
    <w:rsid w:val="007D3F6E"/>
    <w:rsid w:val="007D4092"/>
    <w:rsid w:val="007D436C"/>
    <w:rsid w:val="007D4391"/>
    <w:rsid w:val="007D46CD"/>
    <w:rsid w:val="007D625E"/>
    <w:rsid w:val="007D62FB"/>
    <w:rsid w:val="007D6E2D"/>
    <w:rsid w:val="007D7257"/>
    <w:rsid w:val="007D7536"/>
    <w:rsid w:val="007D780D"/>
    <w:rsid w:val="007D799F"/>
    <w:rsid w:val="007D7A8C"/>
    <w:rsid w:val="007D7BFB"/>
    <w:rsid w:val="007D7E30"/>
    <w:rsid w:val="007E020B"/>
    <w:rsid w:val="007E0467"/>
    <w:rsid w:val="007E0736"/>
    <w:rsid w:val="007E0A17"/>
    <w:rsid w:val="007E0CCC"/>
    <w:rsid w:val="007E114E"/>
    <w:rsid w:val="007E128E"/>
    <w:rsid w:val="007E1388"/>
    <w:rsid w:val="007E13D2"/>
    <w:rsid w:val="007E19A5"/>
    <w:rsid w:val="007E1FF7"/>
    <w:rsid w:val="007E24A3"/>
    <w:rsid w:val="007E2824"/>
    <w:rsid w:val="007E2B93"/>
    <w:rsid w:val="007E2DC0"/>
    <w:rsid w:val="007E3578"/>
    <w:rsid w:val="007E3786"/>
    <w:rsid w:val="007E3ED8"/>
    <w:rsid w:val="007E4694"/>
    <w:rsid w:val="007E498A"/>
    <w:rsid w:val="007E4AAA"/>
    <w:rsid w:val="007E4B2F"/>
    <w:rsid w:val="007E4F0B"/>
    <w:rsid w:val="007E520B"/>
    <w:rsid w:val="007E5804"/>
    <w:rsid w:val="007E5891"/>
    <w:rsid w:val="007E5A17"/>
    <w:rsid w:val="007E5AAD"/>
    <w:rsid w:val="007E5C46"/>
    <w:rsid w:val="007E5F69"/>
    <w:rsid w:val="007E65A9"/>
    <w:rsid w:val="007E65AC"/>
    <w:rsid w:val="007E65E3"/>
    <w:rsid w:val="007E6883"/>
    <w:rsid w:val="007E6A6E"/>
    <w:rsid w:val="007E6B92"/>
    <w:rsid w:val="007E7198"/>
    <w:rsid w:val="007E78FF"/>
    <w:rsid w:val="007F00B2"/>
    <w:rsid w:val="007F0984"/>
    <w:rsid w:val="007F0C98"/>
    <w:rsid w:val="007F0E91"/>
    <w:rsid w:val="007F0F58"/>
    <w:rsid w:val="007F1204"/>
    <w:rsid w:val="007F138F"/>
    <w:rsid w:val="007F1467"/>
    <w:rsid w:val="007F1933"/>
    <w:rsid w:val="007F1BDA"/>
    <w:rsid w:val="007F1FD8"/>
    <w:rsid w:val="007F2377"/>
    <w:rsid w:val="007F237F"/>
    <w:rsid w:val="007F2502"/>
    <w:rsid w:val="007F29B6"/>
    <w:rsid w:val="007F2B38"/>
    <w:rsid w:val="007F2FFE"/>
    <w:rsid w:val="007F32BF"/>
    <w:rsid w:val="007F3902"/>
    <w:rsid w:val="007F3B47"/>
    <w:rsid w:val="007F3C5C"/>
    <w:rsid w:val="007F3C74"/>
    <w:rsid w:val="007F3CB4"/>
    <w:rsid w:val="007F3DAC"/>
    <w:rsid w:val="007F3EB5"/>
    <w:rsid w:val="007F4958"/>
    <w:rsid w:val="007F4C2B"/>
    <w:rsid w:val="007F51F2"/>
    <w:rsid w:val="007F5305"/>
    <w:rsid w:val="007F571D"/>
    <w:rsid w:val="007F5D81"/>
    <w:rsid w:val="007F5F95"/>
    <w:rsid w:val="007F6282"/>
    <w:rsid w:val="007F652C"/>
    <w:rsid w:val="007F6E98"/>
    <w:rsid w:val="007F6F26"/>
    <w:rsid w:val="007F70D3"/>
    <w:rsid w:val="007F72A2"/>
    <w:rsid w:val="007F7324"/>
    <w:rsid w:val="007F7B5D"/>
    <w:rsid w:val="007F7C2C"/>
    <w:rsid w:val="0080019B"/>
    <w:rsid w:val="00800C95"/>
    <w:rsid w:val="00800FC0"/>
    <w:rsid w:val="00801472"/>
    <w:rsid w:val="00801547"/>
    <w:rsid w:val="00801620"/>
    <w:rsid w:val="008025A2"/>
    <w:rsid w:val="0080285B"/>
    <w:rsid w:val="00802AC5"/>
    <w:rsid w:val="00802D9E"/>
    <w:rsid w:val="008031F3"/>
    <w:rsid w:val="00803C26"/>
    <w:rsid w:val="00803F20"/>
    <w:rsid w:val="008040E0"/>
    <w:rsid w:val="00804EED"/>
    <w:rsid w:val="00805286"/>
    <w:rsid w:val="00805DED"/>
    <w:rsid w:val="00805F18"/>
    <w:rsid w:val="00805F50"/>
    <w:rsid w:val="008063CA"/>
    <w:rsid w:val="00806660"/>
    <w:rsid w:val="0080689D"/>
    <w:rsid w:val="00806A68"/>
    <w:rsid w:val="00806AAB"/>
    <w:rsid w:val="00806B49"/>
    <w:rsid w:val="0080747E"/>
    <w:rsid w:val="00807B64"/>
    <w:rsid w:val="008109DE"/>
    <w:rsid w:val="008110FB"/>
    <w:rsid w:val="00811358"/>
    <w:rsid w:val="00811973"/>
    <w:rsid w:val="008119AD"/>
    <w:rsid w:val="00811BE0"/>
    <w:rsid w:val="00812807"/>
    <w:rsid w:val="0081303C"/>
    <w:rsid w:val="0081315D"/>
    <w:rsid w:val="00813335"/>
    <w:rsid w:val="00813864"/>
    <w:rsid w:val="00813A12"/>
    <w:rsid w:val="00813B09"/>
    <w:rsid w:val="00813D57"/>
    <w:rsid w:val="00814441"/>
    <w:rsid w:val="008146B5"/>
    <w:rsid w:val="008148A8"/>
    <w:rsid w:val="00814985"/>
    <w:rsid w:val="00814AE3"/>
    <w:rsid w:val="00814BB6"/>
    <w:rsid w:val="0081509D"/>
    <w:rsid w:val="008154FC"/>
    <w:rsid w:val="00815B10"/>
    <w:rsid w:val="00815B89"/>
    <w:rsid w:val="00815EC7"/>
    <w:rsid w:val="00815FDA"/>
    <w:rsid w:val="008163F6"/>
    <w:rsid w:val="008164F9"/>
    <w:rsid w:val="00816A1D"/>
    <w:rsid w:val="00816FE5"/>
    <w:rsid w:val="0081741B"/>
    <w:rsid w:val="008174DC"/>
    <w:rsid w:val="0081773D"/>
    <w:rsid w:val="00817E30"/>
    <w:rsid w:val="0082085B"/>
    <w:rsid w:val="00820B59"/>
    <w:rsid w:val="0082108E"/>
    <w:rsid w:val="00821120"/>
    <w:rsid w:val="00821131"/>
    <w:rsid w:val="00821139"/>
    <w:rsid w:val="00821552"/>
    <w:rsid w:val="0082166F"/>
    <w:rsid w:val="00821C0E"/>
    <w:rsid w:val="00821EA7"/>
    <w:rsid w:val="00821EDD"/>
    <w:rsid w:val="0082216F"/>
    <w:rsid w:val="008226DB"/>
    <w:rsid w:val="008232D2"/>
    <w:rsid w:val="008233EF"/>
    <w:rsid w:val="0082341E"/>
    <w:rsid w:val="00823448"/>
    <w:rsid w:val="00823645"/>
    <w:rsid w:val="00823913"/>
    <w:rsid w:val="00823B35"/>
    <w:rsid w:val="0082484D"/>
    <w:rsid w:val="0082487B"/>
    <w:rsid w:val="00824969"/>
    <w:rsid w:val="00824EB6"/>
    <w:rsid w:val="00825280"/>
    <w:rsid w:val="008257E0"/>
    <w:rsid w:val="00825887"/>
    <w:rsid w:val="00825900"/>
    <w:rsid w:val="00825982"/>
    <w:rsid w:val="00825CAD"/>
    <w:rsid w:val="00825D95"/>
    <w:rsid w:val="00825FB1"/>
    <w:rsid w:val="0082600D"/>
    <w:rsid w:val="00826114"/>
    <w:rsid w:val="00826470"/>
    <w:rsid w:val="008264F8"/>
    <w:rsid w:val="00826593"/>
    <w:rsid w:val="00826C47"/>
    <w:rsid w:val="008278A7"/>
    <w:rsid w:val="00827975"/>
    <w:rsid w:val="00827E80"/>
    <w:rsid w:val="00830095"/>
    <w:rsid w:val="008308E2"/>
    <w:rsid w:val="00830BA5"/>
    <w:rsid w:val="00831C19"/>
    <w:rsid w:val="00832312"/>
    <w:rsid w:val="0083275D"/>
    <w:rsid w:val="0083280F"/>
    <w:rsid w:val="0083296B"/>
    <w:rsid w:val="00832EC4"/>
    <w:rsid w:val="00832FBE"/>
    <w:rsid w:val="00833093"/>
    <w:rsid w:val="00833153"/>
    <w:rsid w:val="00833219"/>
    <w:rsid w:val="00833DF8"/>
    <w:rsid w:val="00833F50"/>
    <w:rsid w:val="00834052"/>
    <w:rsid w:val="00834668"/>
    <w:rsid w:val="00834896"/>
    <w:rsid w:val="008362B6"/>
    <w:rsid w:val="0083648A"/>
    <w:rsid w:val="00836559"/>
    <w:rsid w:val="00836ECC"/>
    <w:rsid w:val="0083730E"/>
    <w:rsid w:val="00837A40"/>
    <w:rsid w:val="00837A61"/>
    <w:rsid w:val="00840D15"/>
    <w:rsid w:val="008410B0"/>
    <w:rsid w:val="0084121F"/>
    <w:rsid w:val="008414EE"/>
    <w:rsid w:val="00841B31"/>
    <w:rsid w:val="00842242"/>
    <w:rsid w:val="00842344"/>
    <w:rsid w:val="00842644"/>
    <w:rsid w:val="00842CDA"/>
    <w:rsid w:val="00842FC9"/>
    <w:rsid w:val="00843025"/>
    <w:rsid w:val="008430EB"/>
    <w:rsid w:val="008435E3"/>
    <w:rsid w:val="008439BA"/>
    <w:rsid w:val="00843AA1"/>
    <w:rsid w:val="008440EA"/>
    <w:rsid w:val="008443D8"/>
    <w:rsid w:val="008445E5"/>
    <w:rsid w:val="00845337"/>
    <w:rsid w:val="008456EA"/>
    <w:rsid w:val="00845A16"/>
    <w:rsid w:val="00845B17"/>
    <w:rsid w:val="00845D41"/>
    <w:rsid w:val="00845F7E"/>
    <w:rsid w:val="0084609F"/>
    <w:rsid w:val="008461E0"/>
    <w:rsid w:val="008462AA"/>
    <w:rsid w:val="008464E2"/>
    <w:rsid w:val="0084667B"/>
    <w:rsid w:val="00846EB0"/>
    <w:rsid w:val="00847020"/>
    <w:rsid w:val="00847B68"/>
    <w:rsid w:val="00847F59"/>
    <w:rsid w:val="0085040C"/>
    <w:rsid w:val="008506C3"/>
    <w:rsid w:val="00850775"/>
    <w:rsid w:val="008507F1"/>
    <w:rsid w:val="00850994"/>
    <w:rsid w:val="00850C25"/>
    <w:rsid w:val="00850C7B"/>
    <w:rsid w:val="00850ECC"/>
    <w:rsid w:val="00851346"/>
    <w:rsid w:val="008513D2"/>
    <w:rsid w:val="00851815"/>
    <w:rsid w:val="00851940"/>
    <w:rsid w:val="00851D02"/>
    <w:rsid w:val="008521CD"/>
    <w:rsid w:val="0085224B"/>
    <w:rsid w:val="00852950"/>
    <w:rsid w:val="008531CF"/>
    <w:rsid w:val="00854878"/>
    <w:rsid w:val="00854C23"/>
    <w:rsid w:val="008550D0"/>
    <w:rsid w:val="0085529C"/>
    <w:rsid w:val="008553D6"/>
    <w:rsid w:val="008556A5"/>
    <w:rsid w:val="00855831"/>
    <w:rsid w:val="0085587E"/>
    <w:rsid w:val="00855944"/>
    <w:rsid w:val="00855C15"/>
    <w:rsid w:val="00855D98"/>
    <w:rsid w:val="00855D9B"/>
    <w:rsid w:val="00855DA1"/>
    <w:rsid w:val="00855E4B"/>
    <w:rsid w:val="00855F44"/>
    <w:rsid w:val="008563C2"/>
    <w:rsid w:val="0085651B"/>
    <w:rsid w:val="008573B0"/>
    <w:rsid w:val="008574F0"/>
    <w:rsid w:val="00857512"/>
    <w:rsid w:val="008578BF"/>
    <w:rsid w:val="00857C11"/>
    <w:rsid w:val="00857EED"/>
    <w:rsid w:val="00860063"/>
    <w:rsid w:val="008605B9"/>
    <w:rsid w:val="00860924"/>
    <w:rsid w:val="00860E1F"/>
    <w:rsid w:val="00860EBE"/>
    <w:rsid w:val="00861271"/>
    <w:rsid w:val="00861483"/>
    <w:rsid w:val="0086164B"/>
    <w:rsid w:val="00861B01"/>
    <w:rsid w:val="00861E29"/>
    <w:rsid w:val="00862191"/>
    <w:rsid w:val="008626F8"/>
    <w:rsid w:val="00862B15"/>
    <w:rsid w:val="00862C77"/>
    <w:rsid w:val="00862EEF"/>
    <w:rsid w:val="008630EC"/>
    <w:rsid w:val="00863213"/>
    <w:rsid w:val="008637ED"/>
    <w:rsid w:val="00863AF1"/>
    <w:rsid w:val="00863CFE"/>
    <w:rsid w:val="00863FA5"/>
    <w:rsid w:val="0086425A"/>
    <w:rsid w:val="00864300"/>
    <w:rsid w:val="00864576"/>
    <w:rsid w:val="008647DC"/>
    <w:rsid w:val="00864AE7"/>
    <w:rsid w:val="00864CA8"/>
    <w:rsid w:val="00864CBB"/>
    <w:rsid w:val="0086517D"/>
    <w:rsid w:val="008652B6"/>
    <w:rsid w:val="0086559A"/>
    <w:rsid w:val="008659F8"/>
    <w:rsid w:val="00865C52"/>
    <w:rsid w:val="00865C62"/>
    <w:rsid w:val="00865E09"/>
    <w:rsid w:val="008663B6"/>
    <w:rsid w:val="008666CD"/>
    <w:rsid w:val="00866982"/>
    <w:rsid w:val="00866A64"/>
    <w:rsid w:val="00866AF9"/>
    <w:rsid w:val="008674FD"/>
    <w:rsid w:val="008677CE"/>
    <w:rsid w:val="00867F83"/>
    <w:rsid w:val="008701A4"/>
    <w:rsid w:val="00870356"/>
    <w:rsid w:val="008706AD"/>
    <w:rsid w:val="008708D9"/>
    <w:rsid w:val="00870B01"/>
    <w:rsid w:val="00870C73"/>
    <w:rsid w:val="00870ECA"/>
    <w:rsid w:val="008713D1"/>
    <w:rsid w:val="00871618"/>
    <w:rsid w:val="00871756"/>
    <w:rsid w:val="008717B7"/>
    <w:rsid w:val="00871B2C"/>
    <w:rsid w:val="00871C86"/>
    <w:rsid w:val="00871D4B"/>
    <w:rsid w:val="008720EE"/>
    <w:rsid w:val="008724EF"/>
    <w:rsid w:val="00872633"/>
    <w:rsid w:val="00872D9B"/>
    <w:rsid w:val="00872F44"/>
    <w:rsid w:val="00872FE4"/>
    <w:rsid w:val="00873044"/>
    <w:rsid w:val="00873199"/>
    <w:rsid w:val="00873307"/>
    <w:rsid w:val="008737E9"/>
    <w:rsid w:val="0087382F"/>
    <w:rsid w:val="00873A5A"/>
    <w:rsid w:val="00873E67"/>
    <w:rsid w:val="00873FD0"/>
    <w:rsid w:val="00874365"/>
    <w:rsid w:val="008749B0"/>
    <w:rsid w:val="008749D7"/>
    <w:rsid w:val="00874CCA"/>
    <w:rsid w:val="0087642B"/>
    <w:rsid w:val="008764FD"/>
    <w:rsid w:val="008768DF"/>
    <w:rsid w:val="00876A35"/>
    <w:rsid w:val="00876A5D"/>
    <w:rsid w:val="00876FDF"/>
    <w:rsid w:val="008770D3"/>
    <w:rsid w:val="008770F8"/>
    <w:rsid w:val="008771E2"/>
    <w:rsid w:val="008775B6"/>
    <w:rsid w:val="00877805"/>
    <w:rsid w:val="00877C95"/>
    <w:rsid w:val="008801C6"/>
    <w:rsid w:val="008803FA"/>
    <w:rsid w:val="00880608"/>
    <w:rsid w:val="008808A1"/>
    <w:rsid w:val="00880C6F"/>
    <w:rsid w:val="00880CDF"/>
    <w:rsid w:val="00881194"/>
    <w:rsid w:val="00881234"/>
    <w:rsid w:val="008818E8"/>
    <w:rsid w:val="00881B10"/>
    <w:rsid w:val="00882206"/>
    <w:rsid w:val="008823C7"/>
    <w:rsid w:val="00882568"/>
    <w:rsid w:val="0088267F"/>
    <w:rsid w:val="00882867"/>
    <w:rsid w:val="00882B2A"/>
    <w:rsid w:val="00882B3A"/>
    <w:rsid w:val="00882F4D"/>
    <w:rsid w:val="00882F74"/>
    <w:rsid w:val="00882FE6"/>
    <w:rsid w:val="008832AC"/>
    <w:rsid w:val="0088380B"/>
    <w:rsid w:val="008838E0"/>
    <w:rsid w:val="00883B89"/>
    <w:rsid w:val="00883BCF"/>
    <w:rsid w:val="00883EBF"/>
    <w:rsid w:val="008844ED"/>
    <w:rsid w:val="00884580"/>
    <w:rsid w:val="00884888"/>
    <w:rsid w:val="00884A05"/>
    <w:rsid w:val="00884DA1"/>
    <w:rsid w:val="0088509A"/>
    <w:rsid w:val="008858ED"/>
    <w:rsid w:val="00885B0F"/>
    <w:rsid w:val="00885CD8"/>
    <w:rsid w:val="00885DB0"/>
    <w:rsid w:val="00885DC1"/>
    <w:rsid w:val="00885E04"/>
    <w:rsid w:val="0088617E"/>
    <w:rsid w:val="00886239"/>
    <w:rsid w:val="008862DA"/>
    <w:rsid w:val="008863F7"/>
    <w:rsid w:val="008864B9"/>
    <w:rsid w:val="008866BB"/>
    <w:rsid w:val="00886815"/>
    <w:rsid w:val="00886835"/>
    <w:rsid w:val="00886944"/>
    <w:rsid w:val="00886AE4"/>
    <w:rsid w:val="00886B43"/>
    <w:rsid w:val="00886B58"/>
    <w:rsid w:val="00887247"/>
    <w:rsid w:val="00890729"/>
    <w:rsid w:val="008911A5"/>
    <w:rsid w:val="008917BF"/>
    <w:rsid w:val="00891A13"/>
    <w:rsid w:val="00891FB9"/>
    <w:rsid w:val="008926A1"/>
    <w:rsid w:val="008927D0"/>
    <w:rsid w:val="0089282C"/>
    <w:rsid w:val="00892AE1"/>
    <w:rsid w:val="00892B09"/>
    <w:rsid w:val="00892E9C"/>
    <w:rsid w:val="0089315C"/>
    <w:rsid w:val="008931DB"/>
    <w:rsid w:val="008933D5"/>
    <w:rsid w:val="00893431"/>
    <w:rsid w:val="008938B9"/>
    <w:rsid w:val="00893AFB"/>
    <w:rsid w:val="00893C8D"/>
    <w:rsid w:val="00893DF2"/>
    <w:rsid w:val="008940CC"/>
    <w:rsid w:val="008945F4"/>
    <w:rsid w:val="008946D5"/>
    <w:rsid w:val="00894B76"/>
    <w:rsid w:val="00895399"/>
    <w:rsid w:val="0089555F"/>
    <w:rsid w:val="008957A7"/>
    <w:rsid w:val="00895A55"/>
    <w:rsid w:val="008962DD"/>
    <w:rsid w:val="00896421"/>
    <w:rsid w:val="0089674E"/>
    <w:rsid w:val="00896CF6"/>
    <w:rsid w:val="00896DEB"/>
    <w:rsid w:val="008970F3"/>
    <w:rsid w:val="008974BF"/>
    <w:rsid w:val="00897599"/>
    <w:rsid w:val="0089785F"/>
    <w:rsid w:val="00897AB3"/>
    <w:rsid w:val="00897B60"/>
    <w:rsid w:val="00897E6A"/>
    <w:rsid w:val="00897EC4"/>
    <w:rsid w:val="008A0045"/>
    <w:rsid w:val="008A04C1"/>
    <w:rsid w:val="008A0521"/>
    <w:rsid w:val="008A0617"/>
    <w:rsid w:val="008A0958"/>
    <w:rsid w:val="008A1575"/>
    <w:rsid w:val="008A18AF"/>
    <w:rsid w:val="008A1CDB"/>
    <w:rsid w:val="008A1EBD"/>
    <w:rsid w:val="008A260B"/>
    <w:rsid w:val="008A2752"/>
    <w:rsid w:val="008A2955"/>
    <w:rsid w:val="008A2B41"/>
    <w:rsid w:val="008A2D8C"/>
    <w:rsid w:val="008A332E"/>
    <w:rsid w:val="008A352D"/>
    <w:rsid w:val="008A37D2"/>
    <w:rsid w:val="008A381E"/>
    <w:rsid w:val="008A3A1F"/>
    <w:rsid w:val="008A3C4A"/>
    <w:rsid w:val="008A3ED0"/>
    <w:rsid w:val="008A470E"/>
    <w:rsid w:val="008A4D13"/>
    <w:rsid w:val="008A4D1A"/>
    <w:rsid w:val="008A4E20"/>
    <w:rsid w:val="008A5BF1"/>
    <w:rsid w:val="008A5EE1"/>
    <w:rsid w:val="008A6046"/>
    <w:rsid w:val="008A6093"/>
    <w:rsid w:val="008A62BD"/>
    <w:rsid w:val="008A6810"/>
    <w:rsid w:val="008A6FAD"/>
    <w:rsid w:val="008A76C3"/>
    <w:rsid w:val="008A78AD"/>
    <w:rsid w:val="008A78F1"/>
    <w:rsid w:val="008A7EE5"/>
    <w:rsid w:val="008B024C"/>
    <w:rsid w:val="008B0290"/>
    <w:rsid w:val="008B049D"/>
    <w:rsid w:val="008B0683"/>
    <w:rsid w:val="008B06CD"/>
    <w:rsid w:val="008B0B0C"/>
    <w:rsid w:val="008B0B54"/>
    <w:rsid w:val="008B0E5F"/>
    <w:rsid w:val="008B1064"/>
    <w:rsid w:val="008B1C1D"/>
    <w:rsid w:val="008B2098"/>
    <w:rsid w:val="008B20DC"/>
    <w:rsid w:val="008B241D"/>
    <w:rsid w:val="008B2A13"/>
    <w:rsid w:val="008B3165"/>
    <w:rsid w:val="008B3829"/>
    <w:rsid w:val="008B3855"/>
    <w:rsid w:val="008B3A92"/>
    <w:rsid w:val="008B4336"/>
    <w:rsid w:val="008B4A78"/>
    <w:rsid w:val="008B4ACC"/>
    <w:rsid w:val="008B4B87"/>
    <w:rsid w:val="008B4BBD"/>
    <w:rsid w:val="008B4BF3"/>
    <w:rsid w:val="008B4C00"/>
    <w:rsid w:val="008B4DD9"/>
    <w:rsid w:val="008B4F95"/>
    <w:rsid w:val="008B5246"/>
    <w:rsid w:val="008B564A"/>
    <w:rsid w:val="008B5D95"/>
    <w:rsid w:val="008B6321"/>
    <w:rsid w:val="008B6402"/>
    <w:rsid w:val="008B660A"/>
    <w:rsid w:val="008B6A45"/>
    <w:rsid w:val="008B6D34"/>
    <w:rsid w:val="008B6F33"/>
    <w:rsid w:val="008B72A7"/>
    <w:rsid w:val="008B7A51"/>
    <w:rsid w:val="008B7A84"/>
    <w:rsid w:val="008B7BCD"/>
    <w:rsid w:val="008B7C22"/>
    <w:rsid w:val="008B7D8B"/>
    <w:rsid w:val="008B7FA5"/>
    <w:rsid w:val="008C0298"/>
    <w:rsid w:val="008C089F"/>
    <w:rsid w:val="008C08A6"/>
    <w:rsid w:val="008C0B2D"/>
    <w:rsid w:val="008C1103"/>
    <w:rsid w:val="008C1224"/>
    <w:rsid w:val="008C147D"/>
    <w:rsid w:val="008C1685"/>
    <w:rsid w:val="008C195C"/>
    <w:rsid w:val="008C19C6"/>
    <w:rsid w:val="008C2124"/>
    <w:rsid w:val="008C217F"/>
    <w:rsid w:val="008C2617"/>
    <w:rsid w:val="008C2746"/>
    <w:rsid w:val="008C28AF"/>
    <w:rsid w:val="008C2922"/>
    <w:rsid w:val="008C2958"/>
    <w:rsid w:val="008C2981"/>
    <w:rsid w:val="008C2CC0"/>
    <w:rsid w:val="008C2DC8"/>
    <w:rsid w:val="008C319E"/>
    <w:rsid w:val="008C3634"/>
    <w:rsid w:val="008C41C4"/>
    <w:rsid w:val="008C4766"/>
    <w:rsid w:val="008C4A24"/>
    <w:rsid w:val="008C4E5C"/>
    <w:rsid w:val="008C4EFC"/>
    <w:rsid w:val="008C5000"/>
    <w:rsid w:val="008C504C"/>
    <w:rsid w:val="008C514C"/>
    <w:rsid w:val="008C5270"/>
    <w:rsid w:val="008C52A8"/>
    <w:rsid w:val="008C5819"/>
    <w:rsid w:val="008C59CB"/>
    <w:rsid w:val="008C5DC1"/>
    <w:rsid w:val="008C5E4A"/>
    <w:rsid w:val="008C6266"/>
    <w:rsid w:val="008C632B"/>
    <w:rsid w:val="008C6795"/>
    <w:rsid w:val="008C6857"/>
    <w:rsid w:val="008C68A4"/>
    <w:rsid w:val="008C692E"/>
    <w:rsid w:val="008C69D6"/>
    <w:rsid w:val="008C6ECC"/>
    <w:rsid w:val="008C7110"/>
    <w:rsid w:val="008C71DA"/>
    <w:rsid w:val="008C7225"/>
    <w:rsid w:val="008C739B"/>
    <w:rsid w:val="008C7487"/>
    <w:rsid w:val="008C757D"/>
    <w:rsid w:val="008C7A59"/>
    <w:rsid w:val="008D02A3"/>
    <w:rsid w:val="008D07AE"/>
    <w:rsid w:val="008D07F3"/>
    <w:rsid w:val="008D08DD"/>
    <w:rsid w:val="008D0BA1"/>
    <w:rsid w:val="008D0FC4"/>
    <w:rsid w:val="008D13AD"/>
    <w:rsid w:val="008D23CB"/>
    <w:rsid w:val="008D2949"/>
    <w:rsid w:val="008D2C30"/>
    <w:rsid w:val="008D2C7E"/>
    <w:rsid w:val="008D2E2A"/>
    <w:rsid w:val="008D3A0D"/>
    <w:rsid w:val="008D3A8B"/>
    <w:rsid w:val="008D3C5A"/>
    <w:rsid w:val="008D4099"/>
    <w:rsid w:val="008D4245"/>
    <w:rsid w:val="008D43C4"/>
    <w:rsid w:val="008D4731"/>
    <w:rsid w:val="008D5144"/>
    <w:rsid w:val="008D554C"/>
    <w:rsid w:val="008D56A6"/>
    <w:rsid w:val="008D587E"/>
    <w:rsid w:val="008D5B00"/>
    <w:rsid w:val="008D603B"/>
    <w:rsid w:val="008D62B4"/>
    <w:rsid w:val="008D6311"/>
    <w:rsid w:val="008D6628"/>
    <w:rsid w:val="008D6EE7"/>
    <w:rsid w:val="008D7023"/>
    <w:rsid w:val="008D782E"/>
    <w:rsid w:val="008D79F6"/>
    <w:rsid w:val="008D7C96"/>
    <w:rsid w:val="008E05E3"/>
    <w:rsid w:val="008E070C"/>
    <w:rsid w:val="008E072A"/>
    <w:rsid w:val="008E0C8E"/>
    <w:rsid w:val="008E0D1D"/>
    <w:rsid w:val="008E0F36"/>
    <w:rsid w:val="008E10D4"/>
    <w:rsid w:val="008E1205"/>
    <w:rsid w:val="008E1443"/>
    <w:rsid w:val="008E1B96"/>
    <w:rsid w:val="008E1CC5"/>
    <w:rsid w:val="008E1FD5"/>
    <w:rsid w:val="008E2454"/>
    <w:rsid w:val="008E265A"/>
    <w:rsid w:val="008E267C"/>
    <w:rsid w:val="008E2874"/>
    <w:rsid w:val="008E2A9F"/>
    <w:rsid w:val="008E2BD1"/>
    <w:rsid w:val="008E2C20"/>
    <w:rsid w:val="008E2F99"/>
    <w:rsid w:val="008E3127"/>
    <w:rsid w:val="008E352D"/>
    <w:rsid w:val="008E3D31"/>
    <w:rsid w:val="008E4199"/>
    <w:rsid w:val="008E47CA"/>
    <w:rsid w:val="008E4912"/>
    <w:rsid w:val="008E4B58"/>
    <w:rsid w:val="008E4D10"/>
    <w:rsid w:val="008E518A"/>
    <w:rsid w:val="008E51AA"/>
    <w:rsid w:val="008E5210"/>
    <w:rsid w:val="008E5418"/>
    <w:rsid w:val="008E57CE"/>
    <w:rsid w:val="008E59CF"/>
    <w:rsid w:val="008E5CE0"/>
    <w:rsid w:val="008E6038"/>
    <w:rsid w:val="008E6327"/>
    <w:rsid w:val="008E6435"/>
    <w:rsid w:val="008E691E"/>
    <w:rsid w:val="008E6E2A"/>
    <w:rsid w:val="008E735E"/>
    <w:rsid w:val="008E7754"/>
    <w:rsid w:val="008F01D3"/>
    <w:rsid w:val="008F02FD"/>
    <w:rsid w:val="008F0625"/>
    <w:rsid w:val="008F1468"/>
    <w:rsid w:val="008F14A8"/>
    <w:rsid w:val="008F190F"/>
    <w:rsid w:val="008F194A"/>
    <w:rsid w:val="008F2248"/>
    <w:rsid w:val="008F246D"/>
    <w:rsid w:val="008F3167"/>
    <w:rsid w:val="008F31B8"/>
    <w:rsid w:val="008F32B6"/>
    <w:rsid w:val="008F3438"/>
    <w:rsid w:val="008F363C"/>
    <w:rsid w:val="008F3917"/>
    <w:rsid w:val="008F3DD0"/>
    <w:rsid w:val="008F3F88"/>
    <w:rsid w:val="008F4190"/>
    <w:rsid w:val="008F4268"/>
    <w:rsid w:val="008F44B6"/>
    <w:rsid w:val="008F44BD"/>
    <w:rsid w:val="008F4654"/>
    <w:rsid w:val="008F46FD"/>
    <w:rsid w:val="008F48F4"/>
    <w:rsid w:val="008F49B7"/>
    <w:rsid w:val="008F4A65"/>
    <w:rsid w:val="008F4C1A"/>
    <w:rsid w:val="008F4C1D"/>
    <w:rsid w:val="008F56CB"/>
    <w:rsid w:val="008F5728"/>
    <w:rsid w:val="008F58DF"/>
    <w:rsid w:val="008F5A3C"/>
    <w:rsid w:val="008F5DBC"/>
    <w:rsid w:val="008F62CF"/>
    <w:rsid w:val="008F65C0"/>
    <w:rsid w:val="008F6B87"/>
    <w:rsid w:val="008F6ED3"/>
    <w:rsid w:val="008F7027"/>
    <w:rsid w:val="008F7962"/>
    <w:rsid w:val="008F7969"/>
    <w:rsid w:val="008F7B42"/>
    <w:rsid w:val="008F7B8B"/>
    <w:rsid w:val="008F7E4F"/>
    <w:rsid w:val="00900235"/>
    <w:rsid w:val="0090033A"/>
    <w:rsid w:val="0090055C"/>
    <w:rsid w:val="009009CB"/>
    <w:rsid w:val="00900D58"/>
    <w:rsid w:val="00900ECB"/>
    <w:rsid w:val="00900FE9"/>
    <w:rsid w:val="009011B1"/>
    <w:rsid w:val="009016E0"/>
    <w:rsid w:val="0090174A"/>
    <w:rsid w:val="00901AE0"/>
    <w:rsid w:val="00902236"/>
    <w:rsid w:val="009026F5"/>
    <w:rsid w:val="0090295C"/>
    <w:rsid w:val="0090335B"/>
    <w:rsid w:val="009033DA"/>
    <w:rsid w:val="009038AF"/>
    <w:rsid w:val="00903B0A"/>
    <w:rsid w:val="0090425F"/>
    <w:rsid w:val="00904825"/>
    <w:rsid w:val="00904C7E"/>
    <w:rsid w:val="00904D97"/>
    <w:rsid w:val="00904F86"/>
    <w:rsid w:val="0090505B"/>
    <w:rsid w:val="00905A73"/>
    <w:rsid w:val="00905B4B"/>
    <w:rsid w:val="00905CBB"/>
    <w:rsid w:val="00906297"/>
    <w:rsid w:val="0090635E"/>
    <w:rsid w:val="009068B9"/>
    <w:rsid w:val="00906EFA"/>
    <w:rsid w:val="00907089"/>
    <w:rsid w:val="00907283"/>
    <w:rsid w:val="00907678"/>
    <w:rsid w:val="009078F0"/>
    <w:rsid w:val="00907AD7"/>
    <w:rsid w:val="00907DF6"/>
    <w:rsid w:val="009101ED"/>
    <w:rsid w:val="00910326"/>
    <w:rsid w:val="0091073D"/>
    <w:rsid w:val="00910867"/>
    <w:rsid w:val="00910FD2"/>
    <w:rsid w:val="0091183B"/>
    <w:rsid w:val="00911A8D"/>
    <w:rsid w:val="00911B9F"/>
    <w:rsid w:val="00911C4D"/>
    <w:rsid w:val="00912E2A"/>
    <w:rsid w:val="00912F10"/>
    <w:rsid w:val="00913566"/>
    <w:rsid w:val="00913E25"/>
    <w:rsid w:val="00913E39"/>
    <w:rsid w:val="009141FE"/>
    <w:rsid w:val="00914204"/>
    <w:rsid w:val="00914347"/>
    <w:rsid w:val="0091434C"/>
    <w:rsid w:val="00914371"/>
    <w:rsid w:val="00914778"/>
    <w:rsid w:val="00914D53"/>
    <w:rsid w:val="00914E29"/>
    <w:rsid w:val="009150D3"/>
    <w:rsid w:val="00915235"/>
    <w:rsid w:val="0091537A"/>
    <w:rsid w:val="009155C0"/>
    <w:rsid w:val="00915757"/>
    <w:rsid w:val="0091620B"/>
    <w:rsid w:val="00916826"/>
    <w:rsid w:val="00916E6A"/>
    <w:rsid w:val="009170F4"/>
    <w:rsid w:val="009174B8"/>
    <w:rsid w:val="009179BA"/>
    <w:rsid w:val="00917A3F"/>
    <w:rsid w:val="0092009C"/>
    <w:rsid w:val="00920170"/>
    <w:rsid w:val="00920611"/>
    <w:rsid w:val="0092062F"/>
    <w:rsid w:val="00920B02"/>
    <w:rsid w:val="00920C2E"/>
    <w:rsid w:val="00920DAD"/>
    <w:rsid w:val="00920E7F"/>
    <w:rsid w:val="00920F12"/>
    <w:rsid w:val="00921815"/>
    <w:rsid w:val="00921C31"/>
    <w:rsid w:val="00921D3E"/>
    <w:rsid w:val="00922366"/>
    <w:rsid w:val="00922885"/>
    <w:rsid w:val="00923A4B"/>
    <w:rsid w:val="00923AC3"/>
    <w:rsid w:val="00923BD4"/>
    <w:rsid w:val="009241B0"/>
    <w:rsid w:val="009245EC"/>
    <w:rsid w:val="00925431"/>
    <w:rsid w:val="009254A0"/>
    <w:rsid w:val="009255DA"/>
    <w:rsid w:val="0092574A"/>
    <w:rsid w:val="00925BAE"/>
    <w:rsid w:val="009265DF"/>
    <w:rsid w:val="009270EF"/>
    <w:rsid w:val="0092712C"/>
    <w:rsid w:val="00927381"/>
    <w:rsid w:val="00927499"/>
    <w:rsid w:val="0092767B"/>
    <w:rsid w:val="0092772B"/>
    <w:rsid w:val="0092773D"/>
    <w:rsid w:val="00927A2E"/>
    <w:rsid w:val="00927B97"/>
    <w:rsid w:val="00927E4D"/>
    <w:rsid w:val="00927FA3"/>
    <w:rsid w:val="00930504"/>
    <w:rsid w:val="00930AC9"/>
    <w:rsid w:val="00930AF6"/>
    <w:rsid w:val="0093102A"/>
    <w:rsid w:val="0093107E"/>
    <w:rsid w:val="00931269"/>
    <w:rsid w:val="00931C9E"/>
    <w:rsid w:val="00932256"/>
    <w:rsid w:val="009323FA"/>
    <w:rsid w:val="00932B26"/>
    <w:rsid w:val="009331C2"/>
    <w:rsid w:val="00933311"/>
    <w:rsid w:val="00933368"/>
    <w:rsid w:val="00933CDA"/>
    <w:rsid w:val="00933F41"/>
    <w:rsid w:val="00934A9F"/>
    <w:rsid w:val="00934E7F"/>
    <w:rsid w:val="00935037"/>
    <w:rsid w:val="00935267"/>
    <w:rsid w:val="009352A3"/>
    <w:rsid w:val="00936027"/>
    <w:rsid w:val="00936041"/>
    <w:rsid w:val="009360F7"/>
    <w:rsid w:val="00936B96"/>
    <w:rsid w:val="00936CFA"/>
    <w:rsid w:val="00936E9A"/>
    <w:rsid w:val="00936F03"/>
    <w:rsid w:val="00937338"/>
    <w:rsid w:val="00937397"/>
    <w:rsid w:val="0093791C"/>
    <w:rsid w:val="009401D2"/>
    <w:rsid w:val="00940352"/>
    <w:rsid w:val="009406E7"/>
    <w:rsid w:val="00940E03"/>
    <w:rsid w:val="00941066"/>
    <w:rsid w:val="009414C6"/>
    <w:rsid w:val="00941653"/>
    <w:rsid w:val="00941812"/>
    <w:rsid w:val="00941EDA"/>
    <w:rsid w:val="009421CB"/>
    <w:rsid w:val="009422BB"/>
    <w:rsid w:val="009424B6"/>
    <w:rsid w:val="00942ACF"/>
    <w:rsid w:val="00942B2B"/>
    <w:rsid w:val="00942C0C"/>
    <w:rsid w:val="00942E21"/>
    <w:rsid w:val="00942F7A"/>
    <w:rsid w:val="00943B28"/>
    <w:rsid w:val="00943B74"/>
    <w:rsid w:val="00943EAC"/>
    <w:rsid w:val="00944123"/>
    <w:rsid w:val="00944305"/>
    <w:rsid w:val="00944485"/>
    <w:rsid w:val="009444F5"/>
    <w:rsid w:val="009445F3"/>
    <w:rsid w:val="009451E7"/>
    <w:rsid w:val="00945548"/>
    <w:rsid w:val="00945627"/>
    <w:rsid w:val="00945654"/>
    <w:rsid w:val="009458BD"/>
    <w:rsid w:val="00945AE7"/>
    <w:rsid w:val="00945C51"/>
    <w:rsid w:val="00945D34"/>
    <w:rsid w:val="00945DD1"/>
    <w:rsid w:val="00945FD9"/>
    <w:rsid w:val="00946120"/>
    <w:rsid w:val="00946B16"/>
    <w:rsid w:val="00947569"/>
    <w:rsid w:val="00947BC8"/>
    <w:rsid w:val="009501B1"/>
    <w:rsid w:val="00950298"/>
    <w:rsid w:val="009506F2"/>
    <w:rsid w:val="00950B4F"/>
    <w:rsid w:val="00951A73"/>
    <w:rsid w:val="00951DB5"/>
    <w:rsid w:val="009520CC"/>
    <w:rsid w:val="0095229D"/>
    <w:rsid w:val="0095255C"/>
    <w:rsid w:val="009525A8"/>
    <w:rsid w:val="00952625"/>
    <w:rsid w:val="009526DA"/>
    <w:rsid w:val="009529A1"/>
    <w:rsid w:val="00952A81"/>
    <w:rsid w:val="00952D18"/>
    <w:rsid w:val="00953222"/>
    <w:rsid w:val="00953859"/>
    <w:rsid w:val="00953C17"/>
    <w:rsid w:val="00954130"/>
    <w:rsid w:val="00954224"/>
    <w:rsid w:val="009545D1"/>
    <w:rsid w:val="009547C4"/>
    <w:rsid w:val="00954BDE"/>
    <w:rsid w:val="00954EB5"/>
    <w:rsid w:val="00954F9E"/>
    <w:rsid w:val="00955859"/>
    <w:rsid w:val="00955A8F"/>
    <w:rsid w:val="00955AA8"/>
    <w:rsid w:val="00955ED3"/>
    <w:rsid w:val="009560F7"/>
    <w:rsid w:val="009561DB"/>
    <w:rsid w:val="009572D0"/>
    <w:rsid w:val="009574C8"/>
    <w:rsid w:val="00957C34"/>
    <w:rsid w:val="00957FAC"/>
    <w:rsid w:val="0096005A"/>
    <w:rsid w:val="0096056C"/>
    <w:rsid w:val="00960756"/>
    <w:rsid w:val="00960981"/>
    <w:rsid w:val="00960BFB"/>
    <w:rsid w:val="00961183"/>
    <w:rsid w:val="00961576"/>
    <w:rsid w:val="009617BB"/>
    <w:rsid w:val="00961A2F"/>
    <w:rsid w:val="00961DC0"/>
    <w:rsid w:val="00961ED4"/>
    <w:rsid w:val="009620F2"/>
    <w:rsid w:val="009621E6"/>
    <w:rsid w:val="00962465"/>
    <w:rsid w:val="00962D78"/>
    <w:rsid w:val="00962F3B"/>
    <w:rsid w:val="00963359"/>
    <w:rsid w:val="00963786"/>
    <w:rsid w:val="00963DF7"/>
    <w:rsid w:val="009640E9"/>
    <w:rsid w:val="00964106"/>
    <w:rsid w:val="00964376"/>
    <w:rsid w:val="00964E36"/>
    <w:rsid w:val="00965728"/>
    <w:rsid w:val="009657BC"/>
    <w:rsid w:val="00965F22"/>
    <w:rsid w:val="0096603F"/>
    <w:rsid w:val="0096612F"/>
    <w:rsid w:val="0096637E"/>
    <w:rsid w:val="0096681E"/>
    <w:rsid w:val="00966DB9"/>
    <w:rsid w:val="00967080"/>
    <w:rsid w:val="0096797E"/>
    <w:rsid w:val="00967B9A"/>
    <w:rsid w:val="00967F89"/>
    <w:rsid w:val="009701E3"/>
    <w:rsid w:val="0097035E"/>
    <w:rsid w:val="00970D17"/>
    <w:rsid w:val="00970D25"/>
    <w:rsid w:val="00971BE9"/>
    <w:rsid w:val="00971C43"/>
    <w:rsid w:val="00971D9A"/>
    <w:rsid w:val="00971F90"/>
    <w:rsid w:val="0097256C"/>
    <w:rsid w:val="00972D76"/>
    <w:rsid w:val="00972DAF"/>
    <w:rsid w:val="00972E23"/>
    <w:rsid w:val="00973084"/>
    <w:rsid w:val="009730AF"/>
    <w:rsid w:val="0097327B"/>
    <w:rsid w:val="00973695"/>
    <w:rsid w:val="00973F22"/>
    <w:rsid w:val="00973FA8"/>
    <w:rsid w:val="0097413C"/>
    <w:rsid w:val="009742B7"/>
    <w:rsid w:val="009745C3"/>
    <w:rsid w:val="00974EDD"/>
    <w:rsid w:val="00975474"/>
    <w:rsid w:val="009759A6"/>
    <w:rsid w:val="00975ADA"/>
    <w:rsid w:val="00975C99"/>
    <w:rsid w:val="009760F2"/>
    <w:rsid w:val="00976151"/>
    <w:rsid w:val="00976751"/>
    <w:rsid w:val="00976AC4"/>
    <w:rsid w:val="00976F2E"/>
    <w:rsid w:val="00977212"/>
    <w:rsid w:val="00977B47"/>
    <w:rsid w:val="00977E88"/>
    <w:rsid w:val="00980D9E"/>
    <w:rsid w:val="00980ED9"/>
    <w:rsid w:val="00980EEC"/>
    <w:rsid w:val="00980FC3"/>
    <w:rsid w:val="00981015"/>
    <w:rsid w:val="0098129C"/>
    <w:rsid w:val="009812F7"/>
    <w:rsid w:val="00981A51"/>
    <w:rsid w:val="00981B8A"/>
    <w:rsid w:val="00981C67"/>
    <w:rsid w:val="00981D25"/>
    <w:rsid w:val="00982002"/>
    <w:rsid w:val="009823FF"/>
    <w:rsid w:val="0098246D"/>
    <w:rsid w:val="00982637"/>
    <w:rsid w:val="009826EB"/>
    <w:rsid w:val="009827B5"/>
    <w:rsid w:val="00982D02"/>
    <w:rsid w:val="00982E07"/>
    <w:rsid w:val="00983109"/>
    <w:rsid w:val="009831A6"/>
    <w:rsid w:val="00983685"/>
    <w:rsid w:val="00983A8F"/>
    <w:rsid w:val="00983C66"/>
    <w:rsid w:val="00983D4D"/>
    <w:rsid w:val="00983DCF"/>
    <w:rsid w:val="00983E55"/>
    <w:rsid w:val="00984392"/>
    <w:rsid w:val="00984715"/>
    <w:rsid w:val="00984EC4"/>
    <w:rsid w:val="00985B62"/>
    <w:rsid w:val="00985C18"/>
    <w:rsid w:val="00985FC8"/>
    <w:rsid w:val="009865BB"/>
    <w:rsid w:val="00987462"/>
    <w:rsid w:val="00987479"/>
    <w:rsid w:val="00987570"/>
    <w:rsid w:val="00987655"/>
    <w:rsid w:val="009877B9"/>
    <w:rsid w:val="0098793C"/>
    <w:rsid w:val="00987D88"/>
    <w:rsid w:val="009907EB"/>
    <w:rsid w:val="00990C59"/>
    <w:rsid w:val="009910DE"/>
    <w:rsid w:val="009912B1"/>
    <w:rsid w:val="009913E5"/>
    <w:rsid w:val="009919C8"/>
    <w:rsid w:val="00991A33"/>
    <w:rsid w:val="00991BFA"/>
    <w:rsid w:val="00991CD8"/>
    <w:rsid w:val="00992803"/>
    <w:rsid w:val="00992ABD"/>
    <w:rsid w:val="009931AE"/>
    <w:rsid w:val="00993A60"/>
    <w:rsid w:val="00993B67"/>
    <w:rsid w:val="00993D08"/>
    <w:rsid w:val="009943C3"/>
    <w:rsid w:val="00994DB9"/>
    <w:rsid w:val="00994DD0"/>
    <w:rsid w:val="00994DE0"/>
    <w:rsid w:val="00994FD2"/>
    <w:rsid w:val="0099518E"/>
    <w:rsid w:val="00995446"/>
    <w:rsid w:val="0099559D"/>
    <w:rsid w:val="00995DDA"/>
    <w:rsid w:val="00996418"/>
    <w:rsid w:val="00996443"/>
    <w:rsid w:val="009966D6"/>
    <w:rsid w:val="00996967"/>
    <w:rsid w:val="00996F03"/>
    <w:rsid w:val="00997120"/>
    <w:rsid w:val="00997A75"/>
    <w:rsid w:val="009A0170"/>
    <w:rsid w:val="009A02D7"/>
    <w:rsid w:val="009A061E"/>
    <w:rsid w:val="009A06CA"/>
    <w:rsid w:val="009A0980"/>
    <w:rsid w:val="009A0B76"/>
    <w:rsid w:val="009A1482"/>
    <w:rsid w:val="009A15FD"/>
    <w:rsid w:val="009A1640"/>
    <w:rsid w:val="009A1697"/>
    <w:rsid w:val="009A1BB4"/>
    <w:rsid w:val="009A1D7F"/>
    <w:rsid w:val="009A1DDA"/>
    <w:rsid w:val="009A2315"/>
    <w:rsid w:val="009A282D"/>
    <w:rsid w:val="009A290A"/>
    <w:rsid w:val="009A29E6"/>
    <w:rsid w:val="009A33CA"/>
    <w:rsid w:val="009A395D"/>
    <w:rsid w:val="009A3E1C"/>
    <w:rsid w:val="009A3F22"/>
    <w:rsid w:val="009A4237"/>
    <w:rsid w:val="009A44A3"/>
    <w:rsid w:val="009A4799"/>
    <w:rsid w:val="009A4A9E"/>
    <w:rsid w:val="009A4FDB"/>
    <w:rsid w:val="009A50AC"/>
    <w:rsid w:val="009A513B"/>
    <w:rsid w:val="009A541B"/>
    <w:rsid w:val="009A57CA"/>
    <w:rsid w:val="009A5A85"/>
    <w:rsid w:val="009A6137"/>
    <w:rsid w:val="009A69AE"/>
    <w:rsid w:val="009A6E0E"/>
    <w:rsid w:val="009A6E11"/>
    <w:rsid w:val="009A7572"/>
    <w:rsid w:val="009A75EC"/>
    <w:rsid w:val="009A78CA"/>
    <w:rsid w:val="009A79A3"/>
    <w:rsid w:val="009A7CCE"/>
    <w:rsid w:val="009A7D94"/>
    <w:rsid w:val="009A7DF7"/>
    <w:rsid w:val="009B0038"/>
    <w:rsid w:val="009B032C"/>
    <w:rsid w:val="009B03B5"/>
    <w:rsid w:val="009B0FDB"/>
    <w:rsid w:val="009B12B6"/>
    <w:rsid w:val="009B215A"/>
    <w:rsid w:val="009B2288"/>
    <w:rsid w:val="009B22D8"/>
    <w:rsid w:val="009B264A"/>
    <w:rsid w:val="009B2750"/>
    <w:rsid w:val="009B29CE"/>
    <w:rsid w:val="009B2EF6"/>
    <w:rsid w:val="009B3852"/>
    <w:rsid w:val="009B3EAC"/>
    <w:rsid w:val="009B3FB4"/>
    <w:rsid w:val="009B4A32"/>
    <w:rsid w:val="009B4A9F"/>
    <w:rsid w:val="009B4D71"/>
    <w:rsid w:val="009B52D7"/>
    <w:rsid w:val="009B58EC"/>
    <w:rsid w:val="009B5B12"/>
    <w:rsid w:val="009B5E47"/>
    <w:rsid w:val="009B5F4F"/>
    <w:rsid w:val="009B6175"/>
    <w:rsid w:val="009B6507"/>
    <w:rsid w:val="009B6582"/>
    <w:rsid w:val="009B696F"/>
    <w:rsid w:val="009B6AA0"/>
    <w:rsid w:val="009B6AC5"/>
    <w:rsid w:val="009B6C28"/>
    <w:rsid w:val="009B6C87"/>
    <w:rsid w:val="009B6F62"/>
    <w:rsid w:val="009B71D6"/>
    <w:rsid w:val="009B7336"/>
    <w:rsid w:val="009B7729"/>
    <w:rsid w:val="009B7B2A"/>
    <w:rsid w:val="009B7B6F"/>
    <w:rsid w:val="009B7C2D"/>
    <w:rsid w:val="009B7F5D"/>
    <w:rsid w:val="009C04B9"/>
    <w:rsid w:val="009C0584"/>
    <w:rsid w:val="009C06CA"/>
    <w:rsid w:val="009C09A2"/>
    <w:rsid w:val="009C09C0"/>
    <w:rsid w:val="009C0D0D"/>
    <w:rsid w:val="009C0E42"/>
    <w:rsid w:val="009C0EE7"/>
    <w:rsid w:val="009C13A4"/>
    <w:rsid w:val="009C17D1"/>
    <w:rsid w:val="009C207E"/>
    <w:rsid w:val="009C247B"/>
    <w:rsid w:val="009C26FE"/>
    <w:rsid w:val="009C27A6"/>
    <w:rsid w:val="009C2814"/>
    <w:rsid w:val="009C286D"/>
    <w:rsid w:val="009C2948"/>
    <w:rsid w:val="009C2C38"/>
    <w:rsid w:val="009C2CC1"/>
    <w:rsid w:val="009C3109"/>
    <w:rsid w:val="009C3425"/>
    <w:rsid w:val="009C3D90"/>
    <w:rsid w:val="009C3FAD"/>
    <w:rsid w:val="009C44E3"/>
    <w:rsid w:val="009C458D"/>
    <w:rsid w:val="009C4966"/>
    <w:rsid w:val="009C4E79"/>
    <w:rsid w:val="009C56F5"/>
    <w:rsid w:val="009C5BA1"/>
    <w:rsid w:val="009C5E03"/>
    <w:rsid w:val="009C63EC"/>
    <w:rsid w:val="009C6DE9"/>
    <w:rsid w:val="009C6E7B"/>
    <w:rsid w:val="009C70C8"/>
    <w:rsid w:val="009C715E"/>
    <w:rsid w:val="009C79CA"/>
    <w:rsid w:val="009C79CC"/>
    <w:rsid w:val="009D021C"/>
    <w:rsid w:val="009D04B8"/>
    <w:rsid w:val="009D0AE3"/>
    <w:rsid w:val="009D0CB9"/>
    <w:rsid w:val="009D0F1B"/>
    <w:rsid w:val="009D187C"/>
    <w:rsid w:val="009D1A23"/>
    <w:rsid w:val="009D1DD5"/>
    <w:rsid w:val="009D1E22"/>
    <w:rsid w:val="009D1FB6"/>
    <w:rsid w:val="009D22F5"/>
    <w:rsid w:val="009D26C4"/>
    <w:rsid w:val="009D2FD6"/>
    <w:rsid w:val="009D3276"/>
    <w:rsid w:val="009D3C84"/>
    <w:rsid w:val="009D4558"/>
    <w:rsid w:val="009D4EC0"/>
    <w:rsid w:val="009D5206"/>
    <w:rsid w:val="009D5225"/>
    <w:rsid w:val="009D54BA"/>
    <w:rsid w:val="009D591C"/>
    <w:rsid w:val="009D6093"/>
    <w:rsid w:val="009D6110"/>
    <w:rsid w:val="009D63BC"/>
    <w:rsid w:val="009D691B"/>
    <w:rsid w:val="009D6B9A"/>
    <w:rsid w:val="009D6EB5"/>
    <w:rsid w:val="009D6EE1"/>
    <w:rsid w:val="009D6F40"/>
    <w:rsid w:val="009D783B"/>
    <w:rsid w:val="009D79C1"/>
    <w:rsid w:val="009D7D29"/>
    <w:rsid w:val="009D7F79"/>
    <w:rsid w:val="009E0086"/>
    <w:rsid w:val="009E02E2"/>
    <w:rsid w:val="009E03BB"/>
    <w:rsid w:val="009E0479"/>
    <w:rsid w:val="009E0976"/>
    <w:rsid w:val="009E0CFA"/>
    <w:rsid w:val="009E0D07"/>
    <w:rsid w:val="009E10B4"/>
    <w:rsid w:val="009E139C"/>
    <w:rsid w:val="009E1425"/>
    <w:rsid w:val="009E1476"/>
    <w:rsid w:val="009E16DC"/>
    <w:rsid w:val="009E1723"/>
    <w:rsid w:val="009E18D0"/>
    <w:rsid w:val="009E1CDD"/>
    <w:rsid w:val="009E1D24"/>
    <w:rsid w:val="009E1E51"/>
    <w:rsid w:val="009E1FE6"/>
    <w:rsid w:val="009E21CE"/>
    <w:rsid w:val="009E2379"/>
    <w:rsid w:val="009E2CA4"/>
    <w:rsid w:val="009E306D"/>
    <w:rsid w:val="009E308B"/>
    <w:rsid w:val="009E30E0"/>
    <w:rsid w:val="009E3372"/>
    <w:rsid w:val="009E3790"/>
    <w:rsid w:val="009E3896"/>
    <w:rsid w:val="009E390D"/>
    <w:rsid w:val="009E4188"/>
    <w:rsid w:val="009E442E"/>
    <w:rsid w:val="009E4CDB"/>
    <w:rsid w:val="009E4D23"/>
    <w:rsid w:val="009E5040"/>
    <w:rsid w:val="009E5061"/>
    <w:rsid w:val="009E5479"/>
    <w:rsid w:val="009E56E3"/>
    <w:rsid w:val="009E5C4E"/>
    <w:rsid w:val="009E67CB"/>
    <w:rsid w:val="009E6847"/>
    <w:rsid w:val="009E6B61"/>
    <w:rsid w:val="009E6EB0"/>
    <w:rsid w:val="009E6FE0"/>
    <w:rsid w:val="009E78CC"/>
    <w:rsid w:val="009E78D2"/>
    <w:rsid w:val="009E7947"/>
    <w:rsid w:val="009E7F90"/>
    <w:rsid w:val="009F0426"/>
    <w:rsid w:val="009F0477"/>
    <w:rsid w:val="009F0550"/>
    <w:rsid w:val="009F0F44"/>
    <w:rsid w:val="009F10B5"/>
    <w:rsid w:val="009F11D3"/>
    <w:rsid w:val="009F131A"/>
    <w:rsid w:val="009F14A8"/>
    <w:rsid w:val="009F1910"/>
    <w:rsid w:val="009F1AD3"/>
    <w:rsid w:val="009F1C5B"/>
    <w:rsid w:val="009F1CC0"/>
    <w:rsid w:val="009F1E35"/>
    <w:rsid w:val="009F2271"/>
    <w:rsid w:val="009F24D5"/>
    <w:rsid w:val="009F2B89"/>
    <w:rsid w:val="009F2FD4"/>
    <w:rsid w:val="009F3466"/>
    <w:rsid w:val="009F34FD"/>
    <w:rsid w:val="009F3879"/>
    <w:rsid w:val="009F3CB0"/>
    <w:rsid w:val="009F42AF"/>
    <w:rsid w:val="009F4628"/>
    <w:rsid w:val="009F4811"/>
    <w:rsid w:val="009F4A09"/>
    <w:rsid w:val="009F4E45"/>
    <w:rsid w:val="009F5461"/>
    <w:rsid w:val="009F579D"/>
    <w:rsid w:val="009F5C7A"/>
    <w:rsid w:val="009F5EE3"/>
    <w:rsid w:val="009F6248"/>
    <w:rsid w:val="009F64B2"/>
    <w:rsid w:val="009F6542"/>
    <w:rsid w:val="009F66AB"/>
    <w:rsid w:val="009F74F6"/>
    <w:rsid w:val="009F7940"/>
    <w:rsid w:val="009F7999"/>
    <w:rsid w:val="009F7E81"/>
    <w:rsid w:val="00A002CA"/>
    <w:rsid w:val="00A0055D"/>
    <w:rsid w:val="00A0065D"/>
    <w:rsid w:val="00A0080A"/>
    <w:rsid w:val="00A0214A"/>
    <w:rsid w:val="00A02725"/>
    <w:rsid w:val="00A0330E"/>
    <w:rsid w:val="00A0380D"/>
    <w:rsid w:val="00A03BC1"/>
    <w:rsid w:val="00A03ED9"/>
    <w:rsid w:val="00A03FAB"/>
    <w:rsid w:val="00A040B9"/>
    <w:rsid w:val="00A04B4C"/>
    <w:rsid w:val="00A04C06"/>
    <w:rsid w:val="00A05CE5"/>
    <w:rsid w:val="00A062E8"/>
    <w:rsid w:val="00A069CC"/>
    <w:rsid w:val="00A06B52"/>
    <w:rsid w:val="00A07C66"/>
    <w:rsid w:val="00A10572"/>
    <w:rsid w:val="00A10681"/>
    <w:rsid w:val="00A1080F"/>
    <w:rsid w:val="00A109C8"/>
    <w:rsid w:val="00A10A11"/>
    <w:rsid w:val="00A10BCB"/>
    <w:rsid w:val="00A10D28"/>
    <w:rsid w:val="00A10EDE"/>
    <w:rsid w:val="00A10F0A"/>
    <w:rsid w:val="00A10F39"/>
    <w:rsid w:val="00A1146D"/>
    <w:rsid w:val="00A11846"/>
    <w:rsid w:val="00A11880"/>
    <w:rsid w:val="00A11D07"/>
    <w:rsid w:val="00A1264B"/>
    <w:rsid w:val="00A126EE"/>
    <w:rsid w:val="00A13796"/>
    <w:rsid w:val="00A13826"/>
    <w:rsid w:val="00A139D7"/>
    <w:rsid w:val="00A139E3"/>
    <w:rsid w:val="00A14099"/>
    <w:rsid w:val="00A141CC"/>
    <w:rsid w:val="00A14509"/>
    <w:rsid w:val="00A14B61"/>
    <w:rsid w:val="00A14FC9"/>
    <w:rsid w:val="00A15070"/>
    <w:rsid w:val="00A1513D"/>
    <w:rsid w:val="00A1525F"/>
    <w:rsid w:val="00A15388"/>
    <w:rsid w:val="00A1555A"/>
    <w:rsid w:val="00A159F6"/>
    <w:rsid w:val="00A15C52"/>
    <w:rsid w:val="00A15CB2"/>
    <w:rsid w:val="00A15DCD"/>
    <w:rsid w:val="00A16240"/>
    <w:rsid w:val="00A165E5"/>
    <w:rsid w:val="00A16756"/>
    <w:rsid w:val="00A1675E"/>
    <w:rsid w:val="00A17438"/>
    <w:rsid w:val="00A17E88"/>
    <w:rsid w:val="00A17E8E"/>
    <w:rsid w:val="00A17EC0"/>
    <w:rsid w:val="00A20062"/>
    <w:rsid w:val="00A208AC"/>
    <w:rsid w:val="00A20A16"/>
    <w:rsid w:val="00A20C45"/>
    <w:rsid w:val="00A20FA9"/>
    <w:rsid w:val="00A216E5"/>
    <w:rsid w:val="00A21738"/>
    <w:rsid w:val="00A21821"/>
    <w:rsid w:val="00A21DFA"/>
    <w:rsid w:val="00A21E1C"/>
    <w:rsid w:val="00A21F7F"/>
    <w:rsid w:val="00A2201E"/>
    <w:rsid w:val="00A2226E"/>
    <w:rsid w:val="00A22341"/>
    <w:rsid w:val="00A22816"/>
    <w:rsid w:val="00A22880"/>
    <w:rsid w:val="00A229BC"/>
    <w:rsid w:val="00A22C12"/>
    <w:rsid w:val="00A22C66"/>
    <w:rsid w:val="00A22DAB"/>
    <w:rsid w:val="00A230C4"/>
    <w:rsid w:val="00A23A8F"/>
    <w:rsid w:val="00A23DF3"/>
    <w:rsid w:val="00A2408F"/>
    <w:rsid w:val="00A242F3"/>
    <w:rsid w:val="00A247E9"/>
    <w:rsid w:val="00A2484D"/>
    <w:rsid w:val="00A24E23"/>
    <w:rsid w:val="00A25043"/>
    <w:rsid w:val="00A2589C"/>
    <w:rsid w:val="00A2590C"/>
    <w:rsid w:val="00A25F70"/>
    <w:rsid w:val="00A260F7"/>
    <w:rsid w:val="00A2654F"/>
    <w:rsid w:val="00A27169"/>
    <w:rsid w:val="00A274AB"/>
    <w:rsid w:val="00A27845"/>
    <w:rsid w:val="00A27AAC"/>
    <w:rsid w:val="00A27AEC"/>
    <w:rsid w:val="00A27F7F"/>
    <w:rsid w:val="00A307C3"/>
    <w:rsid w:val="00A30840"/>
    <w:rsid w:val="00A309A3"/>
    <w:rsid w:val="00A30CBF"/>
    <w:rsid w:val="00A310BD"/>
    <w:rsid w:val="00A31594"/>
    <w:rsid w:val="00A315C8"/>
    <w:rsid w:val="00A32057"/>
    <w:rsid w:val="00A3214F"/>
    <w:rsid w:val="00A3231A"/>
    <w:rsid w:val="00A325CE"/>
    <w:rsid w:val="00A326E5"/>
    <w:rsid w:val="00A32BD3"/>
    <w:rsid w:val="00A32BEB"/>
    <w:rsid w:val="00A32F30"/>
    <w:rsid w:val="00A336C7"/>
    <w:rsid w:val="00A33868"/>
    <w:rsid w:val="00A3390B"/>
    <w:rsid w:val="00A33E39"/>
    <w:rsid w:val="00A340FE"/>
    <w:rsid w:val="00A34725"/>
    <w:rsid w:val="00A34E07"/>
    <w:rsid w:val="00A3523D"/>
    <w:rsid w:val="00A3536B"/>
    <w:rsid w:val="00A3582F"/>
    <w:rsid w:val="00A359CE"/>
    <w:rsid w:val="00A36033"/>
    <w:rsid w:val="00A3647F"/>
    <w:rsid w:val="00A364B5"/>
    <w:rsid w:val="00A365C9"/>
    <w:rsid w:val="00A3672F"/>
    <w:rsid w:val="00A36C43"/>
    <w:rsid w:val="00A36DA4"/>
    <w:rsid w:val="00A376FD"/>
    <w:rsid w:val="00A37941"/>
    <w:rsid w:val="00A37BF8"/>
    <w:rsid w:val="00A4034E"/>
    <w:rsid w:val="00A40623"/>
    <w:rsid w:val="00A40641"/>
    <w:rsid w:val="00A4080A"/>
    <w:rsid w:val="00A408F3"/>
    <w:rsid w:val="00A40D24"/>
    <w:rsid w:val="00A40EB9"/>
    <w:rsid w:val="00A414AC"/>
    <w:rsid w:val="00A41A02"/>
    <w:rsid w:val="00A41C58"/>
    <w:rsid w:val="00A41D4A"/>
    <w:rsid w:val="00A41FB1"/>
    <w:rsid w:val="00A42409"/>
    <w:rsid w:val="00A4285F"/>
    <w:rsid w:val="00A42A7E"/>
    <w:rsid w:val="00A4303F"/>
    <w:rsid w:val="00A4345D"/>
    <w:rsid w:val="00A434F8"/>
    <w:rsid w:val="00A43A1A"/>
    <w:rsid w:val="00A43C4F"/>
    <w:rsid w:val="00A43EFF"/>
    <w:rsid w:val="00A443AC"/>
    <w:rsid w:val="00A44838"/>
    <w:rsid w:val="00A44C29"/>
    <w:rsid w:val="00A44DB4"/>
    <w:rsid w:val="00A45161"/>
    <w:rsid w:val="00A45520"/>
    <w:rsid w:val="00A45637"/>
    <w:rsid w:val="00A45D71"/>
    <w:rsid w:val="00A46732"/>
    <w:rsid w:val="00A46EBC"/>
    <w:rsid w:val="00A47C75"/>
    <w:rsid w:val="00A501EC"/>
    <w:rsid w:val="00A508E6"/>
    <w:rsid w:val="00A50EED"/>
    <w:rsid w:val="00A50F35"/>
    <w:rsid w:val="00A513B1"/>
    <w:rsid w:val="00A5194C"/>
    <w:rsid w:val="00A51C24"/>
    <w:rsid w:val="00A51E40"/>
    <w:rsid w:val="00A52055"/>
    <w:rsid w:val="00A523EA"/>
    <w:rsid w:val="00A529C7"/>
    <w:rsid w:val="00A53167"/>
    <w:rsid w:val="00A53524"/>
    <w:rsid w:val="00A5366F"/>
    <w:rsid w:val="00A536A2"/>
    <w:rsid w:val="00A53F81"/>
    <w:rsid w:val="00A5410F"/>
    <w:rsid w:val="00A541B1"/>
    <w:rsid w:val="00A547C6"/>
    <w:rsid w:val="00A5488F"/>
    <w:rsid w:val="00A54964"/>
    <w:rsid w:val="00A54EDF"/>
    <w:rsid w:val="00A5517C"/>
    <w:rsid w:val="00A556D8"/>
    <w:rsid w:val="00A55E58"/>
    <w:rsid w:val="00A5616E"/>
    <w:rsid w:val="00A5621A"/>
    <w:rsid w:val="00A5622B"/>
    <w:rsid w:val="00A5633C"/>
    <w:rsid w:val="00A56358"/>
    <w:rsid w:val="00A56717"/>
    <w:rsid w:val="00A56A72"/>
    <w:rsid w:val="00A5709D"/>
    <w:rsid w:val="00A5730C"/>
    <w:rsid w:val="00A577CF"/>
    <w:rsid w:val="00A57D5A"/>
    <w:rsid w:val="00A60BF0"/>
    <w:rsid w:val="00A61190"/>
    <w:rsid w:val="00A620C8"/>
    <w:rsid w:val="00A62196"/>
    <w:rsid w:val="00A6244C"/>
    <w:rsid w:val="00A6285B"/>
    <w:rsid w:val="00A63DDF"/>
    <w:rsid w:val="00A64098"/>
    <w:rsid w:val="00A64281"/>
    <w:rsid w:val="00A6470E"/>
    <w:rsid w:val="00A648E5"/>
    <w:rsid w:val="00A6529B"/>
    <w:rsid w:val="00A6530E"/>
    <w:rsid w:val="00A653FB"/>
    <w:rsid w:val="00A65F07"/>
    <w:rsid w:val="00A660E8"/>
    <w:rsid w:val="00A6615F"/>
    <w:rsid w:val="00A6694E"/>
    <w:rsid w:val="00A66B1C"/>
    <w:rsid w:val="00A67025"/>
    <w:rsid w:val="00A674F6"/>
    <w:rsid w:val="00A67C54"/>
    <w:rsid w:val="00A67D41"/>
    <w:rsid w:val="00A67D70"/>
    <w:rsid w:val="00A67F25"/>
    <w:rsid w:val="00A70083"/>
    <w:rsid w:val="00A7022C"/>
    <w:rsid w:val="00A70393"/>
    <w:rsid w:val="00A70557"/>
    <w:rsid w:val="00A7138C"/>
    <w:rsid w:val="00A71490"/>
    <w:rsid w:val="00A7187F"/>
    <w:rsid w:val="00A71957"/>
    <w:rsid w:val="00A71C75"/>
    <w:rsid w:val="00A71C7D"/>
    <w:rsid w:val="00A71D91"/>
    <w:rsid w:val="00A71E56"/>
    <w:rsid w:val="00A71F42"/>
    <w:rsid w:val="00A72EB7"/>
    <w:rsid w:val="00A73A71"/>
    <w:rsid w:val="00A73CD0"/>
    <w:rsid w:val="00A742B5"/>
    <w:rsid w:val="00A7430D"/>
    <w:rsid w:val="00A748B5"/>
    <w:rsid w:val="00A74B1F"/>
    <w:rsid w:val="00A75836"/>
    <w:rsid w:val="00A75A95"/>
    <w:rsid w:val="00A75C36"/>
    <w:rsid w:val="00A75F50"/>
    <w:rsid w:val="00A76126"/>
    <w:rsid w:val="00A76503"/>
    <w:rsid w:val="00A76831"/>
    <w:rsid w:val="00A769F2"/>
    <w:rsid w:val="00A76C50"/>
    <w:rsid w:val="00A76FE9"/>
    <w:rsid w:val="00A7705D"/>
    <w:rsid w:val="00A7737E"/>
    <w:rsid w:val="00A773DC"/>
    <w:rsid w:val="00A774AE"/>
    <w:rsid w:val="00A7773F"/>
    <w:rsid w:val="00A779B9"/>
    <w:rsid w:val="00A77CD4"/>
    <w:rsid w:val="00A77CF5"/>
    <w:rsid w:val="00A8017F"/>
    <w:rsid w:val="00A80C1C"/>
    <w:rsid w:val="00A80CE6"/>
    <w:rsid w:val="00A814CE"/>
    <w:rsid w:val="00A8150B"/>
    <w:rsid w:val="00A81D68"/>
    <w:rsid w:val="00A81E88"/>
    <w:rsid w:val="00A82257"/>
    <w:rsid w:val="00A82457"/>
    <w:rsid w:val="00A82765"/>
    <w:rsid w:val="00A82868"/>
    <w:rsid w:val="00A82E59"/>
    <w:rsid w:val="00A8330C"/>
    <w:rsid w:val="00A83C8C"/>
    <w:rsid w:val="00A84056"/>
    <w:rsid w:val="00A84123"/>
    <w:rsid w:val="00A842F2"/>
    <w:rsid w:val="00A84858"/>
    <w:rsid w:val="00A84BFC"/>
    <w:rsid w:val="00A8500E"/>
    <w:rsid w:val="00A85131"/>
    <w:rsid w:val="00A8542C"/>
    <w:rsid w:val="00A85969"/>
    <w:rsid w:val="00A85B35"/>
    <w:rsid w:val="00A85CB0"/>
    <w:rsid w:val="00A8638A"/>
    <w:rsid w:val="00A864CC"/>
    <w:rsid w:val="00A866D6"/>
    <w:rsid w:val="00A86749"/>
    <w:rsid w:val="00A86887"/>
    <w:rsid w:val="00A86E4D"/>
    <w:rsid w:val="00A87041"/>
    <w:rsid w:val="00A87134"/>
    <w:rsid w:val="00A87632"/>
    <w:rsid w:val="00A878BF"/>
    <w:rsid w:val="00A87A7F"/>
    <w:rsid w:val="00A87D06"/>
    <w:rsid w:val="00A87D58"/>
    <w:rsid w:val="00A9105F"/>
    <w:rsid w:val="00A91D74"/>
    <w:rsid w:val="00A91E80"/>
    <w:rsid w:val="00A91EBC"/>
    <w:rsid w:val="00A92507"/>
    <w:rsid w:val="00A92B78"/>
    <w:rsid w:val="00A93182"/>
    <w:rsid w:val="00A9319E"/>
    <w:rsid w:val="00A931DD"/>
    <w:rsid w:val="00A93247"/>
    <w:rsid w:val="00A93403"/>
    <w:rsid w:val="00A93996"/>
    <w:rsid w:val="00A93FDF"/>
    <w:rsid w:val="00A942C9"/>
    <w:rsid w:val="00A94419"/>
    <w:rsid w:val="00A94C7E"/>
    <w:rsid w:val="00A950D9"/>
    <w:rsid w:val="00A951E6"/>
    <w:rsid w:val="00A95428"/>
    <w:rsid w:val="00A95D65"/>
    <w:rsid w:val="00A964BA"/>
    <w:rsid w:val="00A965E9"/>
    <w:rsid w:val="00A965F7"/>
    <w:rsid w:val="00A96EFA"/>
    <w:rsid w:val="00A97754"/>
    <w:rsid w:val="00A97850"/>
    <w:rsid w:val="00A97B4D"/>
    <w:rsid w:val="00A97D9C"/>
    <w:rsid w:val="00A97DED"/>
    <w:rsid w:val="00A97E37"/>
    <w:rsid w:val="00AA00FD"/>
    <w:rsid w:val="00AA0234"/>
    <w:rsid w:val="00AA0570"/>
    <w:rsid w:val="00AA070F"/>
    <w:rsid w:val="00AA07E8"/>
    <w:rsid w:val="00AA0B60"/>
    <w:rsid w:val="00AA0BD0"/>
    <w:rsid w:val="00AA0BE3"/>
    <w:rsid w:val="00AA0D57"/>
    <w:rsid w:val="00AA0F66"/>
    <w:rsid w:val="00AA108F"/>
    <w:rsid w:val="00AA111A"/>
    <w:rsid w:val="00AA1286"/>
    <w:rsid w:val="00AA14F7"/>
    <w:rsid w:val="00AA15DE"/>
    <w:rsid w:val="00AA196F"/>
    <w:rsid w:val="00AA1E96"/>
    <w:rsid w:val="00AA23C5"/>
    <w:rsid w:val="00AA24C3"/>
    <w:rsid w:val="00AA25E8"/>
    <w:rsid w:val="00AA26D0"/>
    <w:rsid w:val="00AA27C2"/>
    <w:rsid w:val="00AA2F9D"/>
    <w:rsid w:val="00AA33ED"/>
    <w:rsid w:val="00AA3442"/>
    <w:rsid w:val="00AA3547"/>
    <w:rsid w:val="00AA3587"/>
    <w:rsid w:val="00AA3DAE"/>
    <w:rsid w:val="00AA3DBB"/>
    <w:rsid w:val="00AA4111"/>
    <w:rsid w:val="00AA4273"/>
    <w:rsid w:val="00AA46BB"/>
    <w:rsid w:val="00AA4962"/>
    <w:rsid w:val="00AA4C05"/>
    <w:rsid w:val="00AA4FF8"/>
    <w:rsid w:val="00AA515A"/>
    <w:rsid w:val="00AA5264"/>
    <w:rsid w:val="00AA52C8"/>
    <w:rsid w:val="00AA58D5"/>
    <w:rsid w:val="00AA5C5A"/>
    <w:rsid w:val="00AA6380"/>
    <w:rsid w:val="00AA63DF"/>
    <w:rsid w:val="00AA66B9"/>
    <w:rsid w:val="00AA6D8F"/>
    <w:rsid w:val="00AA6E8A"/>
    <w:rsid w:val="00AA6F12"/>
    <w:rsid w:val="00AA7004"/>
    <w:rsid w:val="00AA7215"/>
    <w:rsid w:val="00AA727C"/>
    <w:rsid w:val="00AA742E"/>
    <w:rsid w:val="00AA7A82"/>
    <w:rsid w:val="00AA7B6B"/>
    <w:rsid w:val="00AB0206"/>
    <w:rsid w:val="00AB0924"/>
    <w:rsid w:val="00AB0AAB"/>
    <w:rsid w:val="00AB0B6A"/>
    <w:rsid w:val="00AB139A"/>
    <w:rsid w:val="00AB1B4A"/>
    <w:rsid w:val="00AB1D71"/>
    <w:rsid w:val="00AB2685"/>
    <w:rsid w:val="00AB273E"/>
    <w:rsid w:val="00AB2851"/>
    <w:rsid w:val="00AB2F39"/>
    <w:rsid w:val="00AB3345"/>
    <w:rsid w:val="00AB3D80"/>
    <w:rsid w:val="00AB3E1A"/>
    <w:rsid w:val="00AB4CEE"/>
    <w:rsid w:val="00AB4E61"/>
    <w:rsid w:val="00AB4F22"/>
    <w:rsid w:val="00AB5444"/>
    <w:rsid w:val="00AB5CEC"/>
    <w:rsid w:val="00AB6723"/>
    <w:rsid w:val="00AB67A2"/>
    <w:rsid w:val="00AB6914"/>
    <w:rsid w:val="00AB6ECC"/>
    <w:rsid w:val="00AB7009"/>
    <w:rsid w:val="00AB732A"/>
    <w:rsid w:val="00AB7804"/>
    <w:rsid w:val="00AB787C"/>
    <w:rsid w:val="00AB79A0"/>
    <w:rsid w:val="00AB7AFE"/>
    <w:rsid w:val="00AB7B88"/>
    <w:rsid w:val="00AC0255"/>
    <w:rsid w:val="00AC09F8"/>
    <w:rsid w:val="00AC0DC2"/>
    <w:rsid w:val="00AC112F"/>
    <w:rsid w:val="00AC1675"/>
    <w:rsid w:val="00AC1A8C"/>
    <w:rsid w:val="00AC1C68"/>
    <w:rsid w:val="00AC44CA"/>
    <w:rsid w:val="00AC4E44"/>
    <w:rsid w:val="00AC5354"/>
    <w:rsid w:val="00AC5888"/>
    <w:rsid w:val="00AC68F6"/>
    <w:rsid w:val="00AC6A39"/>
    <w:rsid w:val="00AC6E74"/>
    <w:rsid w:val="00AC7D19"/>
    <w:rsid w:val="00AD12D9"/>
    <w:rsid w:val="00AD13A2"/>
    <w:rsid w:val="00AD14DA"/>
    <w:rsid w:val="00AD3661"/>
    <w:rsid w:val="00AD394D"/>
    <w:rsid w:val="00AD3D2A"/>
    <w:rsid w:val="00AD3D84"/>
    <w:rsid w:val="00AD3DC0"/>
    <w:rsid w:val="00AD45C1"/>
    <w:rsid w:val="00AD4B73"/>
    <w:rsid w:val="00AD5165"/>
    <w:rsid w:val="00AD5433"/>
    <w:rsid w:val="00AD5764"/>
    <w:rsid w:val="00AD5ACE"/>
    <w:rsid w:val="00AD5FC9"/>
    <w:rsid w:val="00AD6109"/>
    <w:rsid w:val="00AD63C8"/>
    <w:rsid w:val="00AD6439"/>
    <w:rsid w:val="00AD6448"/>
    <w:rsid w:val="00AD646D"/>
    <w:rsid w:val="00AD6887"/>
    <w:rsid w:val="00AD6A07"/>
    <w:rsid w:val="00AD6C5D"/>
    <w:rsid w:val="00AD6F1A"/>
    <w:rsid w:val="00AD70D3"/>
    <w:rsid w:val="00AE0070"/>
    <w:rsid w:val="00AE0B14"/>
    <w:rsid w:val="00AE0F56"/>
    <w:rsid w:val="00AE0FC6"/>
    <w:rsid w:val="00AE1ADB"/>
    <w:rsid w:val="00AE1FB3"/>
    <w:rsid w:val="00AE20C6"/>
    <w:rsid w:val="00AE2355"/>
    <w:rsid w:val="00AE2390"/>
    <w:rsid w:val="00AE23FD"/>
    <w:rsid w:val="00AE277D"/>
    <w:rsid w:val="00AE27E0"/>
    <w:rsid w:val="00AE2893"/>
    <w:rsid w:val="00AE29C0"/>
    <w:rsid w:val="00AE2F29"/>
    <w:rsid w:val="00AE32CD"/>
    <w:rsid w:val="00AE3628"/>
    <w:rsid w:val="00AE365E"/>
    <w:rsid w:val="00AE36D4"/>
    <w:rsid w:val="00AE37F6"/>
    <w:rsid w:val="00AE396D"/>
    <w:rsid w:val="00AE3AB5"/>
    <w:rsid w:val="00AE3D79"/>
    <w:rsid w:val="00AE4141"/>
    <w:rsid w:val="00AE45F2"/>
    <w:rsid w:val="00AE47B4"/>
    <w:rsid w:val="00AE49B4"/>
    <w:rsid w:val="00AE4A2A"/>
    <w:rsid w:val="00AE5454"/>
    <w:rsid w:val="00AE591D"/>
    <w:rsid w:val="00AE5A54"/>
    <w:rsid w:val="00AE5C4F"/>
    <w:rsid w:val="00AE5EB5"/>
    <w:rsid w:val="00AE60B0"/>
    <w:rsid w:val="00AE6627"/>
    <w:rsid w:val="00AE67CB"/>
    <w:rsid w:val="00AE68C5"/>
    <w:rsid w:val="00AE6C6A"/>
    <w:rsid w:val="00AE6EFB"/>
    <w:rsid w:val="00AE7162"/>
    <w:rsid w:val="00AE717E"/>
    <w:rsid w:val="00AE7437"/>
    <w:rsid w:val="00AE77FF"/>
    <w:rsid w:val="00AE78D7"/>
    <w:rsid w:val="00AE796D"/>
    <w:rsid w:val="00AE79B5"/>
    <w:rsid w:val="00AF017B"/>
    <w:rsid w:val="00AF0FFF"/>
    <w:rsid w:val="00AF1066"/>
    <w:rsid w:val="00AF1071"/>
    <w:rsid w:val="00AF1245"/>
    <w:rsid w:val="00AF17B4"/>
    <w:rsid w:val="00AF1D8F"/>
    <w:rsid w:val="00AF1EBF"/>
    <w:rsid w:val="00AF2181"/>
    <w:rsid w:val="00AF26A8"/>
    <w:rsid w:val="00AF27C0"/>
    <w:rsid w:val="00AF29A0"/>
    <w:rsid w:val="00AF356B"/>
    <w:rsid w:val="00AF38C2"/>
    <w:rsid w:val="00AF3C3F"/>
    <w:rsid w:val="00AF3CD8"/>
    <w:rsid w:val="00AF4695"/>
    <w:rsid w:val="00AF4944"/>
    <w:rsid w:val="00AF4E07"/>
    <w:rsid w:val="00AF5125"/>
    <w:rsid w:val="00AF51E1"/>
    <w:rsid w:val="00AF541C"/>
    <w:rsid w:val="00AF56C2"/>
    <w:rsid w:val="00AF5815"/>
    <w:rsid w:val="00AF5CD2"/>
    <w:rsid w:val="00AF5F20"/>
    <w:rsid w:val="00AF6270"/>
    <w:rsid w:val="00AF71A6"/>
    <w:rsid w:val="00AF78A1"/>
    <w:rsid w:val="00AF7970"/>
    <w:rsid w:val="00AF7B9C"/>
    <w:rsid w:val="00AF7CF6"/>
    <w:rsid w:val="00B0024B"/>
    <w:rsid w:val="00B008CF"/>
    <w:rsid w:val="00B009B8"/>
    <w:rsid w:val="00B00A4C"/>
    <w:rsid w:val="00B00E4C"/>
    <w:rsid w:val="00B0163F"/>
    <w:rsid w:val="00B01813"/>
    <w:rsid w:val="00B018E9"/>
    <w:rsid w:val="00B01A1A"/>
    <w:rsid w:val="00B01A4F"/>
    <w:rsid w:val="00B01B53"/>
    <w:rsid w:val="00B02512"/>
    <w:rsid w:val="00B02BD9"/>
    <w:rsid w:val="00B0308B"/>
    <w:rsid w:val="00B03391"/>
    <w:rsid w:val="00B03670"/>
    <w:rsid w:val="00B036D0"/>
    <w:rsid w:val="00B03AAB"/>
    <w:rsid w:val="00B03B22"/>
    <w:rsid w:val="00B03FE6"/>
    <w:rsid w:val="00B03FF4"/>
    <w:rsid w:val="00B0421D"/>
    <w:rsid w:val="00B0438B"/>
    <w:rsid w:val="00B043AA"/>
    <w:rsid w:val="00B048DC"/>
    <w:rsid w:val="00B04A68"/>
    <w:rsid w:val="00B04B0A"/>
    <w:rsid w:val="00B04C2E"/>
    <w:rsid w:val="00B04D9D"/>
    <w:rsid w:val="00B04E73"/>
    <w:rsid w:val="00B04F06"/>
    <w:rsid w:val="00B057CD"/>
    <w:rsid w:val="00B05E49"/>
    <w:rsid w:val="00B05FF3"/>
    <w:rsid w:val="00B061A1"/>
    <w:rsid w:val="00B06524"/>
    <w:rsid w:val="00B06706"/>
    <w:rsid w:val="00B06E43"/>
    <w:rsid w:val="00B06EFE"/>
    <w:rsid w:val="00B06FCF"/>
    <w:rsid w:val="00B0713A"/>
    <w:rsid w:val="00B073B7"/>
    <w:rsid w:val="00B07913"/>
    <w:rsid w:val="00B07A22"/>
    <w:rsid w:val="00B07D74"/>
    <w:rsid w:val="00B07F86"/>
    <w:rsid w:val="00B10019"/>
    <w:rsid w:val="00B1024D"/>
    <w:rsid w:val="00B10596"/>
    <w:rsid w:val="00B1121F"/>
    <w:rsid w:val="00B1147E"/>
    <w:rsid w:val="00B114B7"/>
    <w:rsid w:val="00B117A9"/>
    <w:rsid w:val="00B11A14"/>
    <w:rsid w:val="00B11E86"/>
    <w:rsid w:val="00B12177"/>
    <w:rsid w:val="00B124E1"/>
    <w:rsid w:val="00B1251A"/>
    <w:rsid w:val="00B12727"/>
    <w:rsid w:val="00B127F9"/>
    <w:rsid w:val="00B13164"/>
    <w:rsid w:val="00B13883"/>
    <w:rsid w:val="00B13D8A"/>
    <w:rsid w:val="00B14095"/>
    <w:rsid w:val="00B14105"/>
    <w:rsid w:val="00B1445A"/>
    <w:rsid w:val="00B144C9"/>
    <w:rsid w:val="00B152DD"/>
    <w:rsid w:val="00B15316"/>
    <w:rsid w:val="00B1541E"/>
    <w:rsid w:val="00B1581F"/>
    <w:rsid w:val="00B15A36"/>
    <w:rsid w:val="00B161AC"/>
    <w:rsid w:val="00B1628A"/>
    <w:rsid w:val="00B164F2"/>
    <w:rsid w:val="00B1671A"/>
    <w:rsid w:val="00B17138"/>
    <w:rsid w:val="00B17398"/>
    <w:rsid w:val="00B1747B"/>
    <w:rsid w:val="00B1795C"/>
    <w:rsid w:val="00B17B38"/>
    <w:rsid w:val="00B17C14"/>
    <w:rsid w:val="00B17C94"/>
    <w:rsid w:val="00B17D77"/>
    <w:rsid w:val="00B200AC"/>
    <w:rsid w:val="00B2045C"/>
    <w:rsid w:val="00B20920"/>
    <w:rsid w:val="00B20D54"/>
    <w:rsid w:val="00B20F45"/>
    <w:rsid w:val="00B210FA"/>
    <w:rsid w:val="00B21AB9"/>
    <w:rsid w:val="00B21CBD"/>
    <w:rsid w:val="00B2219D"/>
    <w:rsid w:val="00B222B1"/>
    <w:rsid w:val="00B22DBE"/>
    <w:rsid w:val="00B234D4"/>
    <w:rsid w:val="00B23A8E"/>
    <w:rsid w:val="00B23B4D"/>
    <w:rsid w:val="00B2430C"/>
    <w:rsid w:val="00B24C18"/>
    <w:rsid w:val="00B24D34"/>
    <w:rsid w:val="00B24DC2"/>
    <w:rsid w:val="00B24EA8"/>
    <w:rsid w:val="00B24ED0"/>
    <w:rsid w:val="00B24F63"/>
    <w:rsid w:val="00B25228"/>
    <w:rsid w:val="00B25E76"/>
    <w:rsid w:val="00B25FA4"/>
    <w:rsid w:val="00B26445"/>
    <w:rsid w:val="00B2672A"/>
    <w:rsid w:val="00B268D8"/>
    <w:rsid w:val="00B26E9E"/>
    <w:rsid w:val="00B26FC3"/>
    <w:rsid w:val="00B277BA"/>
    <w:rsid w:val="00B27F20"/>
    <w:rsid w:val="00B30DE0"/>
    <w:rsid w:val="00B30E0F"/>
    <w:rsid w:val="00B30F99"/>
    <w:rsid w:val="00B3115F"/>
    <w:rsid w:val="00B31293"/>
    <w:rsid w:val="00B312C5"/>
    <w:rsid w:val="00B31354"/>
    <w:rsid w:val="00B314A5"/>
    <w:rsid w:val="00B314D6"/>
    <w:rsid w:val="00B31EFC"/>
    <w:rsid w:val="00B32028"/>
    <w:rsid w:val="00B320FC"/>
    <w:rsid w:val="00B32302"/>
    <w:rsid w:val="00B32561"/>
    <w:rsid w:val="00B32702"/>
    <w:rsid w:val="00B3279C"/>
    <w:rsid w:val="00B329B2"/>
    <w:rsid w:val="00B329CD"/>
    <w:rsid w:val="00B32B28"/>
    <w:rsid w:val="00B33594"/>
    <w:rsid w:val="00B33613"/>
    <w:rsid w:val="00B338A1"/>
    <w:rsid w:val="00B33E32"/>
    <w:rsid w:val="00B34108"/>
    <w:rsid w:val="00B347F0"/>
    <w:rsid w:val="00B348B2"/>
    <w:rsid w:val="00B348D0"/>
    <w:rsid w:val="00B34B16"/>
    <w:rsid w:val="00B34DAE"/>
    <w:rsid w:val="00B34E13"/>
    <w:rsid w:val="00B350CB"/>
    <w:rsid w:val="00B35272"/>
    <w:rsid w:val="00B35A1A"/>
    <w:rsid w:val="00B36E90"/>
    <w:rsid w:val="00B370EE"/>
    <w:rsid w:val="00B37190"/>
    <w:rsid w:val="00B37378"/>
    <w:rsid w:val="00B37A3C"/>
    <w:rsid w:val="00B37F46"/>
    <w:rsid w:val="00B40ADC"/>
    <w:rsid w:val="00B40D16"/>
    <w:rsid w:val="00B41785"/>
    <w:rsid w:val="00B41966"/>
    <w:rsid w:val="00B42070"/>
    <w:rsid w:val="00B42356"/>
    <w:rsid w:val="00B42AA5"/>
    <w:rsid w:val="00B43B47"/>
    <w:rsid w:val="00B4448A"/>
    <w:rsid w:val="00B44568"/>
    <w:rsid w:val="00B44A2B"/>
    <w:rsid w:val="00B44A59"/>
    <w:rsid w:val="00B44B3F"/>
    <w:rsid w:val="00B44B49"/>
    <w:rsid w:val="00B45335"/>
    <w:rsid w:val="00B456BF"/>
    <w:rsid w:val="00B458CE"/>
    <w:rsid w:val="00B459A3"/>
    <w:rsid w:val="00B45B72"/>
    <w:rsid w:val="00B460FA"/>
    <w:rsid w:val="00B46121"/>
    <w:rsid w:val="00B46D2C"/>
    <w:rsid w:val="00B46DD1"/>
    <w:rsid w:val="00B46F95"/>
    <w:rsid w:val="00B46F9A"/>
    <w:rsid w:val="00B4726C"/>
    <w:rsid w:val="00B47BB3"/>
    <w:rsid w:val="00B507FE"/>
    <w:rsid w:val="00B50933"/>
    <w:rsid w:val="00B51C66"/>
    <w:rsid w:val="00B51D49"/>
    <w:rsid w:val="00B51DA8"/>
    <w:rsid w:val="00B51E83"/>
    <w:rsid w:val="00B51E8A"/>
    <w:rsid w:val="00B51F59"/>
    <w:rsid w:val="00B52452"/>
    <w:rsid w:val="00B52878"/>
    <w:rsid w:val="00B52C43"/>
    <w:rsid w:val="00B52C91"/>
    <w:rsid w:val="00B52CFD"/>
    <w:rsid w:val="00B5320C"/>
    <w:rsid w:val="00B532E8"/>
    <w:rsid w:val="00B533BE"/>
    <w:rsid w:val="00B537A2"/>
    <w:rsid w:val="00B5392D"/>
    <w:rsid w:val="00B53DCC"/>
    <w:rsid w:val="00B53E35"/>
    <w:rsid w:val="00B53FBA"/>
    <w:rsid w:val="00B542B2"/>
    <w:rsid w:val="00B542EE"/>
    <w:rsid w:val="00B5483F"/>
    <w:rsid w:val="00B5549A"/>
    <w:rsid w:val="00B55A1D"/>
    <w:rsid w:val="00B55DB1"/>
    <w:rsid w:val="00B560E2"/>
    <w:rsid w:val="00B5628A"/>
    <w:rsid w:val="00B5633C"/>
    <w:rsid w:val="00B56579"/>
    <w:rsid w:val="00B56C40"/>
    <w:rsid w:val="00B570EA"/>
    <w:rsid w:val="00B57C84"/>
    <w:rsid w:val="00B57D84"/>
    <w:rsid w:val="00B57FD0"/>
    <w:rsid w:val="00B6008C"/>
    <w:rsid w:val="00B61020"/>
    <w:rsid w:val="00B61518"/>
    <w:rsid w:val="00B6178D"/>
    <w:rsid w:val="00B61A13"/>
    <w:rsid w:val="00B61B4F"/>
    <w:rsid w:val="00B61BF6"/>
    <w:rsid w:val="00B6261E"/>
    <w:rsid w:val="00B62DD7"/>
    <w:rsid w:val="00B62FD6"/>
    <w:rsid w:val="00B62FE1"/>
    <w:rsid w:val="00B634B4"/>
    <w:rsid w:val="00B636A2"/>
    <w:rsid w:val="00B636C8"/>
    <w:rsid w:val="00B63798"/>
    <w:rsid w:val="00B63982"/>
    <w:rsid w:val="00B63A43"/>
    <w:rsid w:val="00B63D55"/>
    <w:rsid w:val="00B64229"/>
    <w:rsid w:val="00B65201"/>
    <w:rsid w:val="00B652F1"/>
    <w:rsid w:val="00B653A2"/>
    <w:rsid w:val="00B6563C"/>
    <w:rsid w:val="00B65672"/>
    <w:rsid w:val="00B65D34"/>
    <w:rsid w:val="00B65FDE"/>
    <w:rsid w:val="00B6624F"/>
    <w:rsid w:val="00B66876"/>
    <w:rsid w:val="00B66A4D"/>
    <w:rsid w:val="00B66BA0"/>
    <w:rsid w:val="00B66FE3"/>
    <w:rsid w:val="00B67024"/>
    <w:rsid w:val="00B67399"/>
    <w:rsid w:val="00B678DC"/>
    <w:rsid w:val="00B6797A"/>
    <w:rsid w:val="00B67D64"/>
    <w:rsid w:val="00B67DDD"/>
    <w:rsid w:val="00B70066"/>
    <w:rsid w:val="00B7049D"/>
    <w:rsid w:val="00B70593"/>
    <w:rsid w:val="00B70A88"/>
    <w:rsid w:val="00B70C53"/>
    <w:rsid w:val="00B70DB1"/>
    <w:rsid w:val="00B70F2B"/>
    <w:rsid w:val="00B710EE"/>
    <w:rsid w:val="00B712A0"/>
    <w:rsid w:val="00B71309"/>
    <w:rsid w:val="00B713AC"/>
    <w:rsid w:val="00B71857"/>
    <w:rsid w:val="00B71A32"/>
    <w:rsid w:val="00B722DF"/>
    <w:rsid w:val="00B7264D"/>
    <w:rsid w:val="00B729B8"/>
    <w:rsid w:val="00B72DE6"/>
    <w:rsid w:val="00B733FC"/>
    <w:rsid w:val="00B734B4"/>
    <w:rsid w:val="00B73EB2"/>
    <w:rsid w:val="00B74056"/>
    <w:rsid w:val="00B746D0"/>
    <w:rsid w:val="00B74D27"/>
    <w:rsid w:val="00B7509A"/>
    <w:rsid w:val="00B757E3"/>
    <w:rsid w:val="00B75C0D"/>
    <w:rsid w:val="00B75C46"/>
    <w:rsid w:val="00B7622E"/>
    <w:rsid w:val="00B76303"/>
    <w:rsid w:val="00B763FB"/>
    <w:rsid w:val="00B76717"/>
    <w:rsid w:val="00B76770"/>
    <w:rsid w:val="00B7706F"/>
    <w:rsid w:val="00B770C6"/>
    <w:rsid w:val="00B77730"/>
    <w:rsid w:val="00B778B9"/>
    <w:rsid w:val="00B779A2"/>
    <w:rsid w:val="00B77A8B"/>
    <w:rsid w:val="00B77FED"/>
    <w:rsid w:val="00B800FD"/>
    <w:rsid w:val="00B80958"/>
    <w:rsid w:val="00B80CBF"/>
    <w:rsid w:val="00B81166"/>
    <w:rsid w:val="00B81309"/>
    <w:rsid w:val="00B81422"/>
    <w:rsid w:val="00B8148F"/>
    <w:rsid w:val="00B8151B"/>
    <w:rsid w:val="00B8174C"/>
    <w:rsid w:val="00B81AEA"/>
    <w:rsid w:val="00B82096"/>
    <w:rsid w:val="00B82119"/>
    <w:rsid w:val="00B824F5"/>
    <w:rsid w:val="00B82D96"/>
    <w:rsid w:val="00B832C9"/>
    <w:rsid w:val="00B83468"/>
    <w:rsid w:val="00B83D18"/>
    <w:rsid w:val="00B83EE3"/>
    <w:rsid w:val="00B8409A"/>
    <w:rsid w:val="00B84B73"/>
    <w:rsid w:val="00B850F1"/>
    <w:rsid w:val="00B85280"/>
    <w:rsid w:val="00B857AF"/>
    <w:rsid w:val="00B85E35"/>
    <w:rsid w:val="00B85F97"/>
    <w:rsid w:val="00B85FF2"/>
    <w:rsid w:val="00B86908"/>
    <w:rsid w:val="00B86998"/>
    <w:rsid w:val="00B8728A"/>
    <w:rsid w:val="00B8795A"/>
    <w:rsid w:val="00B90200"/>
    <w:rsid w:val="00B90220"/>
    <w:rsid w:val="00B90463"/>
    <w:rsid w:val="00B90852"/>
    <w:rsid w:val="00B90A3F"/>
    <w:rsid w:val="00B90C5E"/>
    <w:rsid w:val="00B90E81"/>
    <w:rsid w:val="00B90EEC"/>
    <w:rsid w:val="00B91486"/>
    <w:rsid w:val="00B9152F"/>
    <w:rsid w:val="00B915EE"/>
    <w:rsid w:val="00B917C1"/>
    <w:rsid w:val="00B91E63"/>
    <w:rsid w:val="00B91F3C"/>
    <w:rsid w:val="00B92047"/>
    <w:rsid w:val="00B92110"/>
    <w:rsid w:val="00B926B8"/>
    <w:rsid w:val="00B92819"/>
    <w:rsid w:val="00B92844"/>
    <w:rsid w:val="00B92BFB"/>
    <w:rsid w:val="00B92CAB"/>
    <w:rsid w:val="00B92DD1"/>
    <w:rsid w:val="00B93B6C"/>
    <w:rsid w:val="00B93B82"/>
    <w:rsid w:val="00B93E9D"/>
    <w:rsid w:val="00B9478B"/>
    <w:rsid w:val="00B94792"/>
    <w:rsid w:val="00B947A1"/>
    <w:rsid w:val="00B94DCA"/>
    <w:rsid w:val="00B94E81"/>
    <w:rsid w:val="00B95051"/>
    <w:rsid w:val="00B95357"/>
    <w:rsid w:val="00B95848"/>
    <w:rsid w:val="00B9593C"/>
    <w:rsid w:val="00B95B1E"/>
    <w:rsid w:val="00B95BD2"/>
    <w:rsid w:val="00B95EC8"/>
    <w:rsid w:val="00B9652F"/>
    <w:rsid w:val="00B968E5"/>
    <w:rsid w:val="00B976F3"/>
    <w:rsid w:val="00B97C22"/>
    <w:rsid w:val="00B97FA7"/>
    <w:rsid w:val="00BA06E0"/>
    <w:rsid w:val="00BA0876"/>
    <w:rsid w:val="00BA089D"/>
    <w:rsid w:val="00BA0B81"/>
    <w:rsid w:val="00BA1899"/>
    <w:rsid w:val="00BA1BC0"/>
    <w:rsid w:val="00BA1EB6"/>
    <w:rsid w:val="00BA1F4F"/>
    <w:rsid w:val="00BA2556"/>
    <w:rsid w:val="00BA26A5"/>
    <w:rsid w:val="00BA3136"/>
    <w:rsid w:val="00BA334D"/>
    <w:rsid w:val="00BA365C"/>
    <w:rsid w:val="00BA4579"/>
    <w:rsid w:val="00BA4B65"/>
    <w:rsid w:val="00BA4C1C"/>
    <w:rsid w:val="00BA519E"/>
    <w:rsid w:val="00BA5394"/>
    <w:rsid w:val="00BA5508"/>
    <w:rsid w:val="00BA55BE"/>
    <w:rsid w:val="00BA5E29"/>
    <w:rsid w:val="00BA6308"/>
    <w:rsid w:val="00BA6C6E"/>
    <w:rsid w:val="00BA6CC8"/>
    <w:rsid w:val="00BA752A"/>
    <w:rsid w:val="00BA798C"/>
    <w:rsid w:val="00BA79E7"/>
    <w:rsid w:val="00BB0310"/>
    <w:rsid w:val="00BB07A2"/>
    <w:rsid w:val="00BB0E08"/>
    <w:rsid w:val="00BB109D"/>
    <w:rsid w:val="00BB11D4"/>
    <w:rsid w:val="00BB1522"/>
    <w:rsid w:val="00BB1BDB"/>
    <w:rsid w:val="00BB1C06"/>
    <w:rsid w:val="00BB1C41"/>
    <w:rsid w:val="00BB26C0"/>
    <w:rsid w:val="00BB2BCA"/>
    <w:rsid w:val="00BB2CF0"/>
    <w:rsid w:val="00BB2DB4"/>
    <w:rsid w:val="00BB3072"/>
    <w:rsid w:val="00BB34D3"/>
    <w:rsid w:val="00BB35D6"/>
    <w:rsid w:val="00BB360D"/>
    <w:rsid w:val="00BB37E6"/>
    <w:rsid w:val="00BB3B2C"/>
    <w:rsid w:val="00BB4D44"/>
    <w:rsid w:val="00BB4ED6"/>
    <w:rsid w:val="00BB516E"/>
    <w:rsid w:val="00BB5ACD"/>
    <w:rsid w:val="00BB5AEB"/>
    <w:rsid w:val="00BB5C04"/>
    <w:rsid w:val="00BB62DA"/>
    <w:rsid w:val="00BB65AF"/>
    <w:rsid w:val="00BB6D7E"/>
    <w:rsid w:val="00BB73A3"/>
    <w:rsid w:val="00BB77F3"/>
    <w:rsid w:val="00BB7865"/>
    <w:rsid w:val="00BB7917"/>
    <w:rsid w:val="00BB7C52"/>
    <w:rsid w:val="00BC0DE0"/>
    <w:rsid w:val="00BC0E35"/>
    <w:rsid w:val="00BC0F2B"/>
    <w:rsid w:val="00BC1942"/>
    <w:rsid w:val="00BC1FFF"/>
    <w:rsid w:val="00BC2017"/>
    <w:rsid w:val="00BC208F"/>
    <w:rsid w:val="00BC2103"/>
    <w:rsid w:val="00BC291E"/>
    <w:rsid w:val="00BC2EAB"/>
    <w:rsid w:val="00BC3822"/>
    <w:rsid w:val="00BC3CDD"/>
    <w:rsid w:val="00BC3D3C"/>
    <w:rsid w:val="00BC4191"/>
    <w:rsid w:val="00BC4412"/>
    <w:rsid w:val="00BC4416"/>
    <w:rsid w:val="00BC46A8"/>
    <w:rsid w:val="00BC4BA5"/>
    <w:rsid w:val="00BC501E"/>
    <w:rsid w:val="00BC607F"/>
    <w:rsid w:val="00BC6318"/>
    <w:rsid w:val="00BC66DD"/>
    <w:rsid w:val="00BC6F80"/>
    <w:rsid w:val="00BC75EF"/>
    <w:rsid w:val="00BC7B40"/>
    <w:rsid w:val="00BC7BB1"/>
    <w:rsid w:val="00BC7E1E"/>
    <w:rsid w:val="00BC7E37"/>
    <w:rsid w:val="00BD0298"/>
    <w:rsid w:val="00BD11BF"/>
    <w:rsid w:val="00BD11E3"/>
    <w:rsid w:val="00BD177B"/>
    <w:rsid w:val="00BD1CA9"/>
    <w:rsid w:val="00BD1D33"/>
    <w:rsid w:val="00BD21E8"/>
    <w:rsid w:val="00BD258C"/>
    <w:rsid w:val="00BD267C"/>
    <w:rsid w:val="00BD2A29"/>
    <w:rsid w:val="00BD3090"/>
    <w:rsid w:val="00BD31AC"/>
    <w:rsid w:val="00BD3529"/>
    <w:rsid w:val="00BD3626"/>
    <w:rsid w:val="00BD3797"/>
    <w:rsid w:val="00BD3D91"/>
    <w:rsid w:val="00BD3E50"/>
    <w:rsid w:val="00BD45D6"/>
    <w:rsid w:val="00BD474A"/>
    <w:rsid w:val="00BD499D"/>
    <w:rsid w:val="00BD49F8"/>
    <w:rsid w:val="00BD4E5C"/>
    <w:rsid w:val="00BD4F59"/>
    <w:rsid w:val="00BD5D02"/>
    <w:rsid w:val="00BD651F"/>
    <w:rsid w:val="00BD6656"/>
    <w:rsid w:val="00BD6DBD"/>
    <w:rsid w:val="00BD6E0B"/>
    <w:rsid w:val="00BD6E27"/>
    <w:rsid w:val="00BD7AED"/>
    <w:rsid w:val="00BD7F49"/>
    <w:rsid w:val="00BE0A07"/>
    <w:rsid w:val="00BE0A49"/>
    <w:rsid w:val="00BE0B8E"/>
    <w:rsid w:val="00BE0EBA"/>
    <w:rsid w:val="00BE0EBB"/>
    <w:rsid w:val="00BE14FA"/>
    <w:rsid w:val="00BE14FB"/>
    <w:rsid w:val="00BE182E"/>
    <w:rsid w:val="00BE1C69"/>
    <w:rsid w:val="00BE20EA"/>
    <w:rsid w:val="00BE2398"/>
    <w:rsid w:val="00BE2BCE"/>
    <w:rsid w:val="00BE331B"/>
    <w:rsid w:val="00BE35FD"/>
    <w:rsid w:val="00BE37C7"/>
    <w:rsid w:val="00BE383E"/>
    <w:rsid w:val="00BE3842"/>
    <w:rsid w:val="00BE3B6D"/>
    <w:rsid w:val="00BE3CA5"/>
    <w:rsid w:val="00BE3ED8"/>
    <w:rsid w:val="00BE3F04"/>
    <w:rsid w:val="00BE40C2"/>
    <w:rsid w:val="00BE4327"/>
    <w:rsid w:val="00BE445C"/>
    <w:rsid w:val="00BE4B30"/>
    <w:rsid w:val="00BE54B8"/>
    <w:rsid w:val="00BE5730"/>
    <w:rsid w:val="00BE574F"/>
    <w:rsid w:val="00BE647B"/>
    <w:rsid w:val="00BE6881"/>
    <w:rsid w:val="00BE7007"/>
    <w:rsid w:val="00BE71B3"/>
    <w:rsid w:val="00BE7511"/>
    <w:rsid w:val="00BE77A4"/>
    <w:rsid w:val="00BE794D"/>
    <w:rsid w:val="00BE7D30"/>
    <w:rsid w:val="00BF08ED"/>
    <w:rsid w:val="00BF0B02"/>
    <w:rsid w:val="00BF0D15"/>
    <w:rsid w:val="00BF1050"/>
    <w:rsid w:val="00BF11E4"/>
    <w:rsid w:val="00BF1296"/>
    <w:rsid w:val="00BF12B5"/>
    <w:rsid w:val="00BF12E5"/>
    <w:rsid w:val="00BF151C"/>
    <w:rsid w:val="00BF168E"/>
    <w:rsid w:val="00BF16B7"/>
    <w:rsid w:val="00BF1EE7"/>
    <w:rsid w:val="00BF23AE"/>
    <w:rsid w:val="00BF266F"/>
    <w:rsid w:val="00BF313C"/>
    <w:rsid w:val="00BF3288"/>
    <w:rsid w:val="00BF37D5"/>
    <w:rsid w:val="00BF387E"/>
    <w:rsid w:val="00BF3BFD"/>
    <w:rsid w:val="00BF445E"/>
    <w:rsid w:val="00BF4789"/>
    <w:rsid w:val="00BF4ADA"/>
    <w:rsid w:val="00BF4DE3"/>
    <w:rsid w:val="00BF4EA5"/>
    <w:rsid w:val="00BF58E1"/>
    <w:rsid w:val="00BF5965"/>
    <w:rsid w:val="00BF5E20"/>
    <w:rsid w:val="00BF6073"/>
    <w:rsid w:val="00BF60EE"/>
    <w:rsid w:val="00BF6B17"/>
    <w:rsid w:val="00BF6BF1"/>
    <w:rsid w:val="00BF6D2F"/>
    <w:rsid w:val="00BF6F86"/>
    <w:rsid w:val="00BF70D4"/>
    <w:rsid w:val="00BF7154"/>
    <w:rsid w:val="00BF730D"/>
    <w:rsid w:val="00BF7457"/>
    <w:rsid w:val="00BF7534"/>
    <w:rsid w:val="00BF7ACA"/>
    <w:rsid w:val="00BF7E05"/>
    <w:rsid w:val="00C00158"/>
    <w:rsid w:val="00C0069A"/>
    <w:rsid w:val="00C00A95"/>
    <w:rsid w:val="00C00B61"/>
    <w:rsid w:val="00C014B6"/>
    <w:rsid w:val="00C015CA"/>
    <w:rsid w:val="00C0174E"/>
    <w:rsid w:val="00C01A66"/>
    <w:rsid w:val="00C01C48"/>
    <w:rsid w:val="00C02252"/>
    <w:rsid w:val="00C02721"/>
    <w:rsid w:val="00C0290F"/>
    <w:rsid w:val="00C02F48"/>
    <w:rsid w:val="00C0301D"/>
    <w:rsid w:val="00C031D6"/>
    <w:rsid w:val="00C03634"/>
    <w:rsid w:val="00C03729"/>
    <w:rsid w:val="00C0377E"/>
    <w:rsid w:val="00C0393A"/>
    <w:rsid w:val="00C039C8"/>
    <w:rsid w:val="00C039F8"/>
    <w:rsid w:val="00C03D88"/>
    <w:rsid w:val="00C0414A"/>
    <w:rsid w:val="00C04399"/>
    <w:rsid w:val="00C045CC"/>
    <w:rsid w:val="00C04766"/>
    <w:rsid w:val="00C04D0B"/>
    <w:rsid w:val="00C052A5"/>
    <w:rsid w:val="00C0531C"/>
    <w:rsid w:val="00C06165"/>
    <w:rsid w:val="00C069AC"/>
    <w:rsid w:val="00C06CAB"/>
    <w:rsid w:val="00C0725F"/>
    <w:rsid w:val="00C07A31"/>
    <w:rsid w:val="00C1018A"/>
    <w:rsid w:val="00C10347"/>
    <w:rsid w:val="00C10361"/>
    <w:rsid w:val="00C10616"/>
    <w:rsid w:val="00C10D4F"/>
    <w:rsid w:val="00C10ECF"/>
    <w:rsid w:val="00C1149A"/>
    <w:rsid w:val="00C11B72"/>
    <w:rsid w:val="00C12673"/>
    <w:rsid w:val="00C1289B"/>
    <w:rsid w:val="00C12A1A"/>
    <w:rsid w:val="00C12DF8"/>
    <w:rsid w:val="00C135FA"/>
    <w:rsid w:val="00C135FB"/>
    <w:rsid w:val="00C13A42"/>
    <w:rsid w:val="00C13A9A"/>
    <w:rsid w:val="00C13C45"/>
    <w:rsid w:val="00C13C91"/>
    <w:rsid w:val="00C13DC7"/>
    <w:rsid w:val="00C1400C"/>
    <w:rsid w:val="00C140C1"/>
    <w:rsid w:val="00C141A8"/>
    <w:rsid w:val="00C1447E"/>
    <w:rsid w:val="00C14497"/>
    <w:rsid w:val="00C14956"/>
    <w:rsid w:val="00C14CA3"/>
    <w:rsid w:val="00C157F5"/>
    <w:rsid w:val="00C158ED"/>
    <w:rsid w:val="00C15CCD"/>
    <w:rsid w:val="00C1615D"/>
    <w:rsid w:val="00C16320"/>
    <w:rsid w:val="00C16958"/>
    <w:rsid w:val="00C1698E"/>
    <w:rsid w:val="00C16B91"/>
    <w:rsid w:val="00C174FD"/>
    <w:rsid w:val="00C1790F"/>
    <w:rsid w:val="00C179B2"/>
    <w:rsid w:val="00C17D0F"/>
    <w:rsid w:val="00C17E9D"/>
    <w:rsid w:val="00C203C6"/>
    <w:rsid w:val="00C204E1"/>
    <w:rsid w:val="00C2077E"/>
    <w:rsid w:val="00C20833"/>
    <w:rsid w:val="00C21563"/>
    <w:rsid w:val="00C2174D"/>
    <w:rsid w:val="00C218CD"/>
    <w:rsid w:val="00C21AE2"/>
    <w:rsid w:val="00C22398"/>
    <w:rsid w:val="00C2277F"/>
    <w:rsid w:val="00C227EC"/>
    <w:rsid w:val="00C228C6"/>
    <w:rsid w:val="00C228FE"/>
    <w:rsid w:val="00C229AF"/>
    <w:rsid w:val="00C22BC3"/>
    <w:rsid w:val="00C22FF9"/>
    <w:rsid w:val="00C23398"/>
    <w:rsid w:val="00C2339C"/>
    <w:rsid w:val="00C23455"/>
    <w:rsid w:val="00C23977"/>
    <w:rsid w:val="00C23A0A"/>
    <w:rsid w:val="00C23BC7"/>
    <w:rsid w:val="00C23DEC"/>
    <w:rsid w:val="00C244D7"/>
    <w:rsid w:val="00C24842"/>
    <w:rsid w:val="00C24A95"/>
    <w:rsid w:val="00C24BED"/>
    <w:rsid w:val="00C256CC"/>
    <w:rsid w:val="00C258DA"/>
    <w:rsid w:val="00C25A77"/>
    <w:rsid w:val="00C262F0"/>
    <w:rsid w:val="00C267FA"/>
    <w:rsid w:val="00C271D8"/>
    <w:rsid w:val="00C272FA"/>
    <w:rsid w:val="00C273EF"/>
    <w:rsid w:val="00C27816"/>
    <w:rsid w:val="00C27AA0"/>
    <w:rsid w:val="00C27AAA"/>
    <w:rsid w:val="00C27BAC"/>
    <w:rsid w:val="00C30279"/>
    <w:rsid w:val="00C30365"/>
    <w:rsid w:val="00C3091A"/>
    <w:rsid w:val="00C30B64"/>
    <w:rsid w:val="00C32450"/>
    <w:rsid w:val="00C32646"/>
    <w:rsid w:val="00C329D9"/>
    <w:rsid w:val="00C32AF2"/>
    <w:rsid w:val="00C32CC2"/>
    <w:rsid w:val="00C32F94"/>
    <w:rsid w:val="00C3362A"/>
    <w:rsid w:val="00C339D8"/>
    <w:rsid w:val="00C33AB8"/>
    <w:rsid w:val="00C33B8B"/>
    <w:rsid w:val="00C33C67"/>
    <w:rsid w:val="00C34359"/>
    <w:rsid w:val="00C343E3"/>
    <w:rsid w:val="00C34630"/>
    <w:rsid w:val="00C34830"/>
    <w:rsid w:val="00C34AC4"/>
    <w:rsid w:val="00C34B9C"/>
    <w:rsid w:val="00C35072"/>
    <w:rsid w:val="00C3512E"/>
    <w:rsid w:val="00C3528E"/>
    <w:rsid w:val="00C35342"/>
    <w:rsid w:val="00C35A9F"/>
    <w:rsid w:val="00C35B50"/>
    <w:rsid w:val="00C36326"/>
    <w:rsid w:val="00C36495"/>
    <w:rsid w:val="00C36550"/>
    <w:rsid w:val="00C36798"/>
    <w:rsid w:val="00C367AE"/>
    <w:rsid w:val="00C36BE1"/>
    <w:rsid w:val="00C36D10"/>
    <w:rsid w:val="00C36FF6"/>
    <w:rsid w:val="00C37380"/>
    <w:rsid w:val="00C37790"/>
    <w:rsid w:val="00C4003B"/>
    <w:rsid w:val="00C405FF"/>
    <w:rsid w:val="00C40D5D"/>
    <w:rsid w:val="00C40E39"/>
    <w:rsid w:val="00C41ADE"/>
    <w:rsid w:val="00C42748"/>
    <w:rsid w:val="00C4276D"/>
    <w:rsid w:val="00C4285F"/>
    <w:rsid w:val="00C42C72"/>
    <w:rsid w:val="00C42FF1"/>
    <w:rsid w:val="00C430BC"/>
    <w:rsid w:val="00C435DD"/>
    <w:rsid w:val="00C43618"/>
    <w:rsid w:val="00C43654"/>
    <w:rsid w:val="00C43A3C"/>
    <w:rsid w:val="00C43FBA"/>
    <w:rsid w:val="00C4400A"/>
    <w:rsid w:val="00C44042"/>
    <w:rsid w:val="00C4434F"/>
    <w:rsid w:val="00C44A94"/>
    <w:rsid w:val="00C44C6B"/>
    <w:rsid w:val="00C450C7"/>
    <w:rsid w:val="00C4570D"/>
    <w:rsid w:val="00C45E1B"/>
    <w:rsid w:val="00C463B1"/>
    <w:rsid w:val="00C46481"/>
    <w:rsid w:val="00C4675F"/>
    <w:rsid w:val="00C46AD4"/>
    <w:rsid w:val="00C476FA"/>
    <w:rsid w:val="00C478E9"/>
    <w:rsid w:val="00C47A12"/>
    <w:rsid w:val="00C47ADB"/>
    <w:rsid w:val="00C47E3D"/>
    <w:rsid w:val="00C47EE5"/>
    <w:rsid w:val="00C506A0"/>
    <w:rsid w:val="00C50C7E"/>
    <w:rsid w:val="00C50E3B"/>
    <w:rsid w:val="00C50FC2"/>
    <w:rsid w:val="00C5105E"/>
    <w:rsid w:val="00C51378"/>
    <w:rsid w:val="00C513A4"/>
    <w:rsid w:val="00C51722"/>
    <w:rsid w:val="00C5227B"/>
    <w:rsid w:val="00C52CA6"/>
    <w:rsid w:val="00C52DD4"/>
    <w:rsid w:val="00C53153"/>
    <w:rsid w:val="00C53384"/>
    <w:rsid w:val="00C53EBC"/>
    <w:rsid w:val="00C53FA0"/>
    <w:rsid w:val="00C547C6"/>
    <w:rsid w:val="00C54914"/>
    <w:rsid w:val="00C54AAF"/>
    <w:rsid w:val="00C550E8"/>
    <w:rsid w:val="00C55840"/>
    <w:rsid w:val="00C564B0"/>
    <w:rsid w:val="00C56960"/>
    <w:rsid w:val="00C570F9"/>
    <w:rsid w:val="00C573E3"/>
    <w:rsid w:val="00C5765A"/>
    <w:rsid w:val="00C60224"/>
    <w:rsid w:val="00C60736"/>
    <w:rsid w:val="00C607AE"/>
    <w:rsid w:val="00C60CDC"/>
    <w:rsid w:val="00C60FAB"/>
    <w:rsid w:val="00C610B6"/>
    <w:rsid w:val="00C610CE"/>
    <w:rsid w:val="00C61289"/>
    <w:rsid w:val="00C612C4"/>
    <w:rsid w:val="00C6145A"/>
    <w:rsid w:val="00C61509"/>
    <w:rsid w:val="00C625C0"/>
    <w:rsid w:val="00C62699"/>
    <w:rsid w:val="00C629C0"/>
    <w:rsid w:val="00C631CD"/>
    <w:rsid w:val="00C63553"/>
    <w:rsid w:val="00C63625"/>
    <w:rsid w:val="00C639F1"/>
    <w:rsid w:val="00C63A81"/>
    <w:rsid w:val="00C63BB4"/>
    <w:rsid w:val="00C641D4"/>
    <w:rsid w:val="00C64262"/>
    <w:rsid w:val="00C64570"/>
    <w:rsid w:val="00C648BB"/>
    <w:rsid w:val="00C64CE2"/>
    <w:rsid w:val="00C65817"/>
    <w:rsid w:val="00C66F21"/>
    <w:rsid w:val="00C67121"/>
    <w:rsid w:val="00C67747"/>
    <w:rsid w:val="00C6794C"/>
    <w:rsid w:val="00C67B04"/>
    <w:rsid w:val="00C67BB7"/>
    <w:rsid w:val="00C67E49"/>
    <w:rsid w:val="00C70028"/>
    <w:rsid w:val="00C70CAF"/>
    <w:rsid w:val="00C70F82"/>
    <w:rsid w:val="00C70FBA"/>
    <w:rsid w:val="00C711B3"/>
    <w:rsid w:val="00C71266"/>
    <w:rsid w:val="00C71524"/>
    <w:rsid w:val="00C71960"/>
    <w:rsid w:val="00C71D46"/>
    <w:rsid w:val="00C71DD0"/>
    <w:rsid w:val="00C72014"/>
    <w:rsid w:val="00C72761"/>
    <w:rsid w:val="00C72964"/>
    <w:rsid w:val="00C729D6"/>
    <w:rsid w:val="00C72ACA"/>
    <w:rsid w:val="00C72DF6"/>
    <w:rsid w:val="00C731F2"/>
    <w:rsid w:val="00C739D8"/>
    <w:rsid w:val="00C73F47"/>
    <w:rsid w:val="00C746A5"/>
    <w:rsid w:val="00C74989"/>
    <w:rsid w:val="00C74BE2"/>
    <w:rsid w:val="00C74DF5"/>
    <w:rsid w:val="00C74F40"/>
    <w:rsid w:val="00C7525F"/>
    <w:rsid w:val="00C753C6"/>
    <w:rsid w:val="00C75A1D"/>
    <w:rsid w:val="00C7603C"/>
    <w:rsid w:val="00C76348"/>
    <w:rsid w:val="00C76A56"/>
    <w:rsid w:val="00C76C26"/>
    <w:rsid w:val="00C77022"/>
    <w:rsid w:val="00C77217"/>
    <w:rsid w:val="00C772E9"/>
    <w:rsid w:val="00C773E2"/>
    <w:rsid w:val="00C775B2"/>
    <w:rsid w:val="00C77699"/>
    <w:rsid w:val="00C807AA"/>
    <w:rsid w:val="00C80DFD"/>
    <w:rsid w:val="00C8133C"/>
    <w:rsid w:val="00C813ED"/>
    <w:rsid w:val="00C81928"/>
    <w:rsid w:val="00C81A5B"/>
    <w:rsid w:val="00C81B8F"/>
    <w:rsid w:val="00C81DE8"/>
    <w:rsid w:val="00C82932"/>
    <w:rsid w:val="00C82BC3"/>
    <w:rsid w:val="00C82CF3"/>
    <w:rsid w:val="00C82DF8"/>
    <w:rsid w:val="00C82FBB"/>
    <w:rsid w:val="00C8355D"/>
    <w:rsid w:val="00C84331"/>
    <w:rsid w:val="00C84382"/>
    <w:rsid w:val="00C8468B"/>
    <w:rsid w:val="00C846B1"/>
    <w:rsid w:val="00C84C9F"/>
    <w:rsid w:val="00C84F68"/>
    <w:rsid w:val="00C85009"/>
    <w:rsid w:val="00C856D2"/>
    <w:rsid w:val="00C85719"/>
    <w:rsid w:val="00C86344"/>
    <w:rsid w:val="00C86868"/>
    <w:rsid w:val="00C86D76"/>
    <w:rsid w:val="00C86F20"/>
    <w:rsid w:val="00C86F91"/>
    <w:rsid w:val="00C87095"/>
    <w:rsid w:val="00C87454"/>
    <w:rsid w:val="00C87611"/>
    <w:rsid w:val="00C8776A"/>
    <w:rsid w:val="00C90B08"/>
    <w:rsid w:val="00C90CB4"/>
    <w:rsid w:val="00C91B5B"/>
    <w:rsid w:val="00C91CAB"/>
    <w:rsid w:val="00C92125"/>
    <w:rsid w:val="00C9225A"/>
    <w:rsid w:val="00C92295"/>
    <w:rsid w:val="00C922BA"/>
    <w:rsid w:val="00C92516"/>
    <w:rsid w:val="00C9264B"/>
    <w:rsid w:val="00C92791"/>
    <w:rsid w:val="00C92886"/>
    <w:rsid w:val="00C92A61"/>
    <w:rsid w:val="00C92F81"/>
    <w:rsid w:val="00C9323A"/>
    <w:rsid w:val="00C93623"/>
    <w:rsid w:val="00C9390A"/>
    <w:rsid w:val="00C941C0"/>
    <w:rsid w:val="00C9423E"/>
    <w:rsid w:val="00C944B1"/>
    <w:rsid w:val="00C947B3"/>
    <w:rsid w:val="00C94AC5"/>
    <w:rsid w:val="00C9502F"/>
    <w:rsid w:val="00C95A57"/>
    <w:rsid w:val="00C95A6B"/>
    <w:rsid w:val="00C95A8F"/>
    <w:rsid w:val="00C95C4F"/>
    <w:rsid w:val="00C965C5"/>
    <w:rsid w:val="00C9673B"/>
    <w:rsid w:val="00C96CCF"/>
    <w:rsid w:val="00C96EDF"/>
    <w:rsid w:val="00C977C8"/>
    <w:rsid w:val="00C97B5C"/>
    <w:rsid w:val="00C97C44"/>
    <w:rsid w:val="00C97E15"/>
    <w:rsid w:val="00CA0553"/>
    <w:rsid w:val="00CA0AF0"/>
    <w:rsid w:val="00CA0F2F"/>
    <w:rsid w:val="00CA167E"/>
    <w:rsid w:val="00CA1B57"/>
    <w:rsid w:val="00CA20C4"/>
    <w:rsid w:val="00CA2281"/>
    <w:rsid w:val="00CA2573"/>
    <w:rsid w:val="00CA2BCF"/>
    <w:rsid w:val="00CA2DB1"/>
    <w:rsid w:val="00CA392C"/>
    <w:rsid w:val="00CA3B94"/>
    <w:rsid w:val="00CA3DEB"/>
    <w:rsid w:val="00CA50AE"/>
    <w:rsid w:val="00CA51BE"/>
    <w:rsid w:val="00CA531E"/>
    <w:rsid w:val="00CA5359"/>
    <w:rsid w:val="00CA5392"/>
    <w:rsid w:val="00CA5394"/>
    <w:rsid w:val="00CA55F4"/>
    <w:rsid w:val="00CA59B6"/>
    <w:rsid w:val="00CA5A0A"/>
    <w:rsid w:val="00CA5E00"/>
    <w:rsid w:val="00CA673B"/>
    <w:rsid w:val="00CA6883"/>
    <w:rsid w:val="00CA68A0"/>
    <w:rsid w:val="00CA6CCB"/>
    <w:rsid w:val="00CA72BA"/>
    <w:rsid w:val="00CA75A6"/>
    <w:rsid w:val="00CA77B1"/>
    <w:rsid w:val="00CB0150"/>
    <w:rsid w:val="00CB0201"/>
    <w:rsid w:val="00CB093F"/>
    <w:rsid w:val="00CB0D33"/>
    <w:rsid w:val="00CB13ED"/>
    <w:rsid w:val="00CB15B9"/>
    <w:rsid w:val="00CB1611"/>
    <w:rsid w:val="00CB1EFB"/>
    <w:rsid w:val="00CB216A"/>
    <w:rsid w:val="00CB2A2D"/>
    <w:rsid w:val="00CB2A68"/>
    <w:rsid w:val="00CB2F05"/>
    <w:rsid w:val="00CB3304"/>
    <w:rsid w:val="00CB37B6"/>
    <w:rsid w:val="00CB3E36"/>
    <w:rsid w:val="00CB435E"/>
    <w:rsid w:val="00CB4A23"/>
    <w:rsid w:val="00CB4A34"/>
    <w:rsid w:val="00CB4B2C"/>
    <w:rsid w:val="00CB54C7"/>
    <w:rsid w:val="00CB5536"/>
    <w:rsid w:val="00CB5693"/>
    <w:rsid w:val="00CB5751"/>
    <w:rsid w:val="00CB59A2"/>
    <w:rsid w:val="00CB5C1A"/>
    <w:rsid w:val="00CB5D2B"/>
    <w:rsid w:val="00CB5EDD"/>
    <w:rsid w:val="00CB60EF"/>
    <w:rsid w:val="00CB6925"/>
    <w:rsid w:val="00CB6A92"/>
    <w:rsid w:val="00CB7307"/>
    <w:rsid w:val="00CB7A4F"/>
    <w:rsid w:val="00CC002F"/>
    <w:rsid w:val="00CC0174"/>
    <w:rsid w:val="00CC05F0"/>
    <w:rsid w:val="00CC0D14"/>
    <w:rsid w:val="00CC0F45"/>
    <w:rsid w:val="00CC0FC9"/>
    <w:rsid w:val="00CC13A1"/>
    <w:rsid w:val="00CC1A71"/>
    <w:rsid w:val="00CC1BD9"/>
    <w:rsid w:val="00CC1BDA"/>
    <w:rsid w:val="00CC1C8B"/>
    <w:rsid w:val="00CC1E8E"/>
    <w:rsid w:val="00CC26E2"/>
    <w:rsid w:val="00CC2711"/>
    <w:rsid w:val="00CC27EE"/>
    <w:rsid w:val="00CC2960"/>
    <w:rsid w:val="00CC29B7"/>
    <w:rsid w:val="00CC2C54"/>
    <w:rsid w:val="00CC2FAD"/>
    <w:rsid w:val="00CC3519"/>
    <w:rsid w:val="00CC37DB"/>
    <w:rsid w:val="00CC3C61"/>
    <w:rsid w:val="00CC3F6C"/>
    <w:rsid w:val="00CC47ED"/>
    <w:rsid w:val="00CC4B0E"/>
    <w:rsid w:val="00CC4E37"/>
    <w:rsid w:val="00CC4F29"/>
    <w:rsid w:val="00CC529F"/>
    <w:rsid w:val="00CC57DF"/>
    <w:rsid w:val="00CC59E1"/>
    <w:rsid w:val="00CC5FBF"/>
    <w:rsid w:val="00CC63EA"/>
    <w:rsid w:val="00CC6AE3"/>
    <w:rsid w:val="00CC6BB2"/>
    <w:rsid w:val="00CC71F9"/>
    <w:rsid w:val="00CC73B1"/>
    <w:rsid w:val="00CC7540"/>
    <w:rsid w:val="00CC7AE4"/>
    <w:rsid w:val="00CC7D8A"/>
    <w:rsid w:val="00CC7FA3"/>
    <w:rsid w:val="00CC7FD9"/>
    <w:rsid w:val="00CD08E2"/>
    <w:rsid w:val="00CD0951"/>
    <w:rsid w:val="00CD0D91"/>
    <w:rsid w:val="00CD0DC0"/>
    <w:rsid w:val="00CD1516"/>
    <w:rsid w:val="00CD19AB"/>
    <w:rsid w:val="00CD1E30"/>
    <w:rsid w:val="00CD21FF"/>
    <w:rsid w:val="00CD272C"/>
    <w:rsid w:val="00CD2817"/>
    <w:rsid w:val="00CD28E2"/>
    <w:rsid w:val="00CD2925"/>
    <w:rsid w:val="00CD2D1F"/>
    <w:rsid w:val="00CD2F1F"/>
    <w:rsid w:val="00CD309C"/>
    <w:rsid w:val="00CD36D4"/>
    <w:rsid w:val="00CD4046"/>
    <w:rsid w:val="00CD41DB"/>
    <w:rsid w:val="00CD4AD1"/>
    <w:rsid w:val="00CD4C77"/>
    <w:rsid w:val="00CD4D48"/>
    <w:rsid w:val="00CD50B7"/>
    <w:rsid w:val="00CD5BD6"/>
    <w:rsid w:val="00CD5DAA"/>
    <w:rsid w:val="00CD63A7"/>
    <w:rsid w:val="00CD6753"/>
    <w:rsid w:val="00CD6875"/>
    <w:rsid w:val="00CD6A31"/>
    <w:rsid w:val="00CD6B9E"/>
    <w:rsid w:val="00CD6C35"/>
    <w:rsid w:val="00CD6EF7"/>
    <w:rsid w:val="00CD7476"/>
    <w:rsid w:val="00CD78A8"/>
    <w:rsid w:val="00CD7F6A"/>
    <w:rsid w:val="00CE006A"/>
    <w:rsid w:val="00CE0116"/>
    <w:rsid w:val="00CE0689"/>
    <w:rsid w:val="00CE0874"/>
    <w:rsid w:val="00CE0938"/>
    <w:rsid w:val="00CE0C8E"/>
    <w:rsid w:val="00CE1347"/>
    <w:rsid w:val="00CE166B"/>
    <w:rsid w:val="00CE16F8"/>
    <w:rsid w:val="00CE1B9C"/>
    <w:rsid w:val="00CE1BD7"/>
    <w:rsid w:val="00CE22A9"/>
    <w:rsid w:val="00CE2600"/>
    <w:rsid w:val="00CE3506"/>
    <w:rsid w:val="00CE3569"/>
    <w:rsid w:val="00CE369A"/>
    <w:rsid w:val="00CE3AD7"/>
    <w:rsid w:val="00CE3B4A"/>
    <w:rsid w:val="00CE45A8"/>
    <w:rsid w:val="00CE4887"/>
    <w:rsid w:val="00CE499E"/>
    <w:rsid w:val="00CE4A4C"/>
    <w:rsid w:val="00CE4C2C"/>
    <w:rsid w:val="00CE4ECB"/>
    <w:rsid w:val="00CE521A"/>
    <w:rsid w:val="00CE522A"/>
    <w:rsid w:val="00CE5858"/>
    <w:rsid w:val="00CE5928"/>
    <w:rsid w:val="00CE5AC4"/>
    <w:rsid w:val="00CE5AD0"/>
    <w:rsid w:val="00CE6101"/>
    <w:rsid w:val="00CE613E"/>
    <w:rsid w:val="00CE65D6"/>
    <w:rsid w:val="00CE67DA"/>
    <w:rsid w:val="00CE699A"/>
    <w:rsid w:val="00CE6BE5"/>
    <w:rsid w:val="00CE786A"/>
    <w:rsid w:val="00CE7914"/>
    <w:rsid w:val="00CE795B"/>
    <w:rsid w:val="00CE79BE"/>
    <w:rsid w:val="00CE7E7B"/>
    <w:rsid w:val="00CE7FC3"/>
    <w:rsid w:val="00CF00A0"/>
    <w:rsid w:val="00CF08B8"/>
    <w:rsid w:val="00CF0C25"/>
    <w:rsid w:val="00CF10C2"/>
    <w:rsid w:val="00CF138C"/>
    <w:rsid w:val="00CF1D05"/>
    <w:rsid w:val="00CF1EF7"/>
    <w:rsid w:val="00CF23BA"/>
    <w:rsid w:val="00CF269E"/>
    <w:rsid w:val="00CF2CD3"/>
    <w:rsid w:val="00CF2EDB"/>
    <w:rsid w:val="00CF319E"/>
    <w:rsid w:val="00CF3275"/>
    <w:rsid w:val="00CF3428"/>
    <w:rsid w:val="00CF3741"/>
    <w:rsid w:val="00CF3A32"/>
    <w:rsid w:val="00CF3EE3"/>
    <w:rsid w:val="00CF4911"/>
    <w:rsid w:val="00CF4DEC"/>
    <w:rsid w:val="00CF53AC"/>
    <w:rsid w:val="00CF53E1"/>
    <w:rsid w:val="00CF5AB1"/>
    <w:rsid w:val="00CF5B75"/>
    <w:rsid w:val="00CF5BA7"/>
    <w:rsid w:val="00CF6784"/>
    <w:rsid w:val="00CF730A"/>
    <w:rsid w:val="00D007AB"/>
    <w:rsid w:val="00D00E07"/>
    <w:rsid w:val="00D01134"/>
    <w:rsid w:val="00D01408"/>
    <w:rsid w:val="00D01471"/>
    <w:rsid w:val="00D01F78"/>
    <w:rsid w:val="00D01FDE"/>
    <w:rsid w:val="00D0213D"/>
    <w:rsid w:val="00D0228D"/>
    <w:rsid w:val="00D028BC"/>
    <w:rsid w:val="00D02AB8"/>
    <w:rsid w:val="00D02BA0"/>
    <w:rsid w:val="00D02DB9"/>
    <w:rsid w:val="00D02E24"/>
    <w:rsid w:val="00D0300D"/>
    <w:rsid w:val="00D030A7"/>
    <w:rsid w:val="00D032CD"/>
    <w:rsid w:val="00D03515"/>
    <w:rsid w:val="00D03685"/>
    <w:rsid w:val="00D03690"/>
    <w:rsid w:val="00D036C8"/>
    <w:rsid w:val="00D03758"/>
    <w:rsid w:val="00D03C93"/>
    <w:rsid w:val="00D03F02"/>
    <w:rsid w:val="00D03F99"/>
    <w:rsid w:val="00D03FAB"/>
    <w:rsid w:val="00D04022"/>
    <w:rsid w:val="00D04330"/>
    <w:rsid w:val="00D04DCB"/>
    <w:rsid w:val="00D05022"/>
    <w:rsid w:val="00D05F46"/>
    <w:rsid w:val="00D05F71"/>
    <w:rsid w:val="00D05FA2"/>
    <w:rsid w:val="00D063AB"/>
    <w:rsid w:val="00D06BAC"/>
    <w:rsid w:val="00D06E48"/>
    <w:rsid w:val="00D06F83"/>
    <w:rsid w:val="00D0728A"/>
    <w:rsid w:val="00D078D2"/>
    <w:rsid w:val="00D07D67"/>
    <w:rsid w:val="00D1041B"/>
    <w:rsid w:val="00D109F5"/>
    <w:rsid w:val="00D10B74"/>
    <w:rsid w:val="00D10BCB"/>
    <w:rsid w:val="00D10E0A"/>
    <w:rsid w:val="00D125D9"/>
    <w:rsid w:val="00D126D0"/>
    <w:rsid w:val="00D129D0"/>
    <w:rsid w:val="00D12DCC"/>
    <w:rsid w:val="00D12FF2"/>
    <w:rsid w:val="00D13032"/>
    <w:rsid w:val="00D1370D"/>
    <w:rsid w:val="00D1374D"/>
    <w:rsid w:val="00D13BA5"/>
    <w:rsid w:val="00D13E18"/>
    <w:rsid w:val="00D13E74"/>
    <w:rsid w:val="00D14136"/>
    <w:rsid w:val="00D14142"/>
    <w:rsid w:val="00D14518"/>
    <w:rsid w:val="00D149B5"/>
    <w:rsid w:val="00D15139"/>
    <w:rsid w:val="00D151D1"/>
    <w:rsid w:val="00D15755"/>
    <w:rsid w:val="00D15CA0"/>
    <w:rsid w:val="00D161E1"/>
    <w:rsid w:val="00D16304"/>
    <w:rsid w:val="00D16D47"/>
    <w:rsid w:val="00D16D52"/>
    <w:rsid w:val="00D17119"/>
    <w:rsid w:val="00D17FC5"/>
    <w:rsid w:val="00D20167"/>
    <w:rsid w:val="00D2019E"/>
    <w:rsid w:val="00D20230"/>
    <w:rsid w:val="00D214D9"/>
    <w:rsid w:val="00D21873"/>
    <w:rsid w:val="00D21A8B"/>
    <w:rsid w:val="00D21D60"/>
    <w:rsid w:val="00D22048"/>
    <w:rsid w:val="00D22274"/>
    <w:rsid w:val="00D2241E"/>
    <w:rsid w:val="00D2277A"/>
    <w:rsid w:val="00D2357B"/>
    <w:rsid w:val="00D2364B"/>
    <w:rsid w:val="00D23CF5"/>
    <w:rsid w:val="00D23DCF"/>
    <w:rsid w:val="00D23DF9"/>
    <w:rsid w:val="00D24286"/>
    <w:rsid w:val="00D24429"/>
    <w:rsid w:val="00D24A5D"/>
    <w:rsid w:val="00D24B5F"/>
    <w:rsid w:val="00D24D18"/>
    <w:rsid w:val="00D24E2E"/>
    <w:rsid w:val="00D250E5"/>
    <w:rsid w:val="00D25706"/>
    <w:rsid w:val="00D25786"/>
    <w:rsid w:val="00D25A67"/>
    <w:rsid w:val="00D26147"/>
    <w:rsid w:val="00D26728"/>
    <w:rsid w:val="00D26B66"/>
    <w:rsid w:val="00D26D70"/>
    <w:rsid w:val="00D26F4A"/>
    <w:rsid w:val="00D2713F"/>
    <w:rsid w:val="00D27532"/>
    <w:rsid w:val="00D2764F"/>
    <w:rsid w:val="00D278B5"/>
    <w:rsid w:val="00D27FFE"/>
    <w:rsid w:val="00D30253"/>
    <w:rsid w:val="00D30458"/>
    <w:rsid w:val="00D30972"/>
    <w:rsid w:val="00D30A39"/>
    <w:rsid w:val="00D30DE4"/>
    <w:rsid w:val="00D30DEB"/>
    <w:rsid w:val="00D312FC"/>
    <w:rsid w:val="00D3139F"/>
    <w:rsid w:val="00D3143A"/>
    <w:rsid w:val="00D319BA"/>
    <w:rsid w:val="00D31A1A"/>
    <w:rsid w:val="00D32037"/>
    <w:rsid w:val="00D32865"/>
    <w:rsid w:val="00D33195"/>
    <w:rsid w:val="00D33546"/>
    <w:rsid w:val="00D336B6"/>
    <w:rsid w:val="00D3371C"/>
    <w:rsid w:val="00D33A06"/>
    <w:rsid w:val="00D33CA9"/>
    <w:rsid w:val="00D33E2D"/>
    <w:rsid w:val="00D34035"/>
    <w:rsid w:val="00D34DC1"/>
    <w:rsid w:val="00D34F85"/>
    <w:rsid w:val="00D35020"/>
    <w:rsid w:val="00D350FE"/>
    <w:rsid w:val="00D3574E"/>
    <w:rsid w:val="00D36179"/>
    <w:rsid w:val="00D36773"/>
    <w:rsid w:val="00D368E6"/>
    <w:rsid w:val="00D36ADB"/>
    <w:rsid w:val="00D36AFA"/>
    <w:rsid w:val="00D36DDE"/>
    <w:rsid w:val="00D36F4F"/>
    <w:rsid w:val="00D377A1"/>
    <w:rsid w:val="00D37A79"/>
    <w:rsid w:val="00D37F52"/>
    <w:rsid w:val="00D405F8"/>
    <w:rsid w:val="00D40E49"/>
    <w:rsid w:val="00D41375"/>
    <w:rsid w:val="00D41B6B"/>
    <w:rsid w:val="00D41FE4"/>
    <w:rsid w:val="00D42A99"/>
    <w:rsid w:val="00D43624"/>
    <w:rsid w:val="00D439D5"/>
    <w:rsid w:val="00D447B2"/>
    <w:rsid w:val="00D44895"/>
    <w:rsid w:val="00D449BD"/>
    <w:rsid w:val="00D44B52"/>
    <w:rsid w:val="00D45219"/>
    <w:rsid w:val="00D455C0"/>
    <w:rsid w:val="00D462B9"/>
    <w:rsid w:val="00D464DB"/>
    <w:rsid w:val="00D46A8A"/>
    <w:rsid w:val="00D46AEB"/>
    <w:rsid w:val="00D46F5D"/>
    <w:rsid w:val="00D47126"/>
    <w:rsid w:val="00D47637"/>
    <w:rsid w:val="00D47B33"/>
    <w:rsid w:val="00D47BE8"/>
    <w:rsid w:val="00D47D0F"/>
    <w:rsid w:val="00D47FFA"/>
    <w:rsid w:val="00D50A77"/>
    <w:rsid w:val="00D50AD4"/>
    <w:rsid w:val="00D50B29"/>
    <w:rsid w:val="00D50B81"/>
    <w:rsid w:val="00D511B5"/>
    <w:rsid w:val="00D51229"/>
    <w:rsid w:val="00D51255"/>
    <w:rsid w:val="00D5168D"/>
    <w:rsid w:val="00D516EE"/>
    <w:rsid w:val="00D5177A"/>
    <w:rsid w:val="00D51794"/>
    <w:rsid w:val="00D517BA"/>
    <w:rsid w:val="00D517EE"/>
    <w:rsid w:val="00D51AE9"/>
    <w:rsid w:val="00D5217A"/>
    <w:rsid w:val="00D521F6"/>
    <w:rsid w:val="00D522EB"/>
    <w:rsid w:val="00D52541"/>
    <w:rsid w:val="00D52876"/>
    <w:rsid w:val="00D529F3"/>
    <w:rsid w:val="00D52FE8"/>
    <w:rsid w:val="00D53183"/>
    <w:rsid w:val="00D5337D"/>
    <w:rsid w:val="00D53511"/>
    <w:rsid w:val="00D53AF1"/>
    <w:rsid w:val="00D53C8C"/>
    <w:rsid w:val="00D542A5"/>
    <w:rsid w:val="00D54425"/>
    <w:rsid w:val="00D54CBE"/>
    <w:rsid w:val="00D54CC8"/>
    <w:rsid w:val="00D55050"/>
    <w:rsid w:val="00D55BD4"/>
    <w:rsid w:val="00D55EFE"/>
    <w:rsid w:val="00D561FF"/>
    <w:rsid w:val="00D564D0"/>
    <w:rsid w:val="00D5669E"/>
    <w:rsid w:val="00D56AEC"/>
    <w:rsid w:val="00D56F0F"/>
    <w:rsid w:val="00D5703C"/>
    <w:rsid w:val="00D57383"/>
    <w:rsid w:val="00D57546"/>
    <w:rsid w:val="00D57620"/>
    <w:rsid w:val="00D57753"/>
    <w:rsid w:val="00D57B4F"/>
    <w:rsid w:val="00D57C46"/>
    <w:rsid w:val="00D57EA9"/>
    <w:rsid w:val="00D57F1F"/>
    <w:rsid w:val="00D602EF"/>
    <w:rsid w:val="00D607C7"/>
    <w:rsid w:val="00D60877"/>
    <w:rsid w:val="00D608E0"/>
    <w:rsid w:val="00D60A6E"/>
    <w:rsid w:val="00D61579"/>
    <w:rsid w:val="00D61F74"/>
    <w:rsid w:val="00D6221F"/>
    <w:rsid w:val="00D6269F"/>
    <w:rsid w:val="00D62F9F"/>
    <w:rsid w:val="00D6312B"/>
    <w:rsid w:val="00D633FF"/>
    <w:rsid w:val="00D6340B"/>
    <w:rsid w:val="00D634B3"/>
    <w:rsid w:val="00D63741"/>
    <w:rsid w:val="00D63A34"/>
    <w:rsid w:val="00D63BCA"/>
    <w:rsid w:val="00D63BFF"/>
    <w:rsid w:val="00D63C94"/>
    <w:rsid w:val="00D64213"/>
    <w:rsid w:val="00D643C4"/>
    <w:rsid w:val="00D646B5"/>
    <w:rsid w:val="00D64B11"/>
    <w:rsid w:val="00D651C1"/>
    <w:rsid w:val="00D652F8"/>
    <w:rsid w:val="00D653A9"/>
    <w:rsid w:val="00D65802"/>
    <w:rsid w:val="00D65C72"/>
    <w:rsid w:val="00D65D21"/>
    <w:rsid w:val="00D65F33"/>
    <w:rsid w:val="00D668CB"/>
    <w:rsid w:val="00D669AF"/>
    <w:rsid w:val="00D67162"/>
    <w:rsid w:val="00D672F3"/>
    <w:rsid w:val="00D67333"/>
    <w:rsid w:val="00D67595"/>
    <w:rsid w:val="00D676D5"/>
    <w:rsid w:val="00D679D7"/>
    <w:rsid w:val="00D703C0"/>
    <w:rsid w:val="00D7079C"/>
    <w:rsid w:val="00D708DD"/>
    <w:rsid w:val="00D7105E"/>
    <w:rsid w:val="00D71083"/>
    <w:rsid w:val="00D71174"/>
    <w:rsid w:val="00D71293"/>
    <w:rsid w:val="00D71AC3"/>
    <w:rsid w:val="00D71D9B"/>
    <w:rsid w:val="00D71E8A"/>
    <w:rsid w:val="00D71F26"/>
    <w:rsid w:val="00D72E4F"/>
    <w:rsid w:val="00D72EC8"/>
    <w:rsid w:val="00D730D9"/>
    <w:rsid w:val="00D732D4"/>
    <w:rsid w:val="00D732E4"/>
    <w:rsid w:val="00D73495"/>
    <w:rsid w:val="00D73BBD"/>
    <w:rsid w:val="00D741AA"/>
    <w:rsid w:val="00D744E5"/>
    <w:rsid w:val="00D74618"/>
    <w:rsid w:val="00D74769"/>
    <w:rsid w:val="00D7592C"/>
    <w:rsid w:val="00D75E18"/>
    <w:rsid w:val="00D760A2"/>
    <w:rsid w:val="00D760BD"/>
    <w:rsid w:val="00D7611A"/>
    <w:rsid w:val="00D762B7"/>
    <w:rsid w:val="00D764F3"/>
    <w:rsid w:val="00D766AD"/>
    <w:rsid w:val="00D769A5"/>
    <w:rsid w:val="00D769B5"/>
    <w:rsid w:val="00D77149"/>
    <w:rsid w:val="00D7783B"/>
    <w:rsid w:val="00D77B36"/>
    <w:rsid w:val="00D77BE2"/>
    <w:rsid w:val="00D77E07"/>
    <w:rsid w:val="00D80174"/>
    <w:rsid w:val="00D80239"/>
    <w:rsid w:val="00D802BE"/>
    <w:rsid w:val="00D804B1"/>
    <w:rsid w:val="00D80624"/>
    <w:rsid w:val="00D80B74"/>
    <w:rsid w:val="00D80BB6"/>
    <w:rsid w:val="00D80BDE"/>
    <w:rsid w:val="00D80D3C"/>
    <w:rsid w:val="00D810C3"/>
    <w:rsid w:val="00D8167B"/>
    <w:rsid w:val="00D81BEF"/>
    <w:rsid w:val="00D81C92"/>
    <w:rsid w:val="00D81DBE"/>
    <w:rsid w:val="00D820BD"/>
    <w:rsid w:val="00D82793"/>
    <w:rsid w:val="00D82A59"/>
    <w:rsid w:val="00D82D4C"/>
    <w:rsid w:val="00D82F75"/>
    <w:rsid w:val="00D83540"/>
    <w:rsid w:val="00D83581"/>
    <w:rsid w:val="00D835D5"/>
    <w:rsid w:val="00D83619"/>
    <w:rsid w:val="00D837F7"/>
    <w:rsid w:val="00D83CD9"/>
    <w:rsid w:val="00D84307"/>
    <w:rsid w:val="00D84387"/>
    <w:rsid w:val="00D8486D"/>
    <w:rsid w:val="00D84EBF"/>
    <w:rsid w:val="00D84F73"/>
    <w:rsid w:val="00D84F93"/>
    <w:rsid w:val="00D84FB7"/>
    <w:rsid w:val="00D8527B"/>
    <w:rsid w:val="00D8542D"/>
    <w:rsid w:val="00D855CF"/>
    <w:rsid w:val="00D8566A"/>
    <w:rsid w:val="00D85865"/>
    <w:rsid w:val="00D85992"/>
    <w:rsid w:val="00D8655E"/>
    <w:rsid w:val="00D8694A"/>
    <w:rsid w:val="00D86CE3"/>
    <w:rsid w:val="00D86F81"/>
    <w:rsid w:val="00D87117"/>
    <w:rsid w:val="00D87A64"/>
    <w:rsid w:val="00D90176"/>
    <w:rsid w:val="00D9080D"/>
    <w:rsid w:val="00D91094"/>
    <w:rsid w:val="00D91372"/>
    <w:rsid w:val="00D914CD"/>
    <w:rsid w:val="00D91697"/>
    <w:rsid w:val="00D916D7"/>
    <w:rsid w:val="00D91763"/>
    <w:rsid w:val="00D918C5"/>
    <w:rsid w:val="00D919D6"/>
    <w:rsid w:val="00D91A40"/>
    <w:rsid w:val="00D91C37"/>
    <w:rsid w:val="00D91D98"/>
    <w:rsid w:val="00D9205F"/>
    <w:rsid w:val="00D9231D"/>
    <w:rsid w:val="00D926AA"/>
    <w:rsid w:val="00D92B84"/>
    <w:rsid w:val="00D92D07"/>
    <w:rsid w:val="00D93B63"/>
    <w:rsid w:val="00D93CA1"/>
    <w:rsid w:val="00D93CAD"/>
    <w:rsid w:val="00D93D31"/>
    <w:rsid w:val="00D93DDF"/>
    <w:rsid w:val="00D946FD"/>
    <w:rsid w:val="00D94B9B"/>
    <w:rsid w:val="00D94DDD"/>
    <w:rsid w:val="00D94EEC"/>
    <w:rsid w:val="00D94F6E"/>
    <w:rsid w:val="00D951BE"/>
    <w:rsid w:val="00D95A3F"/>
    <w:rsid w:val="00D95BA6"/>
    <w:rsid w:val="00D96012"/>
    <w:rsid w:val="00D96310"/>
    <w:rsid w:val="00D96961"/>
    <w:rsid w:val="00D96E92"/>
    <w:rsid w:val="00D97341"/>
    <w:rsid w:val="00D97419"/>
    <w:rsid w:val="00D9741D"/>
    <w:rsid w:val="00D97790"/>
    <w:rsid w:val="00D97BBD"/>
    <w:rsid w:val="00DA0553"/>
    <w:rsid w:val="00DA074D"/>
    <w:rsid w:val="00DA0C67"/>
    <w:rsid w:val="00DA0E43"/>
    <w:rsid w:val="00DA0EE7"/>
    <w:rsid w:val="00DA0FC6"/>
    <w:rsid w:val="00DA1214"/>
    <w:rsid w:val="00DA1621"/>
    <w:rsid w:val="00DA2302"/>
    <w:rsid w:val="00DA23AA"/>
    <w:rsid w:val="00DA24A7"/>
    <w:rsid w:val="00DA277C"/>
    <w:rsid w:val="00DA2FDB"/>
    <w:rsid w:val="00DA32F5"/>
    <w:rsid w:val="00DA37E5"/>
    <w:rsid w:val="00DA3A27"/>
    <w:rsid w:val="00DA3C25"/>
    <w:rsid w:val="00DA3CC6"/>
    <w:rsid w:val="00DA3D19"/>
    <w:rsid w:val="00DA3EB6"/>
    <w:rsid w:val="00DA3F00"/>
    <w:rsid w:val="00DA42D9"/>
    <w:rsid w:val="00DA48FB"/>
    <w:rsid w:val="00DA4B99"/>
    <w:rsid w:val="00DA4EB5"/>
    <w:rsid w:val="00DA4F9D"/>
    <w:rsid w:val="00DA5980"/>
    <w:rsid w:val="00DA5D23"/>
    <w:rsid w:val="00DA5D5C"/>
    <w:rsid w:val="00DA6241"/>
    <w:rsid w:val="00DA69FD"/>
    <w:rsid w:val="00DA6AF7"/>
    <w:rsid w:val="00DA6EF2"/>
    <w:rsid w:val="00DA7144"/>
    <w:rsid w:val="00DA71FC"/>
    <w:rsid w:val="00DA77CD"/>
    <w:rsid w:val="00DB036D"/>
    <w:rsid w:val="00DB0411"/>
    <w:rsid w:val="00DB0757"/>
    <w:rsid w:val="00DB0758"/>
    <w:rsid w:val="00DB0BD7"/>
    <w:rsid w:val="00DB0F2D"/>
    <w:rsid w:val="00DB1242"/>
    <w:rsid w:val="00DB18DC"/>
    <w:rsid w:val="00DB18EC"/>
    <w:rsid w:val="00DB1E0E"/>
    <w:rsid w:val="00DB1E2A"/>
    <w:rsid w:val="00DB1F73"/>
    <w:rsid w:val="00DB21E2"/>
    <w:rsid w:val="00DB2DB9"/>
    <w:rsid w:val="00DB3308"/>
    <w:rsid w:val="00DB35FC"/>
    <w:rsid w:val="00DB35FD"/>
    <w:rsid w:val="00DB3833"/>
    <w:rsid w:val="00DB391E"/>
    <w:rsid w:val="00DB4ABE"/>
    <w:rsid w:val="00DB4D6D"/>
    <w:rsid w:val="00DB5320"/>
    <w:rsid w:val="00DB5906"/>
    <w:rsid w:val="00DB5FFE"/>
    <w:rsid w:val="00DB61B3"/>
    <w:rsid w:val="00DB61D4"/>
    <w:rsid w:val="00DB6DBB"/>
    <w:rsid w:val="00DB6FFD"/>
    <w:rsid w:val="00DB7444"/>
    <w:rsid w:val="00DB7488"/>
    <w:rsid w:val="00DB75EF"/>
    <w:rsid w:val="00DB78C1"/>
    <w:rsid w:val="00DB7BF8"/>
    <w:rsid w:val="00DC00C6"/>
    <w:rsid w:val="00DC02A3"/>
    <w:rsid w:val="00DC0532"/>
    <w:rsid w:val="00DC08AA"/>
    <w:rsid w:val="00DC0CCF"/>
    <w:rsid w:val="00DC0E30"/>
    <w:rsid w:val="00DC13E8"/>
    <w:rsid w:val="00DC15A8"/>
    <w:rsid w:val="00DC177C"/>
    <w:rsid w:val="00DC1A9F"/>
    <w:rsid w:val="00DC1CEF"/>
    <w:rsid w:val="00DC1EFC"/>
    <w:rsid w:val="00DC1F75"/>
    <w:rsid w:val="00DC2134"/>
    <w:rsid w:val="00DC21CE"/>
    <w:rsid w:val="00DC23C4"/>
    <w:rsid w:val="00DC24A9"/>
    <w:rsid w:val="00DC2ADB"/>
    <w:rsid w:val="00DC2B7E"/>
    <w:rsid w:val="00DC2CAC"/>
    <w:rsid w:val="00DC2F14"/>
    <w:rsid w:val="00DC3322"/>
    <w:rsid w:val="00DC36C1"/>
    <w:rsid w:val="00DC3F70"/>
    <w:rsid w:val="00DC46E9"/>
    <w:rsid w:val="00DC4724"/>
    <w:rsid w:val="00DC47A0"/>
    <w:rsid w:val="00DC4C0D"/>
    <w:rsid w:val="00DC4C59"/>
    <w:rsid w:val="00DC4F70"/>
    <w:rsid w:val="00DC5340"/>
    <w:rsid w:val="00DC5528"/>
    <w:rsid w:val="00DC5530"/>
    <w:rsid w:val="00DC5624"/>
    <w:rsid w:val="00DC5954"/>
    <w:rsid w:val="00DC5C52"/>
    <w:rsid w:val="00DC608F"/>
    <w:rsid w:val="00DC638A"/>
    <w:rsid w:val="00DC6589"/>
    <w:rsid w:val="00DC6804"/>
    <w:rsid w:val="00DC69CF"/>
    <w:rsid w:val="00DC7D56"/>
    <w:rsid w:val="00DD0969"/>
    <w:rsid w:val="00DD0CB6"/>
    <w:rsid w:val="00DD0D61"/>
    <w:rsid w:val="00DD102C"/>
    <w:rsid w:val="00DD1A3F"/>
    <w:rsid w:val="00DD1C6E"/>
    <w:rsid w:val="00DD221E"/>
    <w:rsid w:val="00DD2295"/>
    <w:rsid w:val="00DD2774"/>
    <w:rsid w:val="00DD2F4E"/>
    <w:rsid w:val="00DD3510"/>
    <w:rsid w:val="00DD3B21"/>
    <w:rsid w:val="00DD3B97"/>
    <w:rsid w:val="00DD3E79"/>
    <w:rsid w:val="00DD42AD"/>
    <w:rsid w:val="00DD4564"/>
    <w:rsid w:val="00DD4C0A"/>
    <w:rsid w:val="00DD4DF0"/>
    <w:rsid w:val="00DD55C5"/>
    <w:rsid w:val="00DD5857"/>
    <w:rsid w:val="00DD5CF5"/>
    <w:rsid w:val="00DD6C64"/>
    <w:rsid w:val="00DD7161"/>
    <w:rsid w:val="00DD72B3"/>
    <w:rsid w:val="00DD7621"/>
    <w:rsid w:val="00DD7773"/>
    <w:rsid w:val="00DD791F"/>
    <w:rsid w:val="00DD7CA2"/>
    <w:rsid w:val="00DD7FC1"/>
    <w:rsid w:val="00DE01BC"/>
    <w:rsid w:val="00DE0264"/>
    <w:rsid w:val="00DE077D"/>
    <w:rsid w:val="00DE07A1"/>
    <w:rsid w:val="00DE0894"/>
    <w:rsid w:val="00DE0CFA"/>
    <w:rsid w:val="00DE0F3F"/>
    <w:rsid w:val="00DE1524"/>
    <w:rsid w:val="00DE1B58"/>
    <w:rsid w:val="00DE1C44"/>
    <w:rsid w:val="00DE1F5D"/>
    <w:rsid w:val="00DE26AA"/>
    <w:rsid w:val="00DE2841"/>
    <w:rsid w:val="00DE37D2"/>
    <w:rsid w:val="00DE37DD"/>
    <w:rsid w:val="00DE3BDF"/>
    <w:rsid w:val="00DE3E42"/>
    <w:rsid w:val="00DE3F21"/>
    <w:rsid w:val="00DE446A"/>
    <w:rsid w:val="00DE49E7"/>
    <w:rsid w:val="00DE4AA1"/>
    <w:rsid w:val="00DE4ECC"/>
    <w:rsid w:val="00DE51CB"/>
    <w:rsid w:val="00DE51EB"/>
    <w:rsid w:val="00DE5695"/>
    <w:rsid w:val="00DE5968"/>
    <w:rsid w:val="00DE5E29"/>
    <w:rsid w:val="00DE5EA3"/>
    <w:rsid w:val="00DE6009"/>
    <w:rsid w:val="00DE6039"/>
    <w:rsid w:val="00DE61DC"/>
    <w:rsid w:val="00DE6211"/>
    <w:rsid w:val="00DE635E"/>
    <w:rsid w:val="00DE6445"/>
    <w:rsid w:val="00DE6D73"/>
    <w:rsid w:val="00DE6FA5"/>
    <w:rsid w:val="00DE719C"/>
    <w:rsid w:val="00DE79D6"/>
    <w:rsid w:val="00DF0276"/>
    <w:rsid w:val="00DF0314"/>
    <w:rsid w:val="00DF0CBC"/>
    <w:rsid w:val="00DF0CED"/>
    <w:rsid w:val="00DF159C"/>
    <w:rsid w:val="00DF1788"/>
    <w:rsid w:val="00DF1866"/>
    <w:rsid w:val="00DF1A7E"/>
    <w:rsid w:val="00DF1C58"/>
    <w:rsid w:val="00DF23A0"/>
    <w:rsid w:val="00DF24C3"/>
    <w:rsid w:val="00DF26C9"/>
    <w:rsid w:val="00DF2A8C"/>
    <w:rsid w:val="00DF326C"/>
    <w:rsid w:val="00DF32F2"/>
    <w:rsid w:val="00DF3330"/>
    <w:rsid w:val="00DF3377"/>
    <w:rsid w:val="00DF338C"/>
    <w:rsid w:val="00DF352A"/>
    <w:rsid w:val="00DF36D3"/>
    <w:rsid w:val="00DF36F9"/>
    <w:rsid w:val="00DF3D6B"/>
    <w:rsid w:val="00DF3F45"/>
    <w:rsid w:val="00DF4478"/>
    <w:rsid w:val="00DF45D7"/>
    <w:rsid w:val="00DF4E0A"/>
    <w:rsid w:val="00DF5694"/>
    <w:rsid w:val="00DF5810"/>
    <w:rsid w:val="00DF6106"/>
    <w:rsid w:val="00DF6205"/>
    <w:rsid w:val="00DF6D4A"/>
    <w:rsid w:val="00DF7367"/>
    <w:rsid w:val="00DF7F5F"/>
    <w:rsid w:val="00E006D5"/>
    <w:rsid w:val="00E009B7"/>
    <w:rsid w:val="00E00B3A"/>
    <w:rsid w:val="00E00BE1"/>
    <w:rsid w:val="00E00FBF"/>
    <w:rsid w:val="00E012D2"/>
    <w:rsid w:val="00E01314"/>
    <w:rsid w:val="00E01603"/>
    <w:rsid w:val="00E0198D"/>
    <w:rsid w:val="00E01AF9"/>
    <w:rsid w:val="00E01CCB"/>
    <w:rsid w:val="00E021EA"/>
    <w:rsid w:val="00E02A1F"/>
    <w:rsid w:val="00E02F5D"/>
    <w:rsid w:val="00E02FED"/>
    <w:rsid w:val="00E0314F"/>
    <w:rsid w:val="00E0365D"/>
    <w:rsid w:val="00E0424E"/>
    <w:rsid w:val="00E043FC"/>
    <w:rsid w:val="00E0446E"/>
    <w:rsid w:val="00E04805"/>
    <w:rsid w:val="00E048AF"/>
    <w:rsid w:val="00E049C7"/>
    <w:rsid w:val="00E04A4A"/>
    <w:rsid w:val="00E0523F"/>
    <w:rsid w:val="00E0545B"/>
    <w:rsid w:val="00E0573D"/>
    <w:rsid w:val="00E05E2E"/>
    <w:rsid w:val="00E06904"/>
    <w:rsid w:val="00E06C94"/>
    <w:rsid w:val="00E06FA5"/>
    <w:rsid w:val="00E0707B"/>
    <w:rsid w:val="00E07741"/>
    <w:rsid w:val="00E100D5"/>
    <w:rsid w:val="00E1019C"/>
    <w:rsid w:val="00E111F3"/>
    <w:rsid w:val="00E11D32"/>
    <w:rsid w:val="00E11ED2"/>
    <w:rsid w:val="00E11F09"/>
    <w:rsid w:val="00E1211F"/>
    <w:rsid w:val="00E1238A"/>
    <w:rsid w:val="00E129DA"/>
    <w:rsid w:val="00E129DB"/>
    <w:rsid w:val="00E12CA8"/>
    <w:rsid w:val="00E131EC"/>
    <w:rsid w:val="00E133CE"/>
    <w:rsid w:val="00E133E5"/>
    <w:rsid w:val="00E134E0"/>
    <w:rsid w:val="00E136EA"/>
    <w:rsid w:val="00E13948"/>
    <w:rsid w:val="00E13E7F"/>
    <w:rsid w:val="00E14031"/>
    <w:rsid w:val="00E144BC"/>
    <w:rsid w:val="00E14A5E"/>
    <w:rsid w:val="00E15245"/>
    <w:rsid w:val="00E15264"/>
    <w:rsid w:val="00E15891"/>
    <w:rsid w:val="00E15C16"/>
    <w:rsid w:val="00E16919"/>
    <w:rsid w:val="00E16D8E"/>
    <w:rsid w:val="00E1700F"/>
    <w:rsid w:val="00E202C0"/>
    <w:rsid w:val="00E20395"/>
    <w:rsid w:val="00E2064A"/>
    <w:rsid w:val="00E21202"/>
    <w:rsid w:val="00E21A07"/>
    <w:rsid w:val="00E2210B"/>
    <w:rsid w:val="00E221BC"/>
    <w:rsid w:val="00E224E5"/>
    <w:rsid w:val="00E22C56"/>
    <w:rsid w:val="00E2320D"/>
    <w:rsid w:val="00E23C9E"/>
    <w:rsid w:val="00E2468D"/>
    <w:rsid w:val="00E24C50"/>
    <w:rsid w:val="00E24C94"/>
    <w:rsid w:val="00E252FB"/>
    <w:rsid w:val="00E25B81"/>
    <w:rsid w:val="00E25BC6"/>
    <w:rsid w:val="00E25C6A"/>
    <w:rsid w:val="00E2615C"/>
    <w:rsid w:val="00E267D1"/>
    <w:rsid w:val="00E26FD4"/>
    <w:rsid w:val="00E273CE"/>
    <w:rsid w:val="00E274C8"/>
    <w:rsid w:val="00E3039A"/>
    <w:rsid w:val="00E30ED0"/>
    <w:rsid w:val="00E30F37"/>
    <w:rsid w:val="00E31288"/>
    <w:rsid w:val="00E31457"/>
    <w:rsid w:val="00E320FE"/>
    <w:rsid w:val="00E32A50"/>
    <w:rsid w:val="00E32F53"/>
    <w:rsid w:val="00E334D4"/>
    <w:rsid w:val="00E3352F"/>
    <w:rsid w:val="00E33AE5"/>
    <w:rsid w:val="00E33C37"/>
    <w:rsid w:val="00E3434F"/>
    <w:rsid w:val="00E34928"/>
    <w:rsid w:val="00E34932"/>
    <w:rsid w:val="00E35969"/>
    <w:rsid w:val="00E35A6D"/>
    <w:rsid w:val="00E35ECD"/>
    <w:rsid w:val="00E36986"/>
    <w:rsid w:val="00E36E54"/>
    <w:rsid w:val="00E36F14"/>
    <w:rsid w:val="00E3704F"/>
    <w:rsid w:val="00E37495"/>
    <w:rsid w:val="00E37DD2"/>
    <w:rsid w:val="00E37E20"/>
    <w:rsid w:val="00E402F6"/>
    <w:rsid w:val="00E407A3"/>
    <w:rsid w:val="00E407B4"/>
    <w:rsid w:val="00E40809"/>
    <w:rsid w:val="00E409B4"/>
    <w:rsid w:val="00E40C68"/>
    <w:rsid w:val="00E41003"/>
    <w:rsid w:val="00E414CF"/>
    <w:rsid w:val="00E41535"/>
    <w:rsid w:val="00E415C2"/>
    <w:rsid w:val="00E41A2E"/>
    <w:rsid w:val="00E41F2C"/>
    <w:rsid w:val="00E41F37"/>
    <w:rsid w:val="00E41FDC"/>
    <w:rsid w:val="00E421FC"/>
    <w:rsid w:val="00E42216"/>
    <w:rsid w:val="00E42317"/>
    <w:rsid w:val="00E424AD"/>
    <w:rsid w:val="00E42FAC"/>
    <w:rsid w:val="00E432CD"/>
    <w:rsid w:val="00E4330B"/>
    <w:rsid w:val="00E43670"/>
    <w:rsid w:val="00E43753"/>
    <w:rsid w:val="00E4429C"/>
    <w:rsid w:val="00E44377"/>
    <w:rsid w:val="00E44953"/>
    <w:rsid w:val="00E449C9"/>
    <w:rsid w:val="00E44A7E"/>
    <w:rsid w:val="00E45198"/>
    <w:rsid w:val="00E455BC"/>
    <w:rsid w:val="00E45640"/>
    <w:rsid w:val="00E45837"/>
    <w:rsid w:val="00E45AFF"/>
    <w:rsid w:val="00E45B6E"/>
    <w:rsid w:val="00E45D66"/>
    <w:rsid w:val="00E45FAC"/>
    <w:rsid w:val="00E460E5"/>
    <w:rsid w:val="00E46341"/>
    <w:rsid w:val="00E4643E"/>
    <w:rsid w:val="00E46548"/>
    <w:rsid w:val="00E467C4"/>
    <w:rsid w:val="00E46AC1"/>
    <w:rsid w:val="00E46BE9"/>
    <w:rsid w:val="00E46DBE"/>
    <w:rsid w:val="00E46EBD"/>
    <w:rsid w:val="00E477FD"/>
    <w:rsid w:val="00E4784A"/>
    <w:rsid w:val="00E47BD8"/>
    <w:rsid w:val="00E47EAB"/>
    <w:rsid w:val="00E47FA4"/>
    <w:rsid w:val="00E50011"/>
    <w:rsid w:val="00E502B4"/>
    <w:rsid w:val="00E503B0"/>
    <w:rsid w:val="00E507BE"/>
    <w:rsid w:val="00E50EDE"/>
    <w:rsid w:val="00E50F91"/>
    <w:rsid w:val="00E5152B"/>
    <w:rsid w:val="00E51630"/>
    <w:rsid w:val="00E51A6B"/>
    <w:rsid w:val="00E51F62"/>
    <w:rsid w:val="00E51F89"/>
    <w:rsid w:val="00E52163"/>
    <w:rsid w:val="00E52197"/>
    <w:rsid w:val="00E52A02"/>
    <w:rsid w:val="00E52B0B"/>
    <w:rsid w:val="00E535F0"/>
    <w:rsid w:val="00E543A0"/>
    <w:rsid w:val="00E549C9"/>
    <w:rsid w:val="00E54C02"/>
    <w:rsid w:val="00E54D2D"/>
    <w:rsid w:val="00E54FC7"/>
    <w:rsid w:val="00E55528"/>
    <w:rsid w:val="00E55E23"/>
    <w:rsid w:val="00E5628B"/>
    <w:rsid w:val="00E56C93"/>
    <w:rsid w:val="00E56E69"/>
    <w:rsid w:val="00E56E9A"/>
    <w:rsid w:val="00E56FAA"/>
    <w:rsid w:val="00E575C0"/>
    <w:rsid w:val="00E57699"/>
    <w:rsid w:val="00E57C6B"/>
    <w:rsid w:val="00E57E5A"/>
    <w:rsid w:val="00E60242"/>
    <w:rsid w:val="00E6074D"/>
    <w:rsid w:val="00E609B9"/>
    <w:rsid w:val="00E609C2"/>
    <w:rsid w:val="00E60AE4"/>
    <w:rsid w:val="00E6159A"/>
    <w:rsid w:val="00E61819"/>
    <w:rsid w:val="00E61871"/>
    <w:rsid w:val="00E61B5F"/>
    <w:rsid w:val="00E62A39"/>
    <w:rsid w:val="00E62C50"/>
    <w:rsid w:val="00E62C72"/>
    <w:rsid w:val="00E62D1E"/>
    <w:rsid w:val="00E6305A"/>
    <w:rsid w:val="00E631EC"/>
    <w:rsid w:val="00E633F7"/>
    <w:rsid w:val="00E6381A"/>
    <w:rsid w:val="00E63BFB"/>
    <w:rsid w:val="00E63DB5"/>
    <w:rsid w:val="00E63F65"/>
    <w:rsid w:val="00E64132"/>
    <w:rsid w:val="00E642F1"/>
    <w:rsid w:val="00E6437C"/>
    <w:rsid w:val="00E64C10"/>
    <w:rsid w:val="00E64C7A"/>
    <w:rsid w:val="00E650AE"/>
    <w:rsid w:val="00E651A4"/>
    <w:rsid w:val="00E6567A"/>
    <w:rsid w:val="00E6595C"/>
    <w:rsid w:val="00E65B45"/>
    <w:rsid w:val="00E663F6"/>
    <w:rsid w:val="00E66C8F"/>
    <w:rsid w:val="00E66DC6"/>
    <w:rsid w:val="00E67111"/>
    <w:rsid w:val="00E6739A"/>
    <w:rsid w:val="00E67430"/>
    <w:rsid w:val="00E67831"/>
    <w:rsid w:val="00E6788C"/>
    <w:rsid w:val="00E679DB"/>
    <w:rsid w:val="00E67F45"/>
    <w:rsid w:val="00E700A6"/>
    <w:rsid w:val="00E70A5D"/>
    <w:rsid w:val="00E70AB2"/>
    <w:rsid w:val="00E70D2E"/>
    <w:rsid w:val="00E70D37"/>
    <w:rsid w:val="00E71146"/>
    <w:rsid w:val="00E717E8"/>
    <w:rsid w:val="00E71C40"/>
    <w:rsid w:val="00E71F3A"/>
    <w:rsid w:val="00E728A4"/>
    <w:rsid w:val="00E72DF3"/>
    <w:rsid w:val="00E72DF5"/>
    <w:rsid w:val="00E735C7"/>
    <w:rsid w:val="00E73690"/>
    <w:rsid w:val="00E73F25"/>
    <w:rsid w:val="00E74018"/>
    <w:rsid w:val="00E7411C"/>
    <w:rsid w:val="00E74140"/>
    <w:rsid w:val="00E74197"/>
    <w:rsid w:val="00E74351"/>
    <w:rsid w:val="00E74635"/>
    <w:rsid w:val="00E74A44"/>
    <w:rsid w:val="00E75662"/>
    <w:rsid w:val="00E75744"/>
    <w:rsid w:val="00E75A2E"/>
    <w:rsid w:val="00E75B05"/>
    <w:rsid w:val="00E75C22"/>
    <w:rsid w:val="00E77561"/>
    <w:rsid w:val="00E77620"/>
    <w:rsid w:val="00E778F6"/>
    <w:rsid w:val="00E77D3A"/>
    <w:rsid w:val="00E77E74"/>
    <w:rsid w:val="00E80487"/>
    <w:rsid w:val="00E804D7"/>
    <w:rsid w:val="00E80711"/>
    <w:rsid w:val="00E8110E"/>
    <w:rsid w:val="00E8148E"/>
    <w:rsid w:val="00E81695"/>
    <w:rsid w:val="00E81778"/>
    <w:rsid w:val="00E81CC3"/>
    <w:rsid w:val="00E81F4A"/>
    <w:rsid w:val="00E82171"/>
    <w:rsid w:val="00E834A6"/>
    <w:rsid w:val="00E835C1"/>
    <w:rsid w:val="00E83607"/>
    <w:rsid w:val="00E8380F"/>
    <w:rsid w:val="00E83C93"/>
    <w:rsid w:val="00E83C9D"/>
    <w:rsid w:val="00E83CCC"/>
    <w:rsid w:val="00E83D94"/>
    <w:rsid w:val="00E83DAD"/>
    <w:rsid w:val="00E840C7"/>
    <w:rsid w:val="00E841A7"/>
    <w:rsid w:val="00E8445A"/>
    <w:rsid w:val="00E84479"/>
    <w:rsid w:val="00E845B7"/>
    <w:rsid w:val="00E85259"/>
    <w:rsid w:val="00E85835"/>
    <w:rsid w:val="00E85C6C"/>
    <w:rsid w:val="00E85D60"/>
    <w:rsid w:val="00E8676F"/>
    <w:rsid w:val="00E86F4E"/>
    <w:rsid w:val="00E87635"/>
    <w:rsid w:val="00E87B4A"/>
    <w:rsid w:val="00E9037F"/>
    <w:rsid w:val="00E90882"/>
    <w:rsid w:val="00E9097A"/>
    <w:rsid w:val="00E910D0"/>
    <w:rsid w:val="00E912A3"/>
    <w:rsid w:val="00E9135E"/>
    <w:rsid w:val="00E91460"/>
    <w:rsid w:val="00E915D0"/>
    <w:rsid w:val="00E91719"/>
    <w:rsid w:val="00E91B23"/>
    <w:rsid w:val="00E91FFC"/>
    <w:rsid w:val="00E9218C"/>
    <w:rsid w:val="00E92333"/>
    <w:rsid w:val="00E9272E"/>
    <w:rsid w:val="00E92C75"/>
    <w:rsid w:val="00E92D43"/>
    <w:rsid w:val="00E92EA6"/>
    <w:rsid w:val="00E932CE"/>
    <w:rsid w:val="00E935C4"/>
    <w:rsid w:val="00E93844"/>
    <w:rsid w:val="00E93B1A"/>
    <w:rsid w:val="00E94DAD"/>
    <w:rsid w:val="00E95EA9"/>
    <w:rsid w:val="00E95F99"/>
    <w:rsid w:val="00E96098"/>
    <w:rsid w:val="00E961A7"/>
    <w:rsid w:val="00E9642B"/>
    <w:rsid w:val="00E964DA"/>
    <w:rsid w:val="00E96A5E"/>
    <w:rsid w:val="00E96AD7"/>
    <w:rsid w:val="00E96DFD"/>
    <w:rsid w:val="00E97181"/>
    <w:rsid w:val="00E97183"/>
    <w:rsid w:val="00E9772E"/>
    <w:rsid w:val="00E9778C"/>
    <w:rsid w:val="00E979C9"/>
    <w:rsid w:val="00E97AE6"/>
    <w:rsid w:val="00E97DA8"/>
    <w:rsid w:val="00EA0517"/>
    <w:rsid w:val="00EA058F"/>
    <w:rsid w:val="00EA05A6"/>
    <w:rsid w:val="00EA0712"/>
    <w:rsid w:val="00EA07E4"/>
    <w:rsid w:val="00EA0A74"/>
    <w:rsid w:val="00EA0B49"/>
    <w:rsid w:val="00EA168A"/>
    <w:rsid w:val="00EA1895"/>
    <w:rsid w:val="00EA1918"/>
    <w:rsid w:val="00EA1984"/>
    <w:rsid w:val="00EA1B21"/>
    <w:rsid w:val="00EA1EA8"/>
    <w:rsid w:val="00EA1FE6"/>
    <w:rsid w:val="00EA2261"/>
    <w:rsid w:val="00EA233F"/>
    <w:rsid w:val="00EA235C"/>
    <w:rsid w:val="00EA2373"/>
    <w:rsid w:val="00EA2544"/>
    <w:rsid w:val="00EA31CD"/>
    <w:rsid w:val="00EA3281"/>
    <w:rsid w:val="00EA3460"/>
    <w:rsid w:val="00EA3F0C"/>
    <w:rsid w:val="00EA3F2A"/>
    <w:rsid w:val="00EA3FCE"/>
    <w:rsid w:val="00EA482E"/>
    <w:rsid w:val="00EA4CE1"/>
    <w:rsid w:val="00EA4E69"/>
    <w:rsid w:val="00EA4E8B"/>
    <w:rsid w:val="00EA4F70"/>
    <w:rsid w:val="00EA53EA"/>
    <w:rsid w:val="00EA544D"/>
    <w:rsid w:val="00EA55C4"/>
    <w:rsid w:val="00EA5C9C"/>
    <w:rsid w:val="00EA6475"/>
    <w:rsid w:val="00EA6638"/>
    <w:rsid w:val="00EA6C9F"/>
    <w:rsid w:val="00EA76FE"/>
    <w:rsid w:val="00EA7719"/>
    <w:rsid w:val="00EA7A09"/>
    <w:rsid w:val="00EA7E23"/>
    <w:rsid w:val="00EA7EBC"/>
    <w:rsid w:val="00EB01EB"/>
    <w:rsid w:val="00EB024B"/>
    <w:rsid w:val="00EB053B"/>
    <w:rsid w:val="00EB136E"/>
    <w:rsid w:val="00EB18CE"/>
    <w:rsid w:val="00EB18E7"/>
    <w:rsid w:val="00EB1CD7"/>
    <w:rsid w:val="00EB2504"/>
    <w:rsid w:val="00EB2601"/>
    <w:rsid w:val="00EB2A0E"/>
    <w:rsid w:val="00EB3611"/>
    <w:rsid w:val="00EB3A26"/>
    <w:rsid w:val="00EB3D2A"/>
    <w:rsid w:val="00EB403E"/>
    <w:rsid w:val="00EB4874"/>
    <w:rsid w:val="00EB5717"/>
    <w:rsid w:val="00EB58EB"/>
    <w:rsid w:val="00EB5970"/>
    <w:rsid w:val="00EB599C"/>
    <w:rsid w:val="00EB6001"/>
    <w:rsid w:val="00EB6649"/>
    <w:rsid w:val="00EB6F61"/>
    <w:rsid w:val="00EB6F63"/>
    <w:rsid w:val="00EB7260"/>
    <w:rsid w:val="00EC00A2"/>
    <w:rsid w:val="00EC00B1"/>
    <w:rsid w:val="00EC015F"/>
    <w:rsid w:val="00EC03CF"/>
    <w:rsid w:val="00EC0901"/>
    <w:rsid w:val="00EC0C56"/>
    <w:rsid w:val="00EC114D"/>
    <w:rsid w:val="00EC1E25"/>
    <w:rsid w:val="00EC26E9"/>
    <w:rsid w:val="00EC29D7"/>
    <w:rsid w:val="00EC2A65"/>
    <w:rsid w:val="00EC2FAE"/>
    <w:rsid w:val="00EC3213"/>
    <w:rsid w:val="00EC3981"/>
    <w:rsid w:val="00EC416C"/>
    <w:rsid w:val="00EC4507"/>
    <w:rsid w:val="00EC4CF5"/>
    <w:rsid w:val="00EC4FE3"/>
    <w:rsid w:val="00EC50AB"/>
    <w:rsid w:val="00EC55A4"/>
    <w:rsid w:val="00EC5799"/>
    <w:rsid w:val="00EC58B0"/>
    <w:rsid w:val="00EC5F95"/>
    <w:rsid w:val="00EC6100"/>
    <w:rsid w:val="00EC63FE"/>
    <w:rsid w:val="00EC67E8"/>
    <w:rsid w:val="00EC69B9"/>
    <w:rsid w:val="00EC69C2"/>
    <w:rsid w:val="00EC6A46"/>
    <w:rsid w:val="00EC7336"/>
    <w:rsid w:val="00EC7471"/>
    <w:rsid w:val="00EC758D"/>
    <w:rsid w:val="00EC75D2"/>
    <w:rsid w:val="00EC7C91"/>
    <w:rsid w:val="00ED0192"/>
    <w:rsid w:val="00ED0794"/>
    <w:rsid w:val="00ED0930"/>
    <w:rsid w:val="00ED0DED"/>
    <w:rsid w:val="00ED15B7"/>
    <w:rsid w:val="00ED15DF"/>
    <w:rsid w:val="00ED1C93"/>
    <w:rsid w:val="00ED2A6A"/>
    <w:rsid w:val="00ED2B85"/>
    <w:rsid w:val="00ED3025"/>
    <w:rsid w:val="00ED37CC"/>
    <w:rsid w:val="00ED3A2E"/>
    <w:rsid w:val="00ED3B91"/>
    <w:rsid w:val="00ED3E72"/>
    <w:rsid w:val="00ED3FC3"/>
    <w:rsid w:val="00ED4B03"/>
    <w:rsid w:val="00ED4B9E"/>
    <w:rsid w:val="00ED4E69"/>
    <w:rsid w:val="00ED51E8"/>
    <w:rsid w:val="00ED5FAA"/>
    <w:rsid w:val="00ED642F"/>
    <w:rsid w:val="00ED6ADD"/>
    <w:rsid w:val="00ED6B94"/>
    <w:rsid w:val="00ED7442"/>
    <w:rsid w:val="00ED78F1"/>
    <w:rsid w:val="00EE03D8"/>
    <w:rsid w:val="00EE057F"/>
    <w:rsid w:val="00EE05C2"/>
    <w:rsid w:val="00EE0621"/>
    <w:rsid w:val="00EE0BDA"/>
    <w:rsid w:val="00EE0C61"/>
    <w:rsid w:val="00EE0F07"/>
    <w:rsid w:val="00EE1B81"/>
    <w:rsid w:val="00EE1DD1"/>
    <w:rsid w:val="00EE1DE7"/>
    <w:rsid w:val="00EE1F4B"/>
    <w:rsid w:val="00EE2273"/>
    <w:rsid w:val="00EE23F6"/>
    <w:rsid w:val="00EE2A83"/>
    <w:rsid w:val="00EE2D69"/>
    <w:rsid w:val="00EE2DAD"/>
    <w:rsid w:val="00EE3087"/>
    <w:rsid w:val="00EE31F0"/>
    <w:rsid w:val="00EE336E"/>
    <w:rsid w:val="00EE346D"/>
    <w:rsid w:val="00EE3551"/>
    <w:rsid w:val="00EE35E4"/>
    <w:rsid w:val="00EE3610"/>
    <w:rsid w:val="00EE394E"/>
    <w:rsid w:val="00EE3D2B"/>
    <w:rsid w:val="00EE3F39"/>
    <w:rsid w:val="00EE42A9"/>
    <w:rsid w:val="00EE44CC"/>
    <w:rsid w:val="00EE4B7A"/>
    <w:rsid w:val="00EE5020"/>
    <w:rsid w:val="00EE5562"/>
    <w:rsid w:val="00EE5581"/>
    <w:rsid w:val="00EE57DD"/>
    <w:rsid w:val="00EE5CD0"/>
    <w:rsid w:val="00EE5CE8"/>
    <w:rsid w:val="00EE5D4A"/>
    <w:rsid w:val="00EE5FAB"/>
    <w:rsid w:val="00EE653B"/>
    <w:rsid w:val="00EE66EB"/>
    <w:rsid w:val="00EE6749"/>
    <w:rsid w:val="00EE71A1"/>
    <w:rsid w:val="00EE769C"/>
    <w:rsid w:val="00EE7824"/>
    <w:rsid w:val="00EE78BC"/>
    <w:rsid w:val="00EE7ADB"/>
    <w:rsid w:val="00EE7BD6"/>
    <w:rsid w:val="00EE7F60"/>
    <w:rsid w:val="00EF05BE"/>
    <w:rsid w:val="00EF06EE"/>
    <w:rsid w:val="00EF0EDB"/>
    <w:rsid w:val="00EF11F0"/>
    <w:rsid w:val="00EF121F"/>
    <w:rsid w:val="00EF1320"/>
    <w:rsid w:val="00EF1350"/>
    <w:rsid w:val="00EF1437"/>
    <w:rsid w:val="00EF1818"/>
    <w:rsid w:val="00EF19FE"/>
    <w:rsid w:val="00EF201A"/>
    <w:rsid w:val="00EF2923"/>
    <w:rsid w:val="00EF3232"/>
    <w:rsid w:val="00EF3FB7"/>
    <w:rsid w:val="00EF46DF"/>
    <w:rsid w:val="00EF479F"/>
    <w:rsid w:val="00EF48A7"/>
    <w:rsid w:val="00EF551D"/>
    <w:rsid w:val="00EF57C6"/>
    <w:rsid w:val="00EF5A2E"/>
    <w:rsid w:val="00EF5A9E"/>
    <w:rsid w:val="00EF5DFE"/>
    <w:rsid w:val="00EF61D3"/>
    <w:rsid w:val="00EF679B"/>
    <w:rsid w:val="00EF67C8"/>
    <w:rsid w:val="00EF6D4A"/>
    <w:rsid w:val="00EF6D8C"/>
    <w:rsid w:val="00EF6DD0"/>
    <w:rsid w:val="00EF6FCC"/>
    <w:rsid w:val="00EF7EBF"/>
    <w:rsid w:val="00EF7EE8"/>
    <w:rsid w:val="00F002FB"/>
    <w:rsid w:val="00F0070A"/>
    <w:rsid w:val="00F00AA3"/>
    <w:rsid w:val="00F00DBD"/>
    <w:rsid w:val="00F0115A"/>
    <w:rsid w:val="00F01879"/>
    <w:rsid w:val="00F01A34"/>
    <w:rsid w:val="00F0221F"/>
    <w:rsid w:val="00F02543"/>
    <w:rsid w:val="00F02601"/>
    <w:rsid w:val="00F02B39"/>
    <w:rsid w:val="00F032D2"/>
    <w:rsid w:val="00F03A48"/>
    <w:rsid w:val="00F03B89"/>
    <w:rsid w:val="00F03C4C"/>
    <w:rsid w:val="00F03C9E"/>
    <w:rsid w:val="00F03EDE"/>
    <w:rsid w:val="00F0476D"/>
    <w:rsid w:val="00F04B07"/>
    <w:rsid w:val="00F04EB3"/>
    <w:rsid w:val="00F04F9E"/>
    <w:rsid w:val="00F05227"/>
    <w:rsid w:val="00F052A2"/>
    <w:rsid w:val="00F053A4"/>
    <w:rsid w:val="00F0584E"/>
    <w:rsid w:val="00F060EC"/>
    <w:rsid w:val="00F0613E"/>
    <w:rsid w:val="00F068B9"/>
    <w:rsid w:val="00F06ADA"/>
    <w:rsid w:val="00F06E36"/>
    <w:rsid w:val="00F073B2"/>
    <w:rsid w:val="00F07E2D"/>
    <w:rsid w:val="00F1032C"/>
    <w:rsid w:val="00F10764"/>
    <w:rsid w:val="00F10B3B"/>
    <w:rsid w:val="00F11273"/>
    <w:rsid w:val="00F11519"/>
    <w:rsid w:val="00F1197B"/>
    <w:rsid w:val="00F119F0"/>
    <w:rsid w:val="00F11E11"/>
    <w:rsid w:val="00F121D0"/>
    <w:rsid w:val="00F12434"/>
    <w:rsid w:val="00F12607"/>
    <w:rsid w:val="00F12A7E"/>
    <w:rsid w:val="00F1351A"/>
    <w:rsid w:val="00F13C96"/>
    <w:rsid w:val="00F13DE5"/>
    <w:rsid w:val="00F14556"/>
    <w:rsid w:val="00F14A86"/>
    <w:rsid w:val="00F14C37"/>
    <w:rsid w:val="00F14F32"/>
    <w:rsid w:val="00F14F51"/>
    <w:rsid w:val="00F153A1"/>
    <w:rsid w:val="00F15B97"/>
    <w:rsid w:val="00F15D57"/>
    <w:rsid w:val="00F16ABC"/>
    <w:rsid w:val="00F16C8D"/>
    <w:rsid w:val="00F16E1D"/>
    <w:rsid w:val="00F16FE5"/>
    <w:rsid w:val="00F173B3"/>
    <w:rsid w:val="00F1743A"/>
    <w:rsid w:val="00F17523"/>
    <w:rsid w:val="00F17934"/>
    <w:rsid w:val="00F17C1A"/>
    <w:rsid w:val="00F204C5"/>
    <w:rsid w:val="00F20CFD"/>
    <w:rsid w:val="00F21165"/>
    <w:rsid w:val="00F215D4"/>
    <w:rsid w:val="00F21890"/>
    <w:rsid w:val="00F219AD"/>
    <w:rsid w:val="00F22099"/>
    <w:rsid w:val="00F22400"/>
    <w:rsid w:val="00F2276F"/>
    <w:rsid w:val="00F22962"/>
    <w:rsid w:val="00F23156"/>
    <w:rsid w:val="00F2317A"/>
    <w:rsid w:val="00F2333F"/>
    <w:rsid w:val="00F23635"/>
    <w:rsid w:val="00F23DC5"/>
    <w:rsid w:val="00F24139"/>
    <w:rsid w:val="00F242B1"/>
    <w:rsid w:val="00F24725"/>
    <w:rsid w:val="00F24B30"/>
    <w:rsid w:val="00F251B9"/>
    <w:rsid w:val="00F252DF"/>
    <w:rsid w:val="00F253B3"/>
    <w:rsid w:val="00F256A4"/>
    <w:rsid w:val="00F25956"/>
    <w:rsid w:val="00F26050"/>
    <w:rsid w:val="00F263B4"/>
    <w:rsid w:val="00F266DF"/>
    <w:rsid w:val="00F268B3"/>
    <w:rsid w:val="00F26AB7"/>
    <w:rsid w:val="00F26D1C"/>
    <w:rsid w:val="00F272E5"/>
    <w:rsid w:val="00F27A42"/>
    <w:rsid w:val="00F27C60"/>
    <w:rsid w:val="00F307B5"/>
    <w:rsid w:val="00F30908"/>
    <w:rsid w:val="00F30939"/>
    <w:rsid w:val="00F31168"/>
    <w:rsid w:val="00F3125B"/>
    <w:rsid w:val="00F3134C"/>
    <w:rsid w:val="00F3147B"/>
    <w:rsid w:val="00F31C1C"/>
    <w:rsid w:val="00F31CD1"/>
    <w:rsid w:val="00F31F01"/>
    <w:rsid w:val="00F31F28"/>
    <w:rsid w:val="00F3271C"/>
    <w:rsid w:val="00F32B1D"/>
    <w:rsid w:val="00F32C32"/>
    <w:rsid w:val="00F32FBD"/>
    <w:rsid w:val="00F33287"/>
    <w:rsid w:val="00F336B2"/>
    <w:rsid w:val="00F337DE"/>
    <w:rsid w:val="00F338A7"/>
    <w:rsid w:val="00F339C5"/>
    <w:rsid w:val="00F33A34"/>
    <w:rsid w:val="00F33A88"/>
    <w:rsid w:val="00F33BE0"/>
    <w:rsid w:val="00F33CAE"/>
    <w:rsid w:val="00F33ECF"/>
    <w:rsid w:val="00F3435F"/>
    <w:rsid w:val="00F343D2"/>
    <w:rsid w:val="00F34425"/>
    <w:rsid w:val="00F34520"/>
    <w:rsid w:val="00F34CF4"/>
    <w:rsid w:val="00F35099"/>
    <w:rsid w:val="00F35520"/>
    <w:rsid w:val="00F35571"/>
    <w:rsid w:val="00F35B78"/>
    <w:rsid w:val="00F35D42"/>
    <w:rsid w:val="00F364C4"/>
    <w:rsid w:val="00F36609"/>
    <w:rsid w:val="00F3660B"/>
    <w:rsid w:val="00F36A51"/>
    <w:rsid w:val="00F36D4C"/>
    <w:rsid w:val="00F36E1D"/>
    <w:rsid w:val="00F36E82"/>
    <w:rsid w:val="00F37183"/>
    <w:rsid w:val="00F371F2"/>
    <w:rsid w:val="00F401E3"/>
    <w:rsid w:val="00F406BE"/>
    <w:rsid w:val="00F40DDA"/>
    <w:rsid w:val="00F40E90"/>
    <w:rsid w:val="00F41488"/>
    <w:rsid w:val="00F41511"/>
    <w:rsid w:val="00F416AD"/>
    <w:rsid w:val="00F41AA5"/>
    <w:rsid w:val="00F41BD4"/>
    <w:rsid w:val="00F41BDD"/>
    <w:rsid w:val="00F4218E"/>
    <w:rsid w:val="00F42221"/>
    <w:rsid w:val="00F42610"/>
    <w:rsid w:val="00F426EF"/>
    <w:rsid w:val="00F426F0"/>
    <w:rsid w:val="00F42C83"/>
    <w:rsid w:val="00F432F1"/>
    <w:rsid w:val="00F433F6"/>
    <w:rsid w:val="00F4365A"/>
    <w:rsid w:val="00F43C83"/>
    <w:rsid w:val="00F43E9F"/>
    <w:rsid w:val="00F442D8"/>
    <w:rsid w:val="00F44AFC"/>
    <w:rsid w:val="00F44D88"/>
    <w:rsid w:val="00F44DE8"/>
    <w:rsid w:val="00F45191"/>
    <w:rsid w:val="00F457D5"/>
    <w:rsid w:val="00F45BC7"/>
    <w:rsid w:val="00F462B4"/>
    <w:rsid w:val="00F4647B"/>
    <w:rsid w:val="00F464C9"/>
    <w:rsid w:val="00F46B59"/>
    <w:rsid w:val="00F46CA0"/>
    <w:rsid w:val="00F46FE9"/>
    <w:rsid w:val="00F47270"/>
    <w:rsid w:val="00F4753A"/>
    <w:rsid w:val="00F47680"/>
    <w:rsid w:val="00F47827"/>
    <w:rsid w:val="00F47892"/>
    <w:rsid w:val="00F47A00"/>
    <w:rsid w:val="00F47CED"/>
    <w:rsid w:val="00F47CFD"/>
    <w:rsid w:val="00F50007"/>
    <w:rsid w:val="00F503D2"/>
    <w:rsid w:val="00F50828"/>
    <w:rsid w:val="00F509C3"/>
    <w:rsid w:val="00F50A01"/>
    <w:rsid w:val="00F5103C"/>
    <w:rsid w:val="00F5122C"/>
    <w:rsid w:val="00F5187E"/>
    <w:rsid w:val="00F52146"/>
    <w:rsid w:val="00F52231"/>
    <w:rsid w:val="00F522B2"/>
    <w:rsid w:val="00F5271E"/>
    <w:rsid w:val="00F52765"/>
    <w:rsid w:val="00F5318F"/>
    <w:rsid w:val="00F53445"/>
    <w:rsid w:val="00F537C3"/>
    <w:rsid w:val="00F53BA2"/>
    <w:rsid w:val="00F54109"/>
    <w:rsid w:val="00F54124"/>
    <w:rsid w:val="00F542B4"/>
    <w:rsid w:val="00F54457"/>
    <w:rsid w:val="00F548D9"/>
    <w:rsid w:val="00F54F95"/>
    <w:rsid w:val="00F55171"/>
    <w:rsid w:val="00F55A56"/>
    <w:rsid w:val="00F55CA6"/>
    <w:rsid w:val="00F55CF9"/>
    <w:rsid w:val="00F55D85"/>
    <w:rsid w:val="00F55F89"/>
    <w:rsid w:val="00F56034"/>
    <w:rsid w:val="00F60787"/>
    <w:rsid w:val="00F60CC9"/>
    <w:rsid w:val="00F60FB2"/>
    <w:rsid w:val="00F60FB6"/>
    <w:rsid w:val="00F6164E"/>
    <w:rsid w:val="00F61892"/>
    <w:rsid w:val="00F6199C"/>
    <w:rsid w:val="00F61BC6"/>
    <w:rsid w:val="00F6227A"/>
    <w:rsid w:val="00F6239D"/>
    <w:rsid w:val="00F6256F"/>
    <w:rsid w:val="00F62757"/>
    <w:rsid w:val="00F62791"/>
    <w:rsid w:val="00F627D5"/>
    <w:rsid w:val="00F6304F"/>
    <w:rsid w:val="00F63938"/>
    <w:rsid w:val="00F63B2E"/>
    <w:rsid w:val="00F642E8"/>
    <w:rsid w:val="00F64490"/>
    <w:rsid w:val="00F64D74"/>
    <w:rsid w:val="00F65414"/>
    <w:rsid w:val="00F654F9"/>
    <w:rsid w:val="00F6563B"/>
    <w:rsid w:val="00F65EE6"/>
    <w:rsid w:val="00F65EF6"/>
    <w:rsid w:val="00F66196"/>
    <w:rsid w:val="00F66428"/>
    <w:rsid w:val="00F66A2F"/>
    <w:rsid w:val="00F66EDB"/>
    <w:rsid w:val="00F66F13"/>
    <w:rsid w:val="00F67347"/>
    <w:rsid w:val="00F6747C"/>
    <w:rsid w:val="00F676B2"/>
    <w:rsid w:val="00F701CF"/>
    <w:rsid w:val="00F704EC"/>
    <w:rsid w:val="00F70681"/>
    <w:rsid w:val="00F7081E"/>
    <w:rsid w:val="00F70889"/>
    <w:rsid w:val="00F70FD4"/>
    <w:rsid w:val="00F72394"/>
    <w:rsid w:val="00F726AA"/>
    <w:rsid w:val="00F72D80"/>
    <w:rsid w:val="00F730C4"/>
    <w:rsid w:val="00F7358E"/>
    <w:rsid w:val="00F73C38"/>
    <w:rsid w:val="00F7431A"/>
    <w:rsid w:val="00F748A9"/>
    <w:rsid w:val="00F748C5"/>
    <w:rsid w:val="00F74F12"/>
    <w:rsid w:val="00F75046"/>
    <w:rsid w:val="00F750BA"/>
    <w:rsid w:val="00F75616"/>
    <w:rsid w:val="00F76069"/>
    <w:rsid w:val="00F763C5"/>
    <w:rsid w:val="00F765F9"/>
    <w:rsid w:val="00F77651"/>
    <w:rsid w:val="00F7773F"/>
    <w:rsid w:val="00F77A46"/>
    <w:rsid w:val="00F80579"/>
    <w:rsid w:val="00F805F6"/>
    <w:rsid w:val="00F806D2"/>
    <w:rsid w:val="00F8092E"/>
    <w:rsid w:val="00F80C56"/>
    <w:rsid w:val="00F811B1"/>
    <w:rsid w:val="00F8151A"/>
    <w:rsid w:val="00F816F2"/>
    <w:rsid w:val="00F818EC"/>
    <w:rsid w:val="00F81A8A"/>
    <w:rsid w:val="00F81BF9"/>
    <w:rsid w:val="00F81DBB"/>
    <w:rsid w:val="00F81E86"/>
    <w:rsid w:val="00F82099"/>
    <w:rsid w:val="00F8328A"/>
    <w:rsid w:val="00F8336D"/>
    <w:rsid w:val="00F83568"/>
    <w:rsid w:val="00F835F4"/>
    <w:rsid w:val="00F836BE"/>
    <w:rsid w:val="00F8378B"/>
    <w:rsid w:val="00F83B60"/>
    <w:rsid w:val="00F841B9"/>
    <w:rsid w:val="00F843B5"/>
    <w:rsid w:val="00F8472A"/>
    <w:rsid w:val="00F84741"/>
    <w:rsid w:val="00F84902"/>
    <w:rsid w:val="00F84D9C"/>
    <w:rsid w:val="00F84DAC"/>
    <w:rsid w:val="00F84F43"/>
    <w:rsid w:val="00F85741"/>
    <w:rsid w:val="00F861CA"/>
    <w:rsid w:val="00F86868"/>
    <w:rsid w:val="00F87072"/>
    <w:rsid w:val="00F871EE"/>
    <w:rsid w:val="00F87271"/>
    <w:rsid w:val="00F87485"/>
    <w:rsid w:val="00F87496"/>
    <w:rsid w:val="00F8761C"/>
    <w:rsid w:val="00F879B7"/>
    <w:rsid w:val="00F87B4A"/>
    <w:rsid w:val="00F87F6D"/>
    <w:rsid w:val="00F9004F"/>
    <w:rsid w:val="00F90221"/>
    <w:rsid w:val="00F90B06"/>
    <w:rsid w:val="00F90C08"/>
    <w:rsid w:val="00F9119E"/>
    <w:rsid w:val="00F91200"/>
    <w:rsid w:val="00F918ED"/>
    <w:rsid w:val="00F91E8D"/>
    <w:rsid w:val="00F92026"/>
    <w:rsid w:val="00F920AC"/>
    <w:rsid w:val="00F92106"/>
    <w:rsid w:val="00F923E0"/>
    <w:rsid w:val="00F925E5"/>
    <w:rsid w:val="00F92810"/>
    <w:rsid w:val="00F92B2B"/>
    <w:rsid w:val="00F92EA8"/>
    <w:rsid w:val="00F9348A"/>
    <w:rsid w:val="00F93514"/>
    <w:rsid w:val="00F93721"/>
    <w:rsid w:val="00F937C6"/>
    <w:rsid w:val="00F938A3"/>
    <w:rsid w:val="00F93F05"/>
    <w:rsid w:val="00F93FD9"/>
    <w:rsid w:val="00F942F9"/>
    <w:rsid w:val="00F94797"/>
    <w:rsid w:val="00F947EE"/>
    <w:rsid w:val="00F958B4"/>
    <w:rsid w:val="00F96200"/>
    <w:rsid w:val="00F967C1"/>
    <w:rsid w:val="00F96B75"/>
    <w:rsid w:val="00F970A5"/>
    <w:rsid w:val="00F97382"/>
    <w:rsid w:val="00F975A6"/>
    <w:rsid w:val="00F9781F"/>
    <w:rsid w:val="00F978D0"/>
    <w:rsid w:val="00F979BA"/>
    <w:rsid w:val="00F979C4"/>
    <w:rsid w:val="00F97F2D"/>
    <w:rsid w:val="00FA0132"/>
    <w:rsid w:val="00FA035F"/>
    <w:rsid w:val="00FA0A06"/>
    <w:rsid w:val="00FA0A95"/>
    <w:rsid w:val="00FA1187"/>
    <w:rsid w:val="00FA12CB"/>
    <w:rsid w:val="00FA1A74"/>
    <w:rsid w:val="00FA1A8D"/>
    <w:rsid w:val="00FA1C36"/>
    <w:rsid w:val="00FA1D4C"/>
    <w:rsid w:val="00FA1EF0"/>
    <w:rsid w:val="00FA1F71"/>
    <w:rsid w:val="00FA211D"/>
    <w:rsid w:val="00FA2524"/>
    <w:rsid w:val="00FA25AF"/>
    <w:rsid w:val="00FA2A6A"/>
    <w:rsid w:val="00FA2FA9"/>
    <w:rsid w:val="00FA331D"/>
    <w:rsid w:val="00FA379A"/>
    <w:rsid w:val="00FA39B0"/>
    <w:rsid w:val="00FA4108"/>
    <w:rsid w:val="00FA4306"/>
    <w:rsid w:val="00FA44D2"/>
    <w:rsid w:val="00FA4663"/>
    <w:rsid w:val="00FA4A84"/>
    <w:rsid w:val="00FA4B80"/>
    <w:rsid w:val="00FA4BD5"/>
    <w:rsid w:val="00FA500E"/>
    <w:rsid w:val="00FA5209"/>
    <w:rsid w:val="00FA5C4C"/>
    <w:rsid w:val="00FA5DE1"/>
    <w:rsid w:val="00FA64D4"/>
    <w:rsid w:val="00FA6FFC"/>
    <w:rsid w:val="00FA701E"/>
    <w:rsid w:val="00FA70FB"/>
    <w:rsid w:val="00FA7398"/>
    <w:rsid w:val="00FA7534"/>
    <w:rsid w:val="00FA7655"/>
    <w:rsid w:val="00FA77EF"/>
    <w:rsid w:val="00FA7882"/>
    <w:rsid w:val="00FA78DE"/>
    <w:rsid w:val="00FA7AD6"/>
    <w:rsid w:val="00FA7B79"/>
    <w:rsid w:val="00FA7D80"/>
    <w:rsid w:val="00FB02EE"/>
    <w:rsid w:val="00FB033C"/>
    <w:rsid w:val="00FB04C6"/>
    <w:rsid w:val="00FB077D"/>
    <w:rsid w:val="00FB0E48"/>
    <w:rsid w:val="00FB0FB7"/>
    <w:rsid w:val="00FB16A4"/>
    <w:rsid w:val="00FB1735"/>
    <w:rsid w:val="00FB1DFB"/>
    <w:rsid w:val="00FB1E34"/>
    <w:rsid w:val="00FB20A0"/>
    <w:rsid w:val="00FB261A"/>
    <w:rsid w:val="00FB281B"/>
    <w:rsid w:val="00FB288C"/>
    <w:rsid w:val="00FB28B2"/>
    <w:rsid w:val="00FB29DB"/>
    <w:rsid w:val="00FB2AEB"/>
    <w:rsid w:val="00FB2FA5"/>
    <w:rsid w:val="00FB2FF0"/>
    <w:rsid w:val="00FB3407"/>
    <w:rsid w:val="00FB342E"/>
    <w:rsid w:val="00FB380E"/>
    <w:rsid w:val="00FB3F5F"/>
    <w:rsid w:val="00FB46F5"/>
    <w:rsid w:val="00FB4EDF"/>
    <w:rsid w:val="00FB5053"/>
    <w:rsid w:val="00FB5A92"/>
    <w:rsid w:val="00FB60EB"/>
    <w:rsid w:val="00FB6364"/>
    <w:rsid w:val="00FB6447"/>
    <w:rsid w:val="00FB6585"/>
    <w:rsid w:val="00FB68E0"/>
    <w:rsid w:val="00FB6B07"/>
    <w:rsid w:val="00FB7615"/>
    <w:rsid w:val="00FC04D1"/>
    <w:rsid w:val="00FC053F"/>
    <w:rsid w:val="00FC05DA"/>
    <w:rsid w:val="00FC097E"/>
    <w:rsid w:val="00FC09BC"/>
    <w:rsid w:val="00FC0A30"/>
    <w:rsid w:val="00FC0A67"/>
    <w:rsid w:val="00FC0F4C"/>
    <w:rsid w:val="00FC18F2"/>
    <w:rsid w:val="00FC1A7A"/>
    <w:rsid w:val="00FC202F"/>
    <w:rsid w:val="00FC2063"/>
    <w:rsid w:val="00FC235F"/>
    <w:rsid w:val="00FC274A"/>
    <w:rsid w:val="00FC324A"/>
    <w:rsid w:val="00FC364A"/>
    <w:rsid w:val="00FC370D"/>
    <w:rsid w:val="00FC3CC0"/>
    <w:rsid w:val="00FC3EB0"/>
    <w:rsid w:val="00FC4A62"/>
    <w:rsid w:val="00FC4F20"/>
    <w:rsid w:val="00FC53B2"/>
    <w:rsid w:val="00FC54D6"/>
    <w:rsid w:val="00FC55A4"/>
    <w:rsid w:val="00FC5AE2"/>
    <w:rsid w:val="00FC5B8B"/>
    <w:rsid w:val="00FC5C88"/>
    <w:rsid w:val="00FC5C8F"/>
    <w:rsid w:val="00FC5D75"/>
    <w:rsid w:val="00FC5D97"/>
    <w:rsid w:val="00FC60D1"/>
    <w:rsid w:val="00FC61B2"/>
    <w:rsid w:val="00FC6247"/>
    <w:rsid w:val="00FC6E92"/>
    <w:rsid w:val="00FC6EC5"/>
    <w:rsid w:val="00FC7298"/>
    <w:rsid w:val="00FC7C48"/>
    <w:rsid w:val="00FD002C"/>
    <w:rsid w:val="00FD0725"/>
    <w:rsid w:val="00FD10DB"/>
    <w:rsid w:val="00FD17E1"/>
    <w:rsid w:val="00FD22C0"/>
    <w:rsid w:val="00FD25FC"/>
    <w:rsid w:val="00FD2ABE"/>
    <w:rsid w:val="00FD3045"/>
    <w:rsid w:val="00FD32D1"/>
    <w:rsid w:val="00FD38D1"/>
    <w:rsid w:val="00FD3D9F"/>
    <w:rsid w:val="00FD4468"/>
    <w:rsid w:val="00FD45AD"/>
    <w:rsid w:val="00FD4631"/>
    <w:rsid w:val="00FD4E8E"/>
    <w:rsid w:val="00FD515A"/>
    <w:rsid w:val="00FD52EE"/>
    <w:rsid w:val="00FD534B"/>
    <w:rsid w:val="00FD5409"/>
    <w:rsid w:val="00FD5982"/>
    <w:rsid w:val="00FD5B66"/>
    <w:rsid w:val="00FD5E56"/>
    <w:rsid w:val="00FD6476"/>
    <w:rsid w:val="00FD656B"/>
    <w:rsid w:val="00FD66D7"/>
    <w:rsid w:val="00FD682D"/>
    <w:rsid w:val="00FD6E5B"/>
    <w:rsid w:val="00FD6FA6"/>
    <w:rsid w:val="00FD7392"/>
    <w:rsid w:val="00FD747B"/>
    <w:rsid w:val="00FD74FA"/>
    <w:rsid w:val="00FD7A61"/>
    <w:rsid w:val="00FD7EFB"/>
    <w:rsid w:val="00FE01FD"/>
    <w:rsid w:val="00FE02FB"/>
    <w:rsid w:val="00FE04E2"/>
    <w:rsid w:val="00FE054A"/>
    <w:rsid w:val="00FE08FA"/>
    <w:rsid w:val="00FE0E56"/>
    <w:rsid w:val="00FE0E89"/>
    <w:rsid w:val="00FE1508"/>
    <w:rsid w:val="00FE1603"/>
    <w:rsid w:val="00FE1647"/>
    <w:rsid w:val="00FE1E67"/>
    <w:rsid w:val="00FE21A3"/>
    <w:rsid w:val="00FE21FB"/>
    <w:rsid w:val="00FE23B9"/>
    <w:rsid w:val="00FE2809"/>
    <w:rsid w:val="00FE28B5"/>
    <w:rsid w:val="00FE2ED3"/>
    <w:rsid w:val="00FE31A2"/>
    <w:rsid w:val="00FE3300"/>
    <w:rsid w:val="00FE33C7"/>
    <w:rsid w:val="00FE3AD6"/>
    <w:rsid w:val="00FE3F1B"/>
    <w:rsid w:val="00FE4444"/>
    <w:rsid w:val="00FE4800"/>
    <w:rsid w:val="00FE4F12"/>
    <w:rsid w:val="00FE4FDA"/>
    <w:rsid w:val="00FE5B85"/>
    <w:rsid w:val="00FE5F17"/>
    <w:rsid w:val="00FE625B"/>
    <w:rsid w:val="00FE68C0"/>
    <w:rsid w:val="00FE6C8D"/>
    <w:rsid w:val="00FE6FB0"/>
    <w:rsid w:val="00FE7B1B"/>
    <w:rsid w:val="00FE7D43"/>
    <w:rsid w:val="00FE7EFD"/>
    <w:rsid w:val="00FF0192"/>
    <w:rsid w:val="00FF0496"/>
    <w:rsid w:val="00FF0977"/>
    <w:rsid w:val="00FF0A87"/>
    <w:rsid w:val="00FF0EFD"/>
    <w:rsid w:val="00FF158C"/>
    <w:rsid w:val="00FF1B29"/>
    <w:rsid w:val="00FF2262"/>
    <w:rsid w:val="00FF241B"/>
    <w:rsid w:val="00FF2CF1"/>
    <w:rsid w:val="00FF37D3"/>
    <w:rsid w:val="00FF405A"/>
    <w:rsid w:val="00FF4126"/>
    <w:rsid w:val="00FF4160"/>
    <w:rsid w:val="00FF41C9"/>
    <w:rsid w:val="00FF446E"/>
    <w:rsid w:val="00FF4648"/>
    <w:rsid w:val="00FF47B6"/>
    <w:rsid w:val="00FF4943"/>
    <w:rsid w:val="00FF4C16"/>
    <w:rsid w:val="00FF4DBB"/>
    <w:rsid w:val="00FF4F95"/>
    <w:rsid w:val="00FF514F"/>
    <w:rsid w:val="00FF54A3"/>
    <w:rsid w:val="00FF55DB"/>
    <w:rsid w:val="00FF5FD6"/>
    <w:rsid w:val="00FF6046"/>
    <w:rsid w:val="00FF6350"/>
    <w:rsid w:val="00FF6428"/>
    <w:rsid w:val="00FF671B"/>
    <w:rsid w:val="00FF6867"/>
    <w:rsid w:val="00FF6944"/>
    <w:rsid w:val="00FF6C06"/>
    <w:rsid w:val="00FF6F14"/>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docDefaults>
  <w:latentStyles w:defLockedState="0" w:defUIPriority="99" w:defSemiHidden="0" w:defUnhideWhenUsed="0" w:defQFormat="0" w:count="376">
    <w:lsdException w:name="HTML Top of Form" w:semiHidden="1" w:unhideWhenUsed="1"/>
    <w:lsdException w:name="endnote reference" w:semiHidden="1" w:unhideWhenUsed="1"/>
    <w:lsdException w:name="heading 2" w:uiPriority="9" w:semiHidden="1" w:unhideWhenUsed="1" w:qFormat="1"/>
    <w:lsdException w:name="List Continue 2" w:semiHidden="1" w:unhideWhenUsed="1"/>
    <w:lsdException w:name="line number" w:semiHidden="1" w:unhideWhenUsed="1"/>
    <w:lsdException w:name="List Table 3 Accent 5" w:uiPriority="48"/>
    <w:lsdException w:name="Table Colorful 1" w:semiHidden="1" w:unhideWhenUsed="1"/>
    <w:lsdException w:name="List Table 7 Colorful Accent 5" w:uiPriority="52"/>
    <w:lsdException w:name="Grid Table 2 Accent 4" w:uiPriority="47"/>
    <w:lsdException w:name="FollowedHyperlink" w:semiHidden="1" w:unhideWhenUsed="1"/>
    <w:lsdException w:name="List Table 2 Accent 5" w:uiPriority="47"/>
    <w:lsdException w:name="Light Shading Accent 4" w:uiPriority="60"/>
    <w:lsdException w:name="Medium Grid 3" w:uiPriority="69"/>
    <w:lsdException w:name="index 9" w:semiHidden="1" w:unhideWhenUsed="1"/>
    <w:lsdException w:name="Outline List 2" w:semiHidden="1" w:unhideWhenUsed="1"/>
    <w:lsdException w:name="index 7" w:semiHidden="1" w:unhideWhenUsed="1"/>
    <w:lsdException w:name="Medium List 2 Accent 5" w:uiPriority="66"/>
    <w:lsdException w:name="Mention" w:semiHidden="1" w:unhideWhenUsed="1"/>
    <w:lsdException w:name="List Continue 5" w:semiHidden="1" w:unhideWhenUsed="1"/>
    <w:lsdException w:name="Medium Shading 1 Accent 6" w:uiPriority="63"/>
    <w:lsdException w:name="Grid Table 2 Accent 2" w:uiPriority="47"/>
    <w:lsdException w:name="List Table 3 Accent 2" w:uiPriority="48"/>
    <w:lsdException w:name="Medium Grid 2 Accent 4" w:uiPriority="68"/>
    <w:lsdException w:name="Medium Shading 1 Accent 5" w:uiPriority="63"/>
    <w:lsdException w:name="Grid Table 6 Colorful Accent 4" w:uiPriority="51"/>
    <w:lsdException w:name="Colorful List Accent 2" w:uiPriority="72"/>
    <w:lsdException w:name="Medium Shading 2 Accent 2" w:uiPriority="64"/>
    <w:lsdException w:name="index heading" w:semiHidden="1" w:unhideWhenUsed="1"/>
    <w:lsdException w:name="annotation subject" w:semiHidden="1" w:unhideWhenUsed="1"/>
    <w:lsdException w:name="HTML Variable" w:semiHidden="1" w:unhideWhenUsed="1"/>
    <w:lsdException w:name="Medium Shading 1 Accent 1" w:uiPriority="63"/>
    <w:lsdException w:name="List Table 6 Colorful Accent 3" w:uiPriority="51"/>
    <w:lsdException w:name="Title" w:uiPriority="0" w:qFormat="1"/>
    <w:lsdException w:name="Body Text" w:uiPriority="1" w:semiHidden="1" w:unhideWhenUsed="1" w:qFormat="1"/>
    <w:lsdException w:name="Subtle Reference" w:uiPriority="31" w:qFormat="1"/>
    <w:lsdException w:name="Default Paragraph Font" w:uiPriority="1" w:semiHidden="1" w:unhideWhenUsed="1"/>
    <w:lsdException w:name="Date" w:semiHidden="1" w:unhideWhenUsed="1"/>
    <w:lsdException w:name="Table Simple 3" w:semiHidden="1" w:unhideWhenUsed="1"/>
    <w:lsdException w:name="Placeholder Text" w:semiHidden="1"/>
    <w:lsdException w:name="Table List 2" w:semiHidden="1" w:unhideWhenUsed="1"/>
    <w:lsdException w:name="Grid Table 3" w:uiPriority="48"/>
    <w:lsdException w:name="Grid Table 3 Accent 3" w:uiPriority="48"/>
    <w:lsdException w:name="HTML Keyboard" w:semiHidden="1" w:unhideWhenUsed="1"/>
    <w:lsdException w:name="Plain Table 3" w:uiPriority="43"/>
    <w:lsdException w:name="Book Title" w:uiPriority="33" w:qFormat="1"/>
    <w:lsdException w:name="Light List Accent 6" w:uiPriority="61"/>
    <w:lsdException w:name="Light Shading Accent 5" w:uiPriority="60"/>
    <w:lsdException w:name="Body Text First Indent 2" w:semiHidden="1" w:unhideWhenUsed="1"/>
    <w:lsdException w:name="List Continue 4" w:semiHidden="1" w:unhideWhenUsed="1"/>
    <w:lsdException w:name="List Table 4 Accent 3" w:uiPriority="49"/>
    <w:lsdException w:name="header" w:semiHidden="1" w:unhideWhenUsed="1"/>
    <w:lsdException w:name="List Paragraph" w:uiPriority="34" w:qFormat="1"/>
    <w:lsdException w:name="Intense Emphasis" w:uiPriority="21" w:qFormat="1"/>
    <w:lsdException w:name="List Number 2" w:semiHidden="1" w:unhideWhenUsed="1"/>
    <w:lsdException w:name="index 8" w:semiHidden="1" w:unhideWhenUsed="1"/>
    <w:lsdException w:name="List Table 2 Accent 4" w:uiPriority="47"/>
    <w:lsdException w:name="Table List 5" w:semiHidden="1" w:unhideWhenUsed="1"/>
    <w:lsdException w:name="Colorful Shading Accent 6" w:uiPriority="71"/>
    <w:lsdException w:name="Table Columns 3" w:semiHidden="1" w:unhideWhenUsed="1"/>
    <w:lsdException w:name="Grid Table 5 Dark Accent 1" w:uiPriority="50"/>
    <w:lsdException w:name="HTML Cite" w:semiHidden="1" w:unhideWhenUsed="1"/>
    <w:lsdException w:name="Table Subtle 1" w:semiHidden="1" w:unhideWhenUsed="1"/>
    <w:lsdException w:name="toc 3" w:uiPriority="39" w:semiHidden="1" w:unhideWhenUsed="1"/>
    <w:lsdException w:name="Medium Grid 2 Accent 6" w:uiPriority="68"/>
    <w:lsdException w:name="toc 8" w:uiPriority="39" w:semiHidden="1" w:unhideWhenUsed="1"/>
    <w:lsdException w:name="HTML Acronym" w:semiHidden="1" w:unhideWhenUsed="1"/>
    <w:lsdException w:name="List Table 2 Accent 1" w:uiPriority="47"/>
    <w:lsdException w:name="Medium Grid 2 Accent 3" w:uiPriority="68"/>
    <w:lsdException w:name="Grid Table 1 Light Accent 2" w:uiPriority="46"/>
    <w:lsdException w:name="Medium Grid 1 Accent 6" w:uiPriority="67"/>
    <w:lsdException w:name="Table Grid 6" w:semiHidden="1" w:unhideWhenUsed="1"/>
    <w:lsdException w:name="Colorful Grid Accent 6" w:uiPriority="73"/>
    <w:lsdException w:name="List Table 6 Colorful" w:uiPriority="51"/>
    <w:lsdException w:name="Medium List 2 Accent 1" w:uiPriority="66"/>
    <w:lsdException w:name="Table List 1" w:semiHidden="1" w:unhideWhenUsed="1"/>
    <w:lsdException w:name="heading 7" w:uiPriority="9" w:semiHidden="1" w:unhideWhenUsed="1" w:qFormat="1"/>
    <w:lsdException w:name="Table Classic 4" w:semiHidden="1" w:unhideWhenUsed="1"/>
    <w:lsdException w:name="No List" w:semiHidden="1" w:unhideWhenUsed="1"/>
    <w:lsdException w:name="List Table 4" w:uiPriority="49"/>
    <w:lsdException w:name="Grid Table 7 Colorful Accent 2" w:uiPriority="52"/>
    <w:lsdException w:name="Normal" w:uiPriority="0" w:qFormat="1"/>
    <w:lsdException w:name="Colorful Grid Accent 3" w:uiPriority="73"/>
    <w:lsdException w:name="Grid Table 5 Dark Accent 2" w:uiPriority="50"/>
    <w:lsdException w:name="List 3" w:semiHidden="1" w:unhideWhenUsed="1"/>
    <w:lsdException w:name="Unresolved Mention" w:semiHidden="1" w:unhideWhenUsed="1"/>
    <w:lsdException w:name="Grid Table 3 Accent 5" w:uiPriority="48"/>
    <w:lsdException w:name="envelope return" w:semiHidden="1" w:unhideWhenUsed="1"/>
    <w:lsdException w:name="toa heading" w:semiHidden="1" w:unhideWhenUsed="1"/>
    <w:lsdException w:name="Table Simple 1" w:semiHidden="1" w:unhideWhenUsed="1"/>
    <w:lsdException w:name="Colorful Shading Accent 5" w:uiPriority="71"/>
    <w:lsdException w:name="Colorful Grid Accent 1" w:uiPriority="73"/>
    <w:lsdException w:name="Normal (Web)" w:semiHidden="1" w:unhideWhenUsed="1"/>
    <w:lsdException w:name="Medium List 2 Accent 2" w:uiPriority="66"/>
    <w:lsdException w:name="Light List Accent 5" w:uiPriority="61"/>
    <w:lsdException w:name="index 2" w:semiHidden="1" w:unhideWhenUsed="1"/>
    <w:lsdException w:name="Medium Grid 3 Accent 1" w:uiPriority="69"/>
    <w:lsdException w:name="Light Grid" w:uiPriority="62"/>
    <w:lsdException w:name="Colorful Grid Accent 2" w:uiPriority="73"/>
    <w:lsdException w:name="Grid Table 3 Accent 1" w:uiPriority="48"/>
    <w:lsdException w:name="List Table 2" w:uiPriority="47"/>
    <w:lsdException w:name="Body Text Indent 3" w:semiHidden="1" w:unhideWhenUsed="1"/>
    <w:lsdException w:name="Colorful Grid Accent 5" w:uiPriority="73"/>
    <w:lsdException w:name="Outline List 1" w:semiHidden="1" w:unhideWhenUsed="1"/>
    <w:lsdException w:name="TOC Heading" w:uiPriority="39" w:semiHidden="1" w:unhideWhenUsed="1" w:qFormat="1"/>
    <w:lsdException w:name="page number" w:semiHidden="1" w:unhideWhenUsed="1"/>
    <w:lsdException w:name="Medium Grid 1 Accent 1" w:uiPriority="67"/>
    <w:lsdException w:name="Grid Table 4 Accent 4" w:uiPriority="49"/>
    <w:lsdException w:name="Colorful List Accent 1" w:uiPriority="72"/>
    <w:lsdException w:name="Table Professional" w:semiHidden="1" w:unhideWhenUsed="1"/>
    <w:lsdException w:name="Signature" w:semiHidden="1" w:unhideWhenUsed="1"/>
    <w:lsdException w:name="Colorful Grid Accent 4" w:uiPriority="73"/>
    <w:lsdException w:name="Grid Table 4 Accent 2" w:uiPriority="49"/>
    <w:lsdException w:name="Medium List 2 Accent 3" w:uiPriority="66"/>
    <w:lsdException w:name="Colorful List" w:uiPriority="72"/>
    <w:lsdException w:name="List Table 2 Accent 3" w:uiPriority="47"/>
    <w:lsdException w:name="Strong" w:uiPriority="22" w:qFormat="1"/>
    <w:lsdException w:name="Grid Table 7 Colorful Accent 1" w:uiPriority="52"/>
    <w:lsdException w:name="List 4" w:semiHidden="1" w:unhideWhenUsed="1"/>
    <w:lsdException w:name="Grid Table 5 Dark Accent 4" w:uiPriority="50"/>
    <w:lsdException w:name="Grid Table 7 Colorful" w:uiPriority="52"/>
    <w:lsdException w:name="Balloon Text" w:semiHidden="1" w:unhideWhenUsed="1"/>
    <w:lsdException w:name="List Bullet 2" w:semiHidden="1" w:unhideWhenUsed="1"/>
    <w:lsdException w:name="Medium Shading 1 Accent 3" w:uiPriority="63"/>
    <w:lsdException w:name="Intense Quote" w:uiPriority="30" w:qFormat="1"/>
    <w:lsdException w:name="Medium List 1" w:uiPriority="65"/>
    <w:lsdException w:name="Plain Table 2" w:uiPriority="42"/>
    <w:lsdException w:name="Table List 7" w:semiHidden="1" w:unhideWhenUsed="1"/>
    <w:lsdException w:name="Note Heading" w:semiHidden="1" w:unhideWhenUsed="1"/>
    <w:lsdException w:name="Table Columns 2" w:semiHidden="1" w:unhideWhenUsed="1"/>
    <w:lsdException w:name="Table Web 2" w:semiHidden="1" w:unhideWhenUsed="1"/>
    <w:lsdException w:name="heading 6" w:uiPriority="9" w:semiHidden="1" w:unhideWhenUsed="1" w:qFormat="1"/>
    <w:lsdException w:name="Grid Table 5 Dark Accent 6" w:uiPriority="50"/>
    <w:lsdException w:name="Table Classic 3" w:semiHidden="1" w:unhideWhenUsed="1"/>
    <w:lsdException w:name="List Table 3 Accent 4" w:uiPriority="48"/>
    <w:lsdException w:name="Medium Shading 2 Accent 6" w:uiPriority="64"/>
    <w:lsdException w:name="Medium Shading 2" w:uiPriority="64"/>
    <w:lsdException w:name="Medium Shading 2 Accent 5" w:uiPriority="64"/>
    <w:lsdException w:name="Grid Table 6 Colorful" w:uiPriority="51"/>
    <w:lsdException w:name="Table Grid" w:uiPriority="59"/>
    <w:lsdException w:name="heading 4" w:uiPriority="0" w:semiHidden="1" w:unhideWhenUsed="1" w:qFormat="1"/>
    <w:lsdException w:name="Grid Table 5 Dark Accent 5" w:uiPriority="50"/>
    <w:lsdException w:name="List Table 7 Colorful Accent 4" w:uiPriority="52"/>
    <w:lsdException w:name="Medium Grid 1" w:uiPriority="67"/>
    <w:lsdException w:name="List Table 2 Accent 2" w:uiPriority="47"/>
    <w:lsdException w:name="List Table 1 Light Accent 3" w:uiPriority="46"/>
    <w:lsdException w:name="Grid Table 3 Accent 6" w:uiPriority="48"/>
    <w:lsdException w:name="index 5" w:semiHidden="1" w:unhideWhenUsed="1"/>
    <w:lsdException w:name="Colorful Shading Accent 1" w:uiPriority="71"/>
    <w:lsdException w:name="List Table 5 Dark Accent 2" w:uiPriority="50"/>
    <w:lsdException w:name="Table Grid 8" w:semiHidden="1" w:unhideWhenUsed="1"/>
    <w:lsdException w:name="List 5" w:semiHidden="1" w:unhideWhenUsed="1"/>
    <w:lsdException w:name="Quote" w:uiPriority="29" w:qFormat="1"/>
    <w:lsdException w:name="Dark List Accent 6" w:uiPriority="70"/>
    <w:lsdException w:name="annotation reference" w:semiHidden="1" w:unhideWhenUsed="1"/>
    <w:lsdException w:name="Smart Hyperlink" w:semiHidden="1" w:unhideWhenUsed="1"/>
    <w:lsdException w:name="HTML Preformatted" w:semiHidden="1" w:unhideWhenUsed="1"/>
    <w:lsdException w:name="Light Grid Accent 5" w:uiPriority="62"/>
    <w:lsdException w:name="List Table 5 Dark Accent 3" w:uiPriority="50"/>
    <w:lsdException w:name="Table Theme" w:semiHidden="1" w:unhideWhenUsed="1"/>
    <w:lsdException w:name="List Table 6 Colorful Accent 5" w:uiPriority="51"/>
    <w:lsdException w:name="heading 9" w:uiPriority="9" w:semiHidden="1" w:unhideWhenUsed="1" w:qFormat="1"/>
    <w:lsdException w:name="heading 5" w:uiPriority="9" w:semiHidden="1" w:unhideWhenUsed="1" w:qFormat="1"/>
    <w:lsdException w:name="index 6" w:semiHidden="1" w:unhideWhenUsed="1"/>
    <w:lsdException w:name="index 4" w:semiHidden="1" w:unhideWhenUsed="1"/>
    <w:lsdException w:name="Table Columns 4" w:semiHidden="1" w:unhideWhenUsed="1"/>
    <w:lsdException w:name="footer" w:semiHidden="1" w:unhideWhenUsed="1"/>
    <w:lsdException w:name="Grid Table 4" w:uiPriority="49"/>
    <w:lsdException w:name="HTML Code" w:semiHidden="1" w:unhideWhenUsed="1"/>
    <w:lsdException w:name="List Table 7 Colorful Accent 6" w:uiPriority="52"/>
    <w:lsdException w:name="Light Shading Accent 1" w:uiPriority="60"/>
    <w:lsdException w:name="Body Text Indent 2" w:semiHidden="1" w:unhideWhenUsed="1"/>
    <w:lsdException w:name="List Continue 3" w:semiHidden="1" w:unhideWhenUsed="1"/>
    <w:lsdException w:name="List Continue" w:semiHidden="1" w:unhideWhenUsed="1"/>
    <w:lsdException w:name="Colorful Shading Accent 4" w:uiPriority="71"/>
    <w:lsdException w:name="List Table 5 Dark" w:uiPriority="50"/>
    <w:lsdException w:name="Plain Table 5" w:uiPriority="45"/>
    <w:lsdException w:name="Table List 4" w:semiHidden="1" w:unhideWhenUsed="1"/>
    <w:lsdException w:name="Medium Grid 3 Accent 2" w:uiPriority="69"/>
    <w:lsdException w:name="Plain Table 4" w:uiPriority="44"/>
    <w:lsdException w:name="List Table 7 Colorful" w:uiPriority="52"/>
    <w:lsdException w:name="Light List Accent 4" w:uiPriority="61"/>
    <w:lsdException w:name="Medium Grid 1 Accent 2" w:uiPriority="67"/>
    <w:lsdException w:name="Intense Reference" w:uiPriority="32" w:qFormat="1"/>
    <w:lsdException w:name="toc 7" w:uiPriority="39" w:semiHidden="1" w:unhideWhenUsed="1"/>
    <w:lsdException w:name="Medium Grid 3 Accent 3" w:uiPriority="69"/>
    <w:lsdException w:name="List Table 4 Accent 5" w:uiPriority="49"/>
    <w:lsdException w:name="List Table 7 Colorful Accent 3" w:uiPriority="52"/>
    <w:lsdException w:name="Table Columns 5" w:semiHidden="1" w:unhideWhenUsed="1"/>
    <w:lsdException w:name="Medium Grid 1 Accent 4" w:uiPriority="67"/>
    <w:lsdException w:name="Light Grid Accent 4" w:uiPriority="62"/>
    <w:lsdException w:name="List Bullet 4" w:semiHidden="1" w:unhideWhenUsed="1"/>
    <w:lsdException w:name="List Table 4 Accent 6" w:uiPriority="49"/>
    <w:lsdException w:name="Smart Link" w:semiHidden="1" w:unhideWhenUsed="1"/>
    <w:lsdException w:name="Message Header" w:semiHidden="1" w:unhideWhenUsed="1"/>
    <w:lsdException w:name="heading 8" w:uiPriority="9" w:semiHidden="1" w:unhideWhenUsed="1" w:qFormat="1"/>
    <w:lsdException w:name="Grid Table 6 Colorful Accent 5" w:uiPriority="51"/>
    <w:lsdException w:name="Light List Accent 3" w:uiPriority="61"/>
    <w:lsdException w:name="endnote text" w:semiHidden="1" w:unhideWhenUsed="1"/>
    <w:lsdException w:name="E-mail Signature" w:semiHidden="1" w:unhideWhenUsed="1"/>
    <w:lsdException w:name="Light Shading" w:uiPriority="60"/>
    <w:lsdException w:name="Subtitle" w:uiPriority="11" w:qFormat="1"/>
    <w:lsdException w:name="Block Text" w:semiHidden="1" w:unhideWhenUsed="1"/>
    <w:lsdException w:name="Grid Table 2 Accent 6" w:uiPriority="47"/>
    <w:lsdException w:name="List Bullet" w:semiHidden="1" w:unhideWhenUsed="1"/>
    <w:lsdException w:name="List Table 1 Light Accent 6" w:uiPriority="46"/>
    <w:lsdException w:name="Hyperlink" w:semiHidden="1" w:unhideWhenUsed="1"/>
    <w:lsdException w:name="Table List 8" w:semiHidden="1" w:unhideWhenUsed="1"/>
    <w:lsdException w:name="Light List" w:uiPriority="61"/>
    <w:lsdException w:name="Grid Table 5 Dark" w:uiPriority="50"/>
    <w:lsdException w:name="List Table 5 Dark Accent 4" w:uiPriority="50"/>
    <w:lsdException w:name="Grid Table 1 Light Accent 1" w:uiPriority="46"/>
    <w:lsdException w:name="Body Text Indent" w:semiHidden="1" w:unhideWhenUsed="1"/>
    <w:lsdException w:name="HTML Bottom of Form" w:semiHidden="1" w:unhideWhenUsed="1"/>
    <w:lsdException w:name="toc 2" w:uiPriority="39" w:semiHidden="1" w:unhideWhenUsed="1"/>
    <w:lsdException w:name="List Table 3 Accent 6" w:uiPriority="48"/>
    <w:lsdException w:name="toc 1" w:uiPriority="39" w:semiHidden="1" w:unhideWhenUsed="1"/>
    <w:lsdException w:name="List Table 3" w:uiPriority="48"/>
    <w:lsdException w:name="Body Text 3" w:semiHidden="1" w:unhideWhenUsed="1"/>
    <w:lsdException w:name="Light Grid Accent 1" w:uiPriority="62"/>
    <w:lsdException w:name="Grid Table 4 Accent 1" w:uiPriority="49"/>
    <w:lsdException w:name="Grid Table 7 Colorful Accent 6" w:uiPriority="52"/>
    <w:lsdException w:name="List Bullet 3" w:semiHidden="1" w:unhideWhenUsed="1"/>
    <w:lsdException w:name="Table 3D effects 2" w:semiHidden="1" w:unhideWhenUsed="1"/>
    <w:lsdException w:name="List Table 1 Light" w:uiPriority="46"/>
    <w:lsdException w:name="Medium Shading 2 Accent 1" w:uiPriority="64"/>
    <w:lsdException w:name="Light Grid Accent 6" w:uiPriority="62"/>
    <w:lsdException w:name="Colorful Shading" w:uiPriority="71"/>
    <w:lsdException w:name="Table Elegant" w:semiHidden="1" w:unhideWhenUsed="1"/>
    <w:lsdException w:name="Colorful List Accent 5" w:uiPriority="72"/>
    <w:lsdException w:name="Grid Table 7 Colorful Accent 3" w:uiPriority="52"/>
    <w:lsdException w:name="List Table 6 Colorful Accent 2" w:uiPriority="51"/>
    <w:lsdException w:name="Grid Table 6 Colorful Accent 1" w:uiPriority="51"/>
    <w:lsdException w:name="Colorful List Accent 6" w:uiPriority="72"/>
    <w:lsdException w:name="Medium Shading 2 Accent 4" w:uiPriority="64"/>
    <w:lsdException w:name="Colorful List Accent 4" w:uiPriority="72"/>
    <w:lsdException w:name="List Bullet 5" w:semiHidden="1" w:unhideWhenUsed="1"/>
    <w:lsdException w:name="Medium Grid 2" w:uiPriority="68"/>
    <w:lsdException w:name="List Number 4" w:semiHidden="1" w:unhideWhenUsed="1"/>
    <w:lsdException w:name="Medium Grid 1 Accent 5" w:uiPriority="67"/>
    <w:lsdException w:name="Table Grid 2" w:semiHidden="1" w:unhideWhenUsed="1"/>
    <w:lsdException w:name="Table Grid 7" w:semiHidden="1" w:unhideWhenUsed="1"/>
    <w:lsdException w:name="HTML Typewriter" w:semiHidden="1" w:unhideWhenUsed="1"/>
    <w:lsdException w:name="List Table 1 Light Accent 4" w:uiPriority="46"/>
    <w:lsdException w:name="index 3" w:semiHidden="1" w:unhideWhenUsed="1"/>
    <w:lsdException w:name="toc 6" w:uiPriority="39" w:semiHidden="1" w:unhideWhenUsed="1"/>
    <w:lsdException w:name="Body Text First Indent" w:semiHidden="1" w:unhideWhenUsed="1"/>
    <w:lsdException w:name="envelope address" w:semiHidden="1" w:unhideWhenUsed="1"/>
    <w:lsdException w:name="Light List Accent 2" w:uiPriority="61"/>
    <w:lsdException w:name="Outline List 3" w:semiHidden="1" w:unhideWhenUsed="1"/>
    <w:lsdException w:name="Grid Table 1 Light" w:uiPriority="46"/>
    <w:lsdException w:name="footnote text" w:uiPriority="0" w:semiHidden="1" w:unhideWhenUsed="1"/>
    <w:lsdException w:name="Salutation" w:semiHidden="1" w:unhideWhenUsed="1"/>
    <w:lsdException w:name="Medium Grid 3 Accent 6" w:uiPriority="69"/>
    <w:lsdException w:name="Hashtag" w:semiHidden="1" w:unhideWhenUsed="1"/>
    <w:lsdException w:name="toc 4" w:uiPriority="39" w:semiHidden="1" w:unhideWhenUsed="1"/>
    <w:lsdException w:name="Dark List Accent 1" w:uiPriority="70"/>
    <w:lsdException w:name="Grid Table Light" w:uiPriority="40"/>
    <w:lsdException w:name="Medium Shading 1 Accent 4" w:uiPriority="63"/>
    <w:lsdException w:name="Medium List 2 Accent 4" w:uiPriority="66"/>
    <w:lsdException w:name="Medium List 1 Accent 4" w:uiPriority="65"/>
    <w:lsdException w:name="Medium List 2" w:uiPriority="66"/>
    <w:lsdException w:name="Table Columns 1" w:semiHidden="1" w:unhideWhenUsed="1"/>
    <w:lsdException w:name="Grid Table 6 Colorful Accent 6" w:uiPriority="51"/>
    <w:lsdException w:name="List Table 4 Accent 2" w:uiPriority="49"/>
    <w:lsdException w:name="Dark List Accent 4" w:uiPriority="70"/>
    <w:lsdException w:name="HTML Sample" w:semiHidden="1" w:unhideWhenUsed="1"/>
    <w:lsdException w:name="List Table 7 Colorful Accent 2" w:uiPriority="52"/>
    <w:lsdException w:name="Subtle Emphasis" w:uiPriority="19" w:qFormat="1"/>
    <w:lsdException w:name="List Table 4 Accent 1" w:uiPriority="49"/>
    <w:lsdException w:name="List Table 4 Accent 4" w:uiPriority="49"/>
    <w:lsdException w:name="Document Map" w:semiHidden="1" w:unhideWhenUsed="1"/>
    <w:lsdException w:name="Table Web 1" w:semiHidden="1" w:unhideWhenUsed="1"/>
    <w:lsdException w:name="Light List Accent 1" w:uiPriority="61"/>
    <w:lsdException w:name="List Number 3" w:semiHidden="1" w:unhideWhenUsed="1"/>
    <w:lsdException w:name="Grid Table 6 Colorful Accent 2" w:uiPriority="51"/>
    <w:lsdException w:name="Grid Table 7 Colorful Accent 4" w:uiPriority="52"/>
    <w:lsdException w:name="toc 9" w:uiPriority="39" w:semiHidden="1" w:unhideWhenUsed="1"/>
    <w:lsdException w:name="Colorful Shading Accent 3" w:uiPriority="71"/>
    <w:lsdException w:name="index 1" w:semiHidden="1" w:unhideWhenUsed="1"/>
    <w:lsdException w:name="Revision" w:semiHidden="1"/>
    <w:lsdException w:name="List Table 3 Accent 3" w:uiPriority="48"/>
    <w:lsdException w:name="Grid Table 2 Accent 1" w:uiPriority="47"/>
    <w:lsdException w:name="Table Colorful 2" w:semiHidden="1" w:unhideWhenUsed="1"/>
    <w:lsdException w:name="Medium Grid 2 Accent 2" w:uiPriority="68"/>
    <w:lsdException w:name="Colorful List Accent 3" w:uiPriority="72"/>
    <w:lsdException w:name="List Table 6 Colorful Accent 1" w:uiPriority="51"/>
    <w:lsdException w:name="heading 3" w:uiPriority="0" w:semiHidden="1" w:unhideWhenUsed="1" w:qFormat="1"/>
    <w:lsdException w:name="Table Contemporary" w:semiHidden="1" w:unhideWhenUsed="1"/>
    <w:lsdException w:name="Medium List 1 Accent 3" w:uiPriority="65"/>
    <w:lsdException w:name="Light Shading Accent 3" w:uiPriority="60"/>
    <w:lsdException w:name="Light Grid Accent 2" w:uiPriority="62"/>
    <w:lsdException w:name="List Table 5 Dark Accent 6" w:uiPriority="50"/>
    <w:lsdException w:name="Grid Table 2" w:uiPriority="47"/>
    <w:lsdException w:name="Medium Shading 2 Accent 3" w:uiPriority="64"/>
    <w:lsdException w:name="Table 3D effects 3" w:semiHidden="1" w:unhideWhenUsed="1"/>
    <w:lsdException w:name="Dark List Accent 3" w:uiPriority="70"/>
    <w:lsdException w:name="Grid Table 6 Colorful Accent 3" w:uiPriority="51"/>
    <w:lsdException w:name="annotation text" w:semiHidden="1" w:unhideWhenUsed="1"/>
    <w:lsdException w:name="Table 3D effects 1" w:semiHidden="1" w:unhideWhenUsed="1"/>
    <w:lsdException w:name="Colorful Grid" w:uiPriority="73"/>
    <w:lsdException w:name="List Table 1 Light Accent 5" w:uiPriority="46"/>
    <w:lsdException w:name="Dark List Accent 2" w:uiPriority="70"/>
    <w:lsdException w:name="Table Classic 1" w:semiHidden="1" w:unhideWhenUsed="1"/>
    <w:lsdException w:name="Table Grid 3" w:semiHidden="1" w:unhideWhenUsed="1"/>
    <w:lsdException w:name="List Table 7 Colorful Accent 1" w:uiPriority="52"/>
    <w:lsdException w:name="List Table 1 Light Accent 1" w:uiPriority="46"/>
    <w:lsdException w:name="Dark List" w:uiPriority="70"/>
    <w:lsdException w:name="Table Web 3" w:semiHidden="1" w:unhideWhenUsed="1"/>
    <w:lsdException w:name="Light Shading Accent 6" w:uiPriority="60"/>
    <w:lsdException w:name="Medium List 1 Accent 5" w:uiPriority="65"/>
    <w:lsdException w:name="Table List 3" w:semiHidden="1" w:unhideWhenUsed="1"/>
    <w:lsdException w:name="Table Classic 2" w:semiHidden="1" w:unhideWhenUsed="1"/>
    <w:lsdException w:name="Medium List 1 Accent 2" w:uiPriority="65"/>
    <w:lsdException w:name="Emphasis" w:uiPriority="20" w:qFormat="1"/>
    <w:lsdException w:name="toc 5" w:uiPriority="39" w:semiHidden="1" w:unhideWhenUsed="1"/>
    <w:lsdException w:name="List Table 1 Light Accent 2" w:uiPriority="46"/>
    <w:lsdException w:name="Medium List 2 Accent 6" w:uiPriority="66"/>
    <w:lsdException w:name="Grid Table 5 Dark Accent 3" w:uiPriority="50"/>
    <w:lsdException w:name="Bibliography" w:uiPriority="37" w:semiHidden="1" w:unhideWhenUsed="1"/>
    <w:lsdException w:name="Normal Table" w:semiHidden="1" w:unhideWhenUsed="1"/>
    <w:lsdException w:name="Grid Table 1 Light Accent 3" w:uiPriority="46"/>
    <w:lsdException w:name="List Table 5 Dark Accent 1" w:uiPriority="50"/>
    <w:lsdException w:name="heading 1" w:uiPriority="9" w:qFormat="1"/>
    <w:lsdException w:name="Plain Table 1" w:uiPriority="41"/>
    <w:lsdException w:name="Grid Table 4 Accent 3" w:uiPriority="49"/>
    <w:lsdException w:name="List 2" w:semiHidden="1" w:unhideWhenUsed="1"/>
    <w:lsdException w:name="Medium Shading 1 Accent 2" w:uiPriority="63"/>
    <w:lsdException w:name="Medium List 1 Accent 1" w:uiPriority="65"/>
    <w:lsdException w:name="table of figures" w:semiHidden="1" w:unhideWhenUsed="1"/>
    <w:lsdException w:name="Normal Indent" w:uiPriority="0" w:semiHidden="1" w:unhideWhenUsed="1" w:qFormat="1"/>
    <w:lsdException w:name="Body Text 2" w:semiHidden="1" w:unhideWhenUsed="1"/>
    <w:lsdException w:name="Medium List 1 Accent 6" w:uiPriority="65"/>
    <w:lsdException w:name="Grid Table 7 Colorful Accent 5" w:uiPriority="52"/>
    <w:lsdException w:name="Plain Text" w:semiHidden="1" w:unhideWhenUsed="1"/>
    <w:lsdException w:name="Medium Grid 2 Accent 1" w:uiPriority="68"/>
    <w:lsdException w:name="List Table 3 Accent 1" w:uiPriority="48"/>
    <w:lsdException w:name="Dark List Accent 5" w:uiPriority="70"/>
    <w:lsdException w:name="Light Shading Accent 2" w:uiPriority="60"/>
    <w:lsdException w:name="Medium Grid 3 Accent 4" w:uiPriority="69"/>
    <w:lsdException w:name="Light Grid Accent 3" w:uiPriority="62"/>
    <w:lsdException w:name="Grid Table 2 Accent 5" w:uiPriority="47"/>
    <w:lsdException w:name="Table Colorful 3" w:semiHidden="1" w:unhideWhenUsed="1"/>
    <w:lsdException w:name="macro" w:semiHidden="1" w:unhideWhenUsed="1"/>
    <w:lsdException w:name="Colorful Shading Accent 2" w:uiPriority="71"/>
    <w:lsdException w:name="Table Grid 1" w:semiHidden="1" w:unhideWhenUsed="1"/>
    <w:lsdException w:name="Medium Grid 2 Accent 5" w:uiPriority="68"/>
    <w:lsdException w:name="Table List 6" w:semiHidden="1" w:unhideWhenUsed="1"/>
    <w:lsdException w:name="Grid Table 4 Accent 5" w:uiPriority="49"/>
    <w:lsdException w:name="No Spacing" w:uiPriority="1" w:qFormat="1"/>
    <w:lsdException w:name="Table Simple 2" w:semiHidden="1" w:unhideWhenUsed="1"/>
    <w:lsdException w:name="Grid Table 1 Light Accent 4" w:uiPriority="46"/>
    <w:lsdException w:name="table of authorities" w:semiHidden="1" w:unhideWhenUsed="1"/>
    <w:lsdException w:name="Medium Grid 1 Accent 3" w:uiPriority="67"/>
    <w:lsdException w:name="HTML Address" w:semiHidden="1" w:unhideWhenUsed="1"/>
    <w:lsdException w:name="List Table 6 Colorful Accent 4" w:uiPriority="51"/>
    <w:lsdException w:name="footnote reference" w:uiPriority="0" w:semiHidden="1" w:unhideWhenUsed="1"/>
    <w:lsdException w:name="List Table 6 Colorful Accent 6" w:uiPriority="51"/>
    <w:lsdException w:name="List" w:semiHidden="1" w:unhideWhenUsed="1"/>
    <w:lsdException w:name="Medium Shading 1" w:uiPriority="63"/>
    <w:lsdException w:name="List Table 2 Accent 6" w:uiPriority="47"/>
    <w:lsdException w:name="HTML Definition" w:semiHidden="1" w:unhideWhenUsed="1"/>
    <w:lsdException w:name="Grid Table 4 Accent 6" w:uiPriority="49"/>
    <w:lsdException w:name="List Number 5" w:semiHidden="1" w:unhideWhenUsed="1"/>
    <w:lsdException w:name="Table Grid 4" w:semiHidden="1" w:unhideWhenUsed="1"/>
    <w:lsdException w:name="List Table 5 Dark Accent 5" w:uiPriority="50"/>
    <w:lsdException w:name="Table Grid 5" w:semiHidden="1" w:unhideWhenUsed="1"/>
    <w:lsdException w:name="Grid Table 1 Light Accent 5" w:uiPriority="46"/>
    <w:lsdException w:name="Medium Grid 3 Accent 5" w:uiPriority="69"/>
    <w:lsdException w:name="Table Subtle 2" w:semiHidden="1" w:unhideWhenUsed="1"/>
    <w:lsdException w:name="List Number" w:semiHidden="1" w:unhideWhenUsed="1"/>
    <w:lsdException w:name="Closing" w:semiHidden="1" w:unhideWhenUsed="1"/>
    <w:lsdException w:name="caption" w:uiPriority="35" w:semiHidden="1" w:unhideWhenUsed="1" w:qFormat="1"/>
    <w:lsdException w:name="Grid Table 3 Accent 4" w:uiPriority="48"/>
    <w:lsdException w:name="Grid Table 3 Accent 2" w:uiPriority="48"/>
    <w:lsdException w:name="Grid Table 2 Accent 3" w:uiPriority="47"/>
    <w:lsdException w:name="Grid Table 1 Light Accent 6" w:uiPriority="46"/>
  </w:latentStyles>
  <w:style w:type="paragraph" w:styleId="000025" w:customStyle="1">
    <w:name w:val="正文文本1"/>
    <w:basedOn w:val="000002"/>
    <w:link w:val="000024"/>
    <w:uiPriority w:val="99"/>
    <w:unhideWhenUsed w:val="1"/>
    <w:rsid w:val="001D4CFB"/>
    <w:pPr>
      <w:shd w:val="clear" w:color="auto" w:fill="FFFFFF"/>
      <w:spacing w:after="60" w:line="240" w:lineRule="atLeast"/>
      <w:ind w:hanging="420"/>
      <w:jc w:val="left"/>
    </w:pPr>
    <w:rPr>
      <w:rFonts w:ascii="MingLiU" w:hAnsi="MingLiU" w:eastAsia="MingLiU"/>
      <w:spacing w:val="4"/>
      <w:sz w:val="22"/>
    </w:rPr>
  </w:style>
  <w:style w:type="character" w:styleId="00001f" w:customStyle="1">
    <w:name w:val="tocnumber"/>
    <w:basedOn w:val="00000f"/>
    <w:rsid w:val="007B2B5E"/>
  </w:style>
  <w:style w:type="character" w:styleId="00000a" w:customStyle="1">
    <w:name w:val="标题 4 字符"/>
    <w:basedOn w:val="00000f"/>
    <w:link w:val="000009"/>
    <w:qFormat w:val="1"/>
    <w:rsid w:val="00AC68F6"/>
    <w:rPr>
      <w:rFonts w:asciiTheme="majorHAnsi" w:hAnsiTheme="majorHAnsi" w:eastAsiaTheme="majorEastAsia" w:cstheme="majorBidi"/>
      <w:b w:val="1"/>
      <w:bCs w:val="1"/>
      <w:sz w:val="28"/>
      <w:szCs w:val="28"/>
    </w:rPr>
  </w:style>
  <w:style w:type="character" w:styleId="00002f">
    <w:name w:val="Placeholder Text"/>
    <w:basedOn w:val="00000f"/>
    <w:uiPriority w:val="99"/>
    <w:semiHidden w:val="1"/>
    <w:rsid w:val="00C66F21"/>
    <w:rPr>
      <w:color w:val="808080"/>
    </w:rPr>
  </w:style>
  <w:style w:type="character" w:styleId="000063">
    <w:name w:val="Unresolved Mention"/>
    <w:basedOn w:val="00000f"/>
    <w:uiPriority w:val="99"/>
    <w:semiHidden w:val="1"/>
    <w:unhideWhenUsed w:val="1"/>
    <w:rsid w:val="00360DBE"/>
    <w:rPr>
      <w:color w:val="605E5C"/>
      <w:shd w:val="clear" w:color="auto" w:fill="E1DFDD"/>
    </w:rPr>
  </w:style>
  <w:style w:type="character" w:styleId="00002d">
    <w:name w:val="footnote reference"/>
    <w:basedOn w:val="00000f"/>
    <w:unhideWhenUsed w:val="1"/>
    <w:rsid w:val="004414D4"/>
    <w:rPr>
      <w:vertAlign w:val="superscript"/>
    </w:rPr>
  </w:style>
  <w:style w:type="paragraph" w:styleId="000051">
    <w:name w:val="Normal Indent"/>
    <w:basedOn w:val="000002"/>
    <w:qFormat w:val="1"/>
    <w:rsid w:val="00DC5C52"/>
    <w:pPr>
      <w:spacing w:line="360" w:lineRule="auto"/>
      <w:ind w:firstLine="420" w:firstLineChars="200"/>
    </w:pPr>
    <w:rPr>
      <w:rFonts w:ascii="Times New Roman" w:hAnsi="Times New Roman" w:eastAsia="宋体" w:cs="Times New Roman"/>
      <w:szCs w:val="24"/>
    </w:rPr>
  </w:style>
  <w:style w:type="character" w:styleId="000038" w:customStyle="1">
    <w:name w:val="8级  图题 Char"/>
    <w:link w:val="000037"/>
    <w:rsid w:val="004414FC"/>
    <w:rPr>
      <w:rFonts w:ascii="Arial" w:hAnsi="Arial" w:eastAsia="华文细黑" w:cs="Times New Roman"/>
      <w:sz w:val="18"/>
      <w:szCs w:val="18"/>
    </w:rPr>
  </w:style>
  <w:style w:type="paragraph" w:styleId="00006a" w:customStyle="1">
    <w:name w:val="公式1"/>
    <w:basedOn w:val="000002"/>
    <w:qFormat w:val="1"/>
    <w:rsid w:val="00360DBE"/>
    <w:pPr>
      <w:topLinePunct w:val="1"/>
      <w:spacing w:before="60" w:after="60"/>
      <w:jc w:val="center"/>
    </w:pPr>
    <w:rPr>
      <w:rFonts w:ascii="Times New Roman" w:hAnsi="Times New Roman" w:eastAsia="方正书宋_GBK" w:cs="Times New Roman"/>
      <w:color w:val="000000"/>
      <w:szCs w:val="24"/>
    </w:rPr>
  </w:style>
  <w:style w:type="character" w:styleId="000040" w:customStyle="1">
    <w:name w:val="likes-count"/>
    <w:basedOn w:val="00000f"/>
    <w:rsid w:val="002F28B9"/>
  </w:style>
  <w:style w:type="paragraph" w:styleId="000003">
    <w:name w:val="heading 1"/>
    <w:basedOn w:val="000002"/>
    <w:next w:val="000002"/>
    <w:link w:val="000004"/>
    <w:uiPriority w:val="9"/>
    <w:qFormat w:val="1"/>
    <w:rsid w:val="00290DA2"/>
    <w:pPr>
      <w:keepNext w:val="1"/>
      <w:keepLines w:val="1"/>
      <w:spacing w:before="340" w:after="330" w:line="578" w:lineRule="auto"/>
      <w:outlineLvl w:val="0"/>
    </w:pPr>
    <w:rPr>
      <w:b w:val="1"/>
      <w:bCs w:val="1"/>
      <w:kern w:val="44"/>
      <w:sz w:val="44"/>
      <w:szCs w:val="44"/>
    </w:rPr>
  </w:style>
  <w:style w:type="table" w:styleId="000010" w:default="1">
    <w:name w:val="Normal Table"/>
    <w:uiPriority w:val="99"/>
    <w:semiHidden w:val="1"/>
    <w:unhideWhenUsed w:val="1"/>
    <w:tblPr>
      <w:tblInd w:w="0" w:type="dxa"/>
      <w:tblCellMar>
        <w:top w:w="0" w:type="dxa"/>
        <w:left w:w="108" w:type="dxa"/>
        <w:bottom w:w="0" w:type="dxa"/>
        <w:right w:w="108" w:type="dxa"/>
      </w:tblCellMar>
    </w:tblPr>
  </w:style>
  <w:style w:type="character" w:styleId="000021" w:customStyle="1">
    <w:name w:val="mw-headline"/>
    <w:basedOn w:val="00000f"/>
    <w:rsid w:val="007B2B5E"/>
  </w:style>
  <w:style w:type="character" w:styleId="00002a" w:customStyle="1">
    <w:name w:val="批注框文本 字符"/>
    <w:basedOn w:val="00000f"/>
    <w:link w:val="000029"/>
    <w:uiPriority w:val="99"/>
    <w:semiHidden w:val="1"/>
    <w:rsid w:val="00D47D0F"/>
    <w:rPr>
      <w:sz w:val="18"/>
      <w:szCs w:val="18"/>
    </w:rPr>
  </w:style>
  <w:style w:type="paragraph" w:styleId="000014">
    <w:name w:val="footer"/>
    <w:basedOn w:val="000002"/>
    <w:link w:val="000015"/>
    <w:uiPriority w:val="99"/>
    <w:unhideWhenUsed w:val="1"/>
    <w:rsid w:val="00290DA2"/>
    <w:pPr>
      <w:tabs>
        <w:tab w:val="center" w:pos="4153"/>
        <w:tab w:val="right" w:pos="8306"/>
      </w:tabs>
      <w:snapToGrid w:val="0"/>
      <w:jc w:val="left"/>
    </w:pPr>
    <w:rPr>
      <w:sz w:val="18"/>
      <w:szCs w:val="18"/>
    </w:rPr>
  </w:style>
  <w:style w:type="paragraph" w:styleId="000041" w:customStyle="1">
    <w:name w:val="楷体"/>
    <w:basedOn w:val="000002"/>
    <w:link w:val="000042"/>
    <w:rsid w:val="002F28B9"/>
    <w:pPr>
      <w:adjustRightInd w:val="0"/>
      <w:snapToGrid w:val="0"/>
      <w:spacing w:line="340" w:lineRule="atLeast"/>
      <w:ind w:firstLine="425"/>
    </w:pPr>
    <w:rPr>
      <w:rFonts w:ascii="Times New Roman" w:hAnsi="Times New Roman" w:eastAsia="仿宋_GB2312" w:cs="Times New Roman"/>
      <w:szCs w:val="21"/>
    </w:rPr>
  </w:style>
  <w:style w:type="character" w:styleId="000024" w:customStyle="1">
    <w:name w:val="正文文本_"/>
    <w:basedOn w:val="00000f"/>
    <w:link w:val="000025"/>
    <w:uiPriority w:val="99"/>
    <w:unhideWhenUsed w:val="1"/>
    <w:rsid w:val="001D4CFB"/>
    <w:rPr>
      <w:rFonts w:ascii="MingLiU" w:hAnsi="MingLiU" w:eastAsia="MingLiU"/>
      <w:spacing w:val="4"/>
      <w:sz w:val="22"/>
      <w:shd w:val="clear" w:color="auto" w:fill="FFFFFF"/>
    </w:rPr>
  </w:style>
  <w:style w:type="character" w:styleId="000074">
    <w:name w:val="Strong"/>
    <w:basedOn w:val="00000f"/>
    <w:uiPriority w:val="22"/>
    <w:qFormat w:val="1"/>
    <w:rsid w:val="003E6A12"/>
    <w:rPr>
      <w:b w:val="1"/>
      <w:bCs w:val="1"/>
    </w:rPr>
  </w:style>
  <w:style w:type="paragraph" w:styleId="00001b">
    <w:name w:val="Body Text"/>
    <w:basedOn w:val="000002"/>
    <w:link w:val="00001c"/>
    <w:uiPriority w:val="1"/>
    <w:qFormat w:val="1"/>
    <w:rsid w:val="000D30C8"/>
    <w:pPr>
      <w:autoSpaceDE w:val="0"/>
      <w:autoSpaceDN w:val="0"/>
      <w:adjustRightInd w:val="0"/>
      <w:ind w:left="933"/>
      <w:jc w:val="left"/>
    </w:pPr>
    <w:rPr>
      <w:rFonts w:ascii="宋体" w:hAnsi="Times New Roman" w:eastAsia="宋体" w:cs="宋体"/>
      <w:kern w:val="0"/>
      <w:sz w:val="24"/>
      <w:szCs w:val="24"/>
    </w:rPr>
  </w:style>
  <w:style w:type="paragraph" w:styleId="000034" w:customStyle="1">
    <w:name w:val="5级 1."/>
    <w:basedOn w:val="000022"/>
    <w:next w:val="000022"/>
    <w:link w:val="000035"/>
    <w:rsid w:val="004414FC"/>
    <w:pPr>
      <w:spacing w:before="60" w:after="60"/>
      <w:outlineLvl w:val="4"/>
    </w:pPr>
    <w:rPr>
      <w:rFonts w:ascii="黑体" w:eastAsia="黑体"/>
    </w:rPr>
  </w:style>
  <w:style w:type="paragraph" w:styleId="000012">
    <w:name w:val="header"/>
    <w:basedOn w:val="000002"/>
    <w:link w:val="000013"/>
    <w:uiPriority w:val="99"/>
    <w:unhideWhenUsed w:val="1"/>
    <w:rsid w:val="00290DA2"/>
    <w:pPr>
      <w:pBdr>
        <w:bottom w:val="single" w:color="auto" w:sz="6" w:space="1"/>
      </w:pBdr>
      <w:tabs>
        <w:tab w:val="center" w:pos="4153"/>
        <w:tab w:val="right" w:pos="8306"/>
      </w:tabs>
      <w:snapToGrid w:val="0"/>
      <w:jc w:val="center"/>
    </w:pPr>
    <w:rPr>
      <w:sz w:val="18"/>
      <w:szCs w:val="18"/>
    </w:rPr>
  </w:style>
  <w:style w:type="character" w:styleId="000013" w:customStyle="1">
    <w:name w:val="页眉 字符"/>
    <w:basedOn w:val="00000f"/>
    <w:link w:val="000012"/>
    <w:uiPriority w:val="99"/>
    <w:rsid w:val="00290DA2"/>
    <w:rPr>
      <w:sz w:val="18"/>
      <w:szCs w:val="18"/>
    </w:rPr>
  </w:style>
  <w:style w:type="character" w:styleId="000070" w:customStyle="1">
    <w:name w:val="1级  章 Char"/>
    <w:link w:val="00006f"/>
    <w:rsid w:val="00360DBE"/>
    <w:rPr>
      <w:rFonts w:ascii="汉仪中宋简" w:hAnsi="Cambria" w:eastAsia="汉仪中宋简" w:cs="Times New Roman"/>
      <w:sz w:val="44"/>
      <w:szCs w:val="44"/>
    </w:rPr>
  </w:style>
  <w:style w:type="character" w:styleId="00003b" w:customStyle="1">
    <w:name w:val="name"/>
    <w:basedOn w:val="00000f"/>
    <w:rsid w:val="002F28B9"/>
  </w:style>
  <w:style w:type="character" w:styleId="000020" w:customStyle="1">
    <w:name w:val="toctext"/>
    <w:basedOn w:val="00000f"/>
    <w:rsid w:val="007B2B5E"/>
  </w:style>
  <w:style w:type="character" w:styleId="000064">
    <w:name w:val="Book Title"/>
    <w:basedOn w:val="00000f"/>
    <w:uiPriority w:val="33"/>
    <w:qFormat w:val="1"/>
    <w:rsid w:val="00360DBE"/>
    <w:rPr>
      <w:b w:val="1"/>
      <w:bCs w:val="1"/>
      <w:i w:val="1"/>
      <w:iCs w:val="1"/>
      <w:spacing w:val="5"/>
    </w:rPr>
  </w:style>
  <w:style w:type="paragraph" w:styleId="000029">
    <w:name w:val="Balloon Text"/>
    <w:basedOn w:val="000002"/>
    <w:link w:val="00002a"/>
    <w:uiPriority w:val="99"/>
    <w:semiHidden w:val="1"/>
    <w:unhideWhenUsed w:val="1"/>
    <w:rsid w:val="00D47D0F"/>
    <w:rPr>
      <w:sz w:val="18"/>
      <w:szCs w:val="18"/>
    </w:rPr>
  </w:style>
  <w:style w:type="character" w:styleId="000071" w:customStyle="1">
    <w:name w:val="character"/>
    <w:basedOn w:val="00000f"/>
    <w:rsid w:val="00360DBE"/>
  </w:style>
  <w:style w:type="paragraph" w:styleId="00002b">
    <w:name w:val="footnote text"/>
    <w:basedOn w:val="000002"/>
    <w:link w:val="00002c"/>
    <w:unhideWhenUsed w:val="1"/>
    <w:rsid w:val="004414D4"/>
    <w:pPr>
      <w:snapToGrid w:val="0"/>
      <w:jc w:val="left"/>
    </w:pPr>
    <w:rPr>
      <w:sz w:val="18"/>
      <w:szCs w:val="18"/>
    </w:rPr>
  </w:style>
  <w:style w:type="character" w:styleId="00001e">
    <w:name w:val="Hyperlink"/>
    <w:basedOn w:val="00000f"/>
    <w:uiPriority w:val="99"/>
    <w:unhideWhenUsed w:val="1"/>
    <w:rsid w:val="007B2B5E"/>
    <w:rPr>
      <w:color w:val="0000FF"/>
      <w:u w:val="single"/>
    </w:rPr>
  </w:style>
  <w:style w:type="character" w:styleId="000059">
    <w:name w:val="annotation reference"/>
    <w:basedOn w:val="00000f"/>
    <w:uiPriority w:val="99"/>
    <w:semiHidden w:val="1"/>
    <w:unhideWhenUsed w:val="1"/>
    <w:rsid w:val="00360DBE"/>
    <w:rPr>
      <w:sz w:val="21"/>
      <w:szCs w:val="21"/>
    </w:rPr>
  </w:style>
  <w:style w:type="character" w:styleId="000031" w:customStyle="1">
    <w:name w:val="3级 一、 Char"/>
    <w:link w:val="000030"/>
    <w:rsid w:val="004414FC"/>
    <w:rPr>
      <w:rFonts w:ascii="方正准圆简体" w:hAnsi="Arial" w:eastAsia="方正准圆简体" w:cs="Times New Roman"/>
      <w:sz w:val="28"/>
      <w:szCs w:val="28"/>
    </w:rPr>
  </w:style>
  <w:style w:type="character" w:styleId="00000c" w:customStyle="1">
    <w:name w:val="标题 5 字符"/>
    <w:basedOn w:val="00000f"/>
    <w:link w:val="00000b"/>
    <w:uiPriority w:val="9"/>
    <w:rsid w:val="00575C0B"/>
    <w:rPr>
      <w:b w:val="1"/>
      <w:bCs w:val="1"/>
      <w:sz w:val="28"/>
      <w:szCs w:val="28"/>
    </w:rPr>
  </w:style>
  <w:style w:type="paragraph" w:styleId="00005e">
    <w:name w:val="toc 5"/>
    <w:basedOn w:val="000002"/>
    <w:next w:val="000002"/>
    <w:autoRedefine w:val="1"/>
    <w:uiPriority w:val="39"/>
    <w:unhideWhenUsed w:val="1"/>
    <w:rsid w:val="00360DBE"/>
    <w:pPr>
      <w:ind w:left="1680" w:leftChars="800"/>
    </w:pPr>
  </w:style>
  <w:style w:type="paragraph" w:styleId="000043" w:customStyle="1">
    <w:name w:val="选项"/>
    <w:basedOn w:val="000002"/>
    <w:link w:val="000044"/>
    <w:rsid w:val="002F28B9"/>
    <w:pPr>
      <w:tabs>
        <w:tab w:val="left" w:pos="2381"/>
        <w:tab w:val="left" w:pos="4298"/>
        <w:tab w:val="left" w:pos="6237"/>
      </w:tabs>
      <w:adjustRightInd w:val="0"/>
      <w:snapToGrid w:val="0"/>
      <w:spacing w:line="340" w:lineRule="atLeast"/>
      <w:ind w:firstLine="770"/>
    </w:pPr>
    <w:rPr>
      <w:rFonts w:ascii="Times New Roman" w:hAnsi="Times New Roman" w:eastAsia="仿宋_GB2312" w:cs="Times New Roman"/>
      <w:szCs w:val="21"/>
    </w:rPr>
  </w:style>
  <w:style w:type="table" w:styleId="000066" w:customStyle="1">
    <w:name w:val="网格型2"/>
    <w:basedOn w:val="000010"/>
    <w:next w:val="00001a"/>
    <w:uiPriority w:val="39"/>
    <w:rsid w:val="00360D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50" w:customStyle="1">
    <w:name w:val="缺省文本"/>
    <w:basedOn w:val="000002"/>
    <w:rsid w:val="002B2A39"/>
    <w:pPr>
      <w:autoSpaceDE w:val="0"/>
      <w:autoSpaceDN w:val="0"/>
      <w:adjustRightInd w:val="0"/>
      <w:jc w:val="left"/>
    </w:pPr>
    <w:rPr>
      <w:rFonts w:ascii="Times New Roman" w:hAnsi="Times New Roman" w:eastAsia="宋体" w:cs="Times New Roman"/>
      <w:kern w:val="0"/>
      <w:sz w:val="24"/>
      <w:szCs w:val="24"/>
    </w:rPr>
  </w:style>
  <w:style w:type="table" w:styleId="000065" w:customStyle="1">
    <w:name w:val="网格型1"/>
    <w:basedOn w:val="000010"/>
    <w:next w:val="00001a"/>
    <w:rsid w:val="00360DBE"/>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5f">
    <w:name w:val="toc 6"/>
    <w:basedOn w:val="000002"/>
    <w:next w:val="000002"/>
    <w:autoRedefine w:val="1"/>
    <w:uiPriority w:val="39"/>
    <w:unhideWhenUsed w:val="1"/>
    <w:rsid w:val="00360DBE"/>
    <w:pPr>
      <w:ind w:left="2100" w:leftChars="1000"/>
    </w:pPr>
  </w:style>
  <w:style w:type="character" w:styleId="00001c" w:customStyle="1">
    <w:name w:val="正文文本 字符"/>
    <w:basedOn w:val="00000f"/>
    <w:link w:val="00001b"/>
    <w:uiPriority w:val="1"/>
    <w:rsid w:val="000D30C8"/>
    <w:rPr>
      <w:rFonts w:ascii="宋体" w:hAnsi="Times New Roman" w:eastAsia="宋体" w:cs="宋体"/>
      <w:kern w:val="0"/>
      <w:sz w:val="24"/>
      <w:szCs w:val="24"/>
    </w:rPr>
  </w:style>
  <w:style w:type="paragraph" w:styleId="000039" w:customStyle="1">
    <w:name w:val="6级 （1）"/>
    <w:basedOn w:val="000022"/>
    <w:next w:val="000022"/>
    <w:link w:val="00003a"/>
    <w:rsid w:val="004414FC"/>
    <w:pPr>
      <w:ind w:firstLine="340"/>
      <w:outlineLvl w:val="5"/>
    </w:pPr>
    <w:rPr>
      <w:rFonts w:eastAsia="华文细黑"/>
    </w:rPr>
  </w:style>
  <w:style w:type="paragraph" w:styleId="00002e">
    <w:name w:val="TOC Heading"/>
    <w:basedOn w:val="000003"/>
    <w:next w:val="000002"/>
    <w:uiPriority w:val="39"/>
    <w:unhideWhenUsed w:val="1"/>
    <w:qFormat w:val="1"/>
    <w:rsid w:val="00913E39"/>
    <w:pPr>
      <w:widowControl w:val="1"/>
      <w:spacing w:before="240" w:after="0" w:line="259" w:lineRule="auto"/>
      <w:jc w:val="left"/>
      <w:outlineLvl w:val="9"/>
    </w:pPr>
    <w:rPr>
      <w:rFonts w:asciiTheme="majorHAnsi" w:hAnsiTheme="majorHAnsi" w:eastAsiaTheme="majorEastAsia" w:cstheme="majorBidi"/>
      <w:b w:val="0"/>
      <w:bCs w:val="0"/>
      <w:color w:val="2E74B5" w:themeColor="accent1" w:themeShade="BF"/>
      <w:kern w:val="0"/>
      <w:sz w:val="32"/>
      <w:szCs w:val="32"/>
    </w:rPr>
  </w:style>
  <w:style w:type="paragraph" w:styleId="000060">
    <w:name w:val="toc 7"/>
    <w:basedOn w:val="000002"/>
    <w:next w:val="000002"/>
    <w:autoRedefine w:val="1"/>
    <w:uiPriority w:val="39"/>
    <w:unhideWhenUsed w:val="1"/>
    <w:rsid w:val="00360DBE"/>
    <w:pPr>
      <w:ind w:left="2520" w:leftChars="1200"/>
    </w:pPr>
  </w:style>
  <w:style w:type="character" w:styleId="000042" w:customStyle="1">
    <w:name w:val="楷体 Char"/>
    <w:link w:val="000041"/>
    <w:rsid w:val="002F28B9"/>
    <w:rPr>
      <w:rFonts w:ascii="Times New Roman" w:hAnsi="Times New Roman" w:eastAsia="仿宋_GB2312" w:cs="Times New Roman"/>
      <w:szCs w:val="21"/>
    </w:rPr>
  </w:style>
  <w:style w:type="character" w:styleId="000044" w:customStyle="1">
    <w:name w:val="选项 Char"/>
    <w:link w:val="000043"/>
    <w:rsid w:val="002F28B9"/>
    <w:rPr>
      <w:rFonts w:ascii="Times New Roman" w:hAnsi="Times New Roman" w:eastAsia="仿宋_GB2312" w:cs="Times New Roman"/>
      <w:szCs w:val="21"/>
    </w:rPr>
  </w:style>
  <w:style w:type="paragraph" w:styleId="000005">
    <w:name w:val="heading 2"/>
    <w:basedOn w:val="000002"/>
    <w:next w:val="000002"/>
    <w:link w:val="000006"/>
    <w:uiPriority w:val="9"/>
    <w:unhideWhenUsed w:val="1"/>
    <w:qFormat w:val="1"/>
    <w:rsid w:val="00711BF6"/>
    <w:pPr>
      <w:keepNext w:val="1"/>
      <w:keepLines w:val="1"/>
      <w:spacing w:before="260" w:after="260" w:line="416" w:lineRule="auto"/>
      <w:outlineLvl w:val="1"/>
    </w:pPr>
    <w:rPr>
      <w:rFonts w:asciiTheme="majorHAnsi" w:hAnsiTheme="majorHAnsi" w:eastAsiaTheme="majorEastAsia" w:cstheme="majorBidi"/>
      <w:b w:val="1"/>
      <w:bCs w:val="1"/>
      <w:sz w:val="32"/>
      <w:szCs w:val="32"/>
    </w:rPr>
  </w:style>
  <w:style w:type="character" w:styleId="00005b" w:customStyle="1">
    <w:name w:val="批注文字 字符"/>
    <w:basedOn w:val="00000f"/>
    <w:link w:val="00005a"/>
    <w:uiPriority w:val="99"/>
    <w:semiHidden w:val="1"/>
    <w:rsid w:val="00360DBE"/>
  </w:style>
  <w:style w:type="paragraph" w:styleId="000047">
    <w:name w:val="toc 2"/>
    <w:basedOn w:val="000002"/>
    <w:next w:val="000002"/>
    <w:autoRedefine w:val="1"/>
    <w:uiPriority w:val="39"/>
    <w:unhideWhenUsed w:val="1"/>
    <w:rsid w:val="00A14FC9"/>
    <w:pPr>
      <w:ind w:left="420" w:leftChars="200"/>
    </w:pPr>
  </w:style>
  <w:style w:type="paragraph" w:styleId="00000d">
    <w:name w:val="heading 6"/>
    <w:basedOn w:val="000002"/>
    <w:next w:val="000002"/>
    <w:link w:val="00000e"/>
    <w:uiPriority w:val="9"/>
    <w:unhideWhenUsed w:val="1"/>
    <w:qFormat w:val="1"/>
    <w:rsid w:val="00575C0B"/>
    <w:pPr>
      <w:keepNext w:val="1"/>
      <w:keepLines w:val="1"/>
      <w:spacing w:before="240" w:after="64" w:line="320" w:lineRule="auto"/>
      <w:outlineLvl w:val="5"/>
    </w:pPr>
    <w:rPr>
      <w:rFonts w:asciiTheme="majorHAnsi" w:hAnsiTheme="majorHAnsi" w:eastAsiaTheme="majorEastAsia" w:cstheme="majorBidi"/>
      <w:b w:val="1"/>
      <w:bCs w:val="1"/>
      <w:sz w:val="24"/>
      <w:szCs w:val="24"/>
    </w:rPr>
  </w:style>
  <w:style w:type="paragraph" w:styleId="000054" w:customStyle="1">
    <w:name w:val="图"/>
    <w:basedOn w:val="000002"/>
    <w:rsid w:val="00360DBE"/>
    <w:pPr>
      <w:overflowPunct w:val="0"/>
      <w:topLinePunct w:val="1"/>
      <w:spacing w:before="180" w:after="60" w:line="360" w:lineRule="atLeast"/>
      <w:jc w:val="center"/>
    </w:pPr>
    <w:rPr>
      <w:rFonts w:ascii="Times New Roman" w:hAnsi="Times New Roman" w:eastAsia="方正书宋简体" w:cs="Times New Roman"/>
      <w:spacing w:val="6"/>
      <w:szCs w:val="20"/>
    </w:rPr>
  </w:style>
  <w:style w:type="character" w:styleId="000015" w:customStyle="1">
    <w:name w:val="页脚 字符"/>
    <w:basedOn w:val="00000f"/>
    <w:link w:val="000014"/>
    <w:uiPriority w:val="99"/>
    <w:rsid w:val="00290DA2"/>
    <w:rPr>
      <w:sz w:val="18"/>
      <w:szCs w:val="18"/>
    </w:rPr>
  </w:style>
  <w:style w:type="character" w:styleId="00005d" w:customStyle="1">
    <w:name w:val="批注主题 字符"/>
    <w:basedOn w:val="00005b"/>
    <w:link w:val="00005c"/>
    <w:uiPriority w:val="99"/>
    <w:semiHidden w:val="1"/>
    <w:rsid w:val="00360DBE"/>
    <w:rPr>
      <w:b w:val="1"/>
      <w:bCs w:val="1"/>
    </w:rPr>
  </w:style>
  <w:style w:type="paragraph" w:styleId="000046">
    <w:name w:val="toc 1"/>
    <w:basedOn w:val="000002"/>
    <w:next w:val="000002"/>
    <w:autoRedefine w:val="1"/>
    <w:uiPriority w:val="39"/>
    <w:unhideWhenUsed w:val="1"/>
    <w:rsid w:val="00A14FC9"/>
  </w:style>
  <w:style w:type="character" w:styleId="000004" w:customStyle="1">
    <w:name w:val="标题 1 字符"/>
    <w:basedOn w:val="00000f"/>
    <w:link w:val="000003"/>
    <w:uiPriority w:val="9"/>
    <w:rsid w:val="00290DA2"/>
    <w:rPr>
      <w:b w:val="1"/>
      <w:bCs w:val="1"/>
      <w:kern w:val="44"/>
      <w:sz w:val="44"/>
      <w:szCs w:val="44"/>
    </w:rPr>
  </w:style>
  <w:style w:type="paragraph" w:styleId="000037" w:customStyle="1">
    <w:name w:val="8级  图题"/>
    <w:basedOn w:val="000002"/>
    <w:link w:val="000038"/>
    <w:rsid w:val="004414FC"/>
    <w:pPr>
      <w:adjustRightInd w:val="0"/>
      <w:spacing w:before="60" w:after="120"/>
      <w:jc w:val="center"/>
      <w:outlineLvl w:val="7"/>
    </w:pPr>
    <w:rPr>
      <w:rFonts w:ascii="Arial" w:hAnsi="Arial" w:eastAsia="华文细黑" w:cs="Times New Roman"/>
      <w:sz w:val="18"/>
      <w:szCs w:val="18"/>
    </w:rPr>
  </w:style>
  <w:style w:type="character" w:styleId="000019" w:customStyle="1">
    <w:name w:val="列表段落 字符"/>
    <w:basedOn w:val="00000f"/>
    <w:link w:val="000018"/>
    <w:autoRedefine w:val="1"/>
    <w:uiPriority w:val="34"/>
    <w:qFormat w:val="1"/>
    <w:rsid w:val="00EF19FE"/>
  </w:style>
  <w:style w:type="character" w:styleId="00000e" w:customStyle="1">
    <w:name w:val="标题 6 字符"/>
    <w:basedOn w:val="00000f"/>
    <w:link w:val="00000d"/>
    <w:uiPriority w:val="9"/>
    <w:rsid w:val="00575C0B"/>
    <w:rPr>
      <w:rFonts w:asciiTheme="majorHAnsi" w:hAnsiTheme="majorHAnsi" w:eastAsiaTheme="majorEastAsia" w:cstheme="majorBidi"/>
      <w:b w:val="1"/>
      <w:bCs w:val="1"/>
      <w:sz w:val="24"/>
      <w:szCs w:val="24"/>
    </w:rPr>
  </w:style>
  <w:style w:type="character" w:styleId="00003d" w:customStyle="1">
    <w:name w:val="wordage"/>
    <w:basedOn w:val="00000f"/>
    <w:rsid w:val="002F28B9"/>
  </w:style>
  <w:style w:type="paragraph" w:styleId="000062">
    <w:name w:val="toc 9"/>
    <w:basedOn w:val="000002"/>
    <w:next w:val="000002"/>
    <w:autoRedefine w:val="1"/>
    <w:uiPriority w:val="39"/>
    <w:unhideWhenUsed w:val="1"/>
    <w:rsid w:val="00360DBE"/>
    <w:pPr>
      <w:ind w:left="3360" w:leftChars="1600"/>
    </w:pPr>
  </w:style>
  <w:style w:type="paragraph" w:styleId="000055" w:customStyle="1">
    <w:name w:val="2级  节"/>
    <w:basedOn w:val="000002"/>
    <w:link w:val="000056"/>
    <w:rsid w:val="00360DBE"/>
    <w:pPr>
      <w:keepNext w:val="1"/>
      <w:keepLines w:val="1"/>
      <w:widowControl w:val="1"/>
      <w:adjustRightInd w:val="0"/>
      <w:spacing w:before="240" w:after="120"/>
      <w:outlineLvl w:val="1"/>
    </w:pPr>
    <w:rPr>
      <w:rFonts w:ascii="方正姚体_GBK" w:eastAsia="方正姚体_GBK" w:cs="Times New Roman"/>
      <w:sz w:val="32"/>
      <w:szCs w:val="32"/>
    </w:rPr>
  </w:style>
  <w:style w:type="paragraph" w:styleId="000033" w:customStyle="1">
    <w:name w:val="汉仪"/>
    <w:basedOn w:val="000022"/>
    <w:rsid w:val="004414FC"/>
    <w:pPr>
      <w:spacing w:before="60"/>
      <w:ind w:right="113" w:firstLine="0"/>
      <w:textAlignment w:val="center"/>
    </w:pPr>
    <w:rPr>
      <w:rFonts w:ascii="汉仪中楷简" w:hAnsi="Times New Roman" w:eastAsia="汉仪中楷简"/>
    </w:rPr>
  </w:style>
  <w:style w:type="paragraph" w:styleId="00004b">
    <w:name w:val="toc 4"/>
    <w:basedOn w:val="000002"/>
    <w:next w:val="000002"/>
    <w:autoRedefine w:val="1"/>
    <w:uiPriority w:val="39"/>
    <w:unhideWhenUsed w:val="1"/>
    <w:rsid w:val="00134074"/>
    <w:pPr>
      <w:ind w:left="1260" w:leftChars="600"/>
    </w:pPr>
  </w:style>
  <w:style w:type="character" w:styleId="00006e" w:customStyle="1">
    <w:name w:val="bjh-p"/>
    <w:basedOn w:val="00000f"/>
    <w:rsid w:val="00360DBE"/>
  </w:style>
  <w:style w:type="paragraph" w:styleId="00004e" w:customStyle="1">
    <w:name w:val="项目22"/>
    <w:basedOn w:val="000002"/>
    <w:link w:val="00004f"/>
    <w:qFormat w:val="1"/>
    <w:rsid w:val="00270FC2"/>
    <w:pPr>
      <w:numPr>
        <w:numId w:val="19"/>
      </w:numPr>
      <w:tabs>
        <w:tab w:val="clear" w:pos="-160"/>
      </w:tabs>
      <w:topLinePunct w:val="1"/>
      <w:spacing w:line="340" w:lineRule="atLeast"/>
      <w:ind w:left="310" w:leftChars="200" w:hanging="110" w:hangingChars="110"/>
    </w:pPr>
    <w:rPr>
      <w:rFonts w:ascii="Times New Roman" w:hAnsi="Times New Roman" w:eastAsia="方正书宋_GBK" w:cs="Times New Roman"/>
      <w:szCs w:val="24"/>
    </w:rPr>
  </w:style>
  <w:style w:type="character" w:styleId="00002c" w:customStyle="1">
    <w:name w:val="脚注文本 字符"/>
    <w:basedOn w:val="00000f"/>
    <w:link w:val="00002b"/>
    <w:rsid w:val="004414D4"/>
    <w:rPr>
      <w:sz w:val="18"/>
      <w:szCs w:val="18"/>
    </w:rPr>
  </w:style>
  <w:style w:type="character" w:styleId="000028" w:customStyle="1">
    <w:name w:val="文档结构图 字符"/>
    <w:basedOn w:val="00000f"/>
    <w:link w:val="000027"/>
    <w:uiPriority w:val="99"/>
    <w:semiHidden w:val="1"/>
    <w:rsid w:val="00FE054A"/>
    <w:rPr>
      <w:rFonts w:ascii="宋体" w:eastAsia="宋体"/>
      <w:sz w:val="18"/>
      <w:szCs w:val="18"/>
    </w:rPr>
  </w:style>
  <w:style w:type="character" w:styleId="000072" w:customStyle="1">
    <w:name w:val="ql-font-songti"/>
    <w:basedOn w:val="00000f"/>
    <w:rsid w:val="00C229AF"/>
  </w:style>
  <w:style w:type="paragraph" w:styleId="000030" w:customStyle="1">
    <w:name w:val="3级 一、"/>
    <w:basedOn w:val="000022"/>
    <w:next w:val="000022"/>
    <w:link w:val="000031"/>
    <w:rsid w:val="004414FC"/>
    <w:pPr>
      <w:keepNext w:val="1"/>
      <w:keepLines w:val="1"/>
      <w:widowControl w:val="1"/>
      <w:spacing w:before="120" w:after="60"/>
      <w:ind w:firstLine="0"/>
      <w:outlineLvl w:val="2"/>
    </w:pPr>
    <w:rPr>
      <w:rFonts w:ascii="方正准圆简体" w:eastAsia="方正准圆简体"/>
      <w:sz w:val="28"/>
      <w:szCs w:val="28"/>
    </w:rPr>
  </w:style>
  <w:style w:type="character" w:styleId="00006c">
    <w:name w:val="Subtle Reference"/>
    <w:basedOn w:val="00000f"/>
    <w:uiPriority w:val="31"/>
    <w:qFormat w:val="1"/>
    <w:rsid w:val="00360DBE"/>
    <w:rPr>
      <w:smallCaps w:val="1"/>
      <w:color w:val="5A5A5A" w:themeColor="text1" w:themeTint="A5"/>
    </w:rPr>
  </w:style>
  <w:style w:type="table" w:styleId="000057">
    <w:name w:val="Grid Table 1 Light"/>
    <w:basedOn w:val="000010"/>
    <w:uiPriority w:val="46"/>
    <w:rsid w:val="00360DBE"/>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lastCol">
      <w:rPr>
        <w:b w:val="1"/>
        <w:bCs w:val="1"/>
      </w:rPr>
    </w:tblStylePr>
    <w:tblStylePr w:type="firstCol">
      <w:rPr>
        <w:b w:val="1"/>
        <w:bCs w:val="1"/>
      </w:rPr>
    </w:tblStylePr>
    <w:tblStylePr w:type="firstRow">
      <w:rPr>
        <w:b w:val="1"/>
        <w:bCs w:val="1"/>
      </w:rPr>
      <w:tblPr/>
      <w:tcPr>
        <w:tcBorders>
          <w:bottom w:val="single" w:color="666666" w:themeColor="text1" w:themeTint="99" w:sz="12" w:space="0"/>
        </w:tcBorders>
      </w:tcPr>
    </w:tblStylePr>
    <w:tblStylePr w:type="lastRow">
      <w:rPr>
        <w:b w:val="1"/>
        <w:bCs w:val="1"/>
      </w:rPr>
      <w:tblPr/>
      <w:tcPr>
        <w:tcBorders>
          <w:top w:val="double" w:color="666666" w:themeColor="text1" w:themeTint="99" w:sz="2" w:space="0"/>
        </w:tcBorders>
      </w:tcPr>
    </w:tblStylePr>
  </w:style>
  <w:style w:type="character" w:styleId="00000f" w:default="1">
    <w:name w:val="Default Paragraph Font"/>
    <w:uiPriority w:val="1"/>
    <w:semiHidden w:val="1"/>
    <w:unhideWhenUsed w:val="1"/>
  </w:style>
  <w:style w:type="paragraph" w:styleId="000022" w:customStyle="1">
    <w:name w:val="正文1"/>
    <w:basedOn w:val="000002"/>
    <w:link w:val="000023"/>
    <w:qFormat w:val="1"/>
    <w:rsid w:val="00B532E8"/>
    <w:pPr>
      <w:adjustRightInd w:val="0"/>
      <w:snapToGrid w:val="0"/>
      <w:spacing w:line="340" w:lineRule="atLeast"/>
      <w:ind w:firstLine="425"/>
    </w:pPr>
    <w:rPr>
      <w:rFonts w:ascii="Arial" w:hAnsi="Arial" w:eastAsia="方正细黑一简体" w:cs="Times New Roman"/>
      <w:szCs w:val="21"/>
    </w:rPr>
  </w:style>
  <w:style w:type="paragraph" w:styleId="00006f" w:customStyle="1">
    <w:name w:val="1级  章"/>
    <w:basedOn w:val="000002"/>
    <w:link w:val="000070"/>
    <w:rsid w:val="00360DBE"/>
    <w:pPr>
      <w:keepNext w:val="1"/>
      <w:keepLines w:val="1"/>
      <w:widowControl w:val="1"/>
      <w:adjustRightInd w:val="0"/>
      <w:spacing w:after="600"/>
      <w:ind w:right="57"/>
      <w:jc w:val="right"/>
      <w:outlineLvl w:val="0"/>
    </w:pPr>
    <w:rPr>
      <w:rFonts w:ascii="汉仪中宋简" w:hAnsi="Cambria" w:eastAsia="汉仪中宋简" w:cs="Times New Roman"/>
      <w:sz w:val="44"/>
      <w:szCs w:val="44"/>
    </w:rPr>
  </w:style>
  <w:style w:type="character" w:styleId="00004f" w:customStyle="1">
    <w:name w:val="项目22 Char"/>
    <w:link w:val="00004e"/>
    <w:qFormat w:val="1"/>
    <w:rsid w:val="00270FC2"/>
    <w:rPr>
      <w:rFonts w:ascii="Times New Roman" w:hAnsi="Times New Roman" w:eastAsia="方正书宋_GBK" w:cs="Times New Roman"/>
      <w:szCs w:val="24"/>
    </w:rPr>
  </w:style>
  <w:style w:type="paragraph" w:styleId="00005c">
    <w:name w:val="annotation subject"/>
    <w:basedOn w:val="00005a"/>
    <w:next w:val="00005a"/>
    <w:link w:val="00005d"/>
    <w:uiPriority w:val="99"/>
    <w:semiHidden w:val="1"/>
    <w:unhideWhenUsed w:val="1"/>
    <w:rsid w:val="00360DBE"/>
    <w:rPr>
      <w:b w:val="1"/>
      <w:bCs w:val="1"/>
    </w:rPr>
  </w:style>
  <w:style w:type="paragraph" w:styleId="00005a">
    <w:name w:val="annotation text"/>
    <w:basedOn w:val="000002"/>
    <w:link w:val="00005b"/>
    <w:uiPriority w:val="99"/>
    <w:semiHidden w:val="1"/>
    <w:unhideWhenUsed w:val="1"/>
    <w:rsid w:val="00360DBE"/>
    <w:pPr>
      <w:jc w:val="left"/>
    </w:pPr>
  </w:style>
  <w:style w:type="character" w:styleId="000008" w:customStyle="1">
    <w:name w:val="标题 3 字符"/>
    <w:basedOn w:val="00000f"/>
    <w:link w:val="000007"/>
    <w:qFormat w:val="1"/>
    <w:rsid w:val="00711BF6"/>
    <w:rPr>
      <w:b w:val="1"/>
      <w:bCs w:val="1"/>
      <w:sz w:val="32"/>
      <w:szCs w:val="32"/>
    </w:rPr>
  </w:style>
  <w:style w:type="character" w:styleId="00006d">
    <w:name w:val="Emphasis"/>
    <w:basedOn w:val="00000f"/>
    <w:uiPriority w:val="20"/>
    <w:qFormat w:val="1"/>
    <w:rsid w:val="00360DBE"/>
    <w:rPr>
      <w:i w:val="1"/>
      <w:iCs w:val="1"/>
    </w:rPr>
  </w:style>
  <w:style w:type="paragraph" w:styleId="000032" w:customStyle="1">
    <w:name w:val="公式"/>
    <w:basedOn w:val="000002"/>
    <w:rsid w:val="004414FC"/>
    <w:pPr>
      <w:tabs>
        <w:tab w:val="center" w:pos="3629"/>
        <w:tab w:val="right" w:pos="7258"/>
      </w:tabs>
      <w:adjustRightInd w:val="0"/>
      <w:spacing w:before="60" w:after="60"/>
    </w:pPr>
    <w:rPr>
      <w:rFonts w:ascii="Times New Roman" w:hAnsi="Times New Roman" w:eastAsia="宋体" w:cs="Times New Roman"/>
      <w:szCs w:val="20"/>
    </w:rPr>
  </w:style>
  <w:style w:type="paragraph" w:styleId="000049">
    <w:name w:val="No Spacing"/>
    <w:link w:val="00004a"/>
    <w:uiPriority w:val="1"/>
    <w:qFormat w:val="1"/>
    <w:rsid w:val="00DA0FC6"/>
    <w:rPr>
      <w:kern w:val="0"/>
      <w:sz w:val="22"/>
    </w:rPr>
  </w:style>
  <w:style w:type="table" w:styleId="000058" w:customStyle="1">
    <w:name w:val="网格型3"/>
    <w:basedOn w:val="000010"/>
    <w:next w:val="00001a"/>
    <w:rsid w:val="00360DBE"/>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53" w:customStyle="1">
    <w:name w:val="图注"/>
    <w:basedOn w:val="000002"/>
    <w:rsid w:val="00360DBE"/>
    <w:pPr>
      <w:overflowPunct w:val="0"/>
      <w:topLinePunct w:val="1"/>
      <w:spacing w:before="60" w:after="180" w:line="360" w:lineRule="atLeast"/>
      <w:jc w:val="center"/>
    </w:pPr>
    <w:rPr>
      <w:rFonts w:ascii="Times New Roman" w:hAnsi="Times New Roman" w:eastAsia="方正中等线简体" w:cs="Times New Roman"/>
      <w:sz w:val="18"/>
      <w:szCs w:val="20"/>
    </w:rPr>
  </w:style>
  <w:style w:type="paragraph" w:styleId="000002" w:default="1">
    <w:name w:val="Normal"/>
    <w:qFormat w:val="1"/>
    <w:rsid w:val="00CB3E36"/>
    <w:pPr>
      <w:widowControl w:val="0"/>
      <w:jc w:val="both"/>
    </w:pPr>
  </w:style>
  <w:style w:type="paragraph" w:styleId="000061">
    <w:name w:val="toc 8"/>
    <w:basedOn w:val="000002"/>
    <w:next w:val="000002"/>
    <w:autoRedefine w:val="1"/>
    <w:uiPriority w:val="39"/>
    <w:unhideWhenUsed w:val="1"/>
    <w:rsid w:val="00360DBE"/>
    <w:pPr>
      <w:ind w:left="2940" w:leftChars="1400"/>
    </w:pPr>
  </w:style>
  <w:style w:type="character" w:styleId="00003e" w:customStyle="1">
    <w:name w:val="views-count"/>
    <w:basedOn w:val="00000f"/>
    <w:rsid w:val="002F28B9"/>
  </w:style>
  <w:style w:type="character" w:styleId="00003f" w:customStyle="1">
    <w:name w:val="comments-count"/>
    <w:basedOn w:val="00000f"/>
    <w:rsid w:val="002F28B9"/>
  </w:style>
  <w:style w:type="character" w:styleId="000006" w:customStyle="1">
    <w:name w:val="标题 2 字符"/>
    <w:basedOn w:val="00000f"/>
    <w:link w:val="000005"/>
    <w:uiPriority w:val="9"/>
    <w:qFormat w:val="1"/>
    <w:rsid w:val="00711BF6"/>
    <w:rPr>
      <w:rFonts w:asciiTheme="majorHAnsi" w:hAnsiTheme="majorHAnsi" w:eastAsiaTheme="majorEastAsia" w:cstheme="majorBidi"/>
      <w:b w:val="1"/>
      <w:bCs w:val="1"/>
      <w:sz w:val="32"/>
      <w:szCs w:val="32"/>
    </w:rPr>
  </w:style>
  <w:style w:type="table" w:styleId="000073">
    <w:name w:val="List Table 2 Accent 3"/>
    <w:basedOn w:val="000010"/>
    <w:uiPriority w:val="47"/>
    <w:rsid w:val="00B533BE"/>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Col">
      <w:rPr>
        <w:b w:val="1"/>
        <w:bCs w:val="1"/>
      </w:rPr>
    </w:tblStylePr>
    <w:tblStylePr w:type="lastCol">
      <w:rPr>
        <w:b w:val="1"/>
        <w:bCs w:val="1"/>
      </w:rPr>
    </w:tblStylePr>
    <w:tblStylePr w:type="band1Horz">
      <w:tblPr/>
      <w:tcPr>
        <w:shd w:val="clear" w:color="auto" w:fill="EDEDED" w:themeFill="accent3" w:themeFillTint="33"/>
      </w:tcPr>
    </w:tblStylePr>
    <w:tblStylePr w:type="lastRow">
      <w:rPr>
        <w:b w:val="1"/>
        <w:bCs w:val="1"/>
      </w:rPr>
    </w:tblStylePr>
    <w:tblStylePr w:type="firstRow">
      <w:rPr>
        <w:b w:val="1"/>
        <w:bCs w:val="1"/>
      </w:rPr>
    </w:tblStylePr>
    <w:tblStylePr w:type="band1Vert">
      <w:tblPr/>
      <w:tcPr>
        <w:shd w:val="clear" w:color="auto" w:fill="EDEDED" w:themeFill="accent3" w:themeFillTint="33"/>
      </w:tcPr>
    </w:tblStylePr>
  </w:style>
  <w:style w:type="paragraph" w:styleId="000018">
    <w:name w:val="List Paragraph"/>
    <w:basedOn w:val="000002"/>
    <w:link w:val="000019"/>
    <w:uiPriority w:val="34"/>
    <w:qFormat w:val="1"/>
    <w:rsid w:val="00711BF6"/>
    <w:pPr>
      <w:ind w:firstLine="420" w:firstLineChars="200"/>
    </w:pPr>
  </w:style>
  <w:style w:type="paragraph" w:styleId="00000b">
    <w:name w:val="heading 5"/>
    <w:basedOn w:val="000002"/>
    <w:next w:val="000002"/>
    <w:link w:val="00000c"/>
    <w:uiPriority w:val="9"/>
    <w:unhideWhenUsed w:val="1"/>
    <w:qFormat w:val="1"/>
    <w:rsid w:val="00575C0B"/>
    <w:pPr>
      <w:keepNext w:val="1"/>
      <w:keepLines w:val="1"/>
      <w:spacing w:before="280" w:after="290" w:line="376" w:lineRule="auto"/>
      <w:outlineLvl w:val="4"/>
    </w:pPr>
    <w:rPr>
      <w:b w:val="1"/>
      <w:bCs w:val="1"/>
      <w:sz w:val="28"/>
      <w:szCs w:val="28"/>
    </w:rPr>
  </w:style>
  <w:style w:type="paragraph" w:styleId="000052" w:customStyle="1">
    <w:name w:val="Default"/>
    <w:rsid w:val="00173B8E"/>
    <w:pPr>
      <w:widowControl w:val="0"/>
      <w:autoSpaceDE w:val="0"/>
      <w:autoSpaceDN w:val="0"/>
      <w:adjustRightInd w:val="0"/>
    </w:pPr>
    <w:rPr>
      <w:rFonts w:ascii="宋体" w:eastAsia="宋体" w:cs="宋体"/>
      <w:color w:val="000000"/>
      <w:kern w:val="0"/>
      <w:sz w:val="24"/>
      <w:szCs w:val="24"/>
    </w:rPr>
  </w:style>
  <w:style w:type="character" w:styleId="000026" w:customStyle="1">
    <w:name w:val="正文文本 + Batang"/>
    <w:aliases w:val="10 pt,间距 0 pt,正文文本 + 10 pt,间距 11 pt"/>
    <w:basedOn w:val="000024"/>
    <w:uiPriority w:val="99"/>
    <w:unhideWhenUsed w:val="1"/>
    <w:rsid w:val="001D4CFB"/>
    <w:rPr>
      <w:rFonts w:hint="default" w:ascii="Batang" w:hAnsi="Batang" w:eastAsia="Batang"/>
      <w:spacing w:val="-8"/>
      <w:sz w:val="20"/>
      <w:shd w:val="clear" w:color="auto" w:fill="FFFFFF"/>
      <w:lang w:val="en-US" w:eastAsia="en-US"/>
    </w:rPr>
  </w:style>
  <w:style w:type="table" w:styleId="00001a">
    <w:name w:val="Table Grid"/>
    <w:basedOn w:val="000010"/>
    <w:uiPriority w:val="59"/>
    <w:rsid w:val="0031211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07">
    <w:name w:val="heading 3"/>
    <w:basedOn w:val="000002"/>
    <w:next w:val="000002"/>
    <w:link w:val="000008"/>
    <w:unhideWhenUsed w:val="1"/>
    <w:qFormat w:val="1"/>
    <w:rsid w:val="00711BF6"/>
    <w:pPr>
      <w:keepNext w:val="1"/>
      <w:keepLines w:val="1"/>
      <w:spacing w:before="260" w:after="260" w:line="416" w:lineRule="auto"/>
      <w:outlineLvl w:val="2"/>
    </w:pPr>
    <w:rPr>
      <w:b w:val="1"/>
      <w:bCs w:val="1"/>
      <w:sz w:val="32"/>
      <w:szCs w:val="32"/>
    </w:rPr>
  </w:style>
  <w:style w:type="paragraph" w:styleId="000068" w:customStyle="1">
    <w:name w:val="表文"/>
    <w:basedOn w:val="000002"/>
    <w:link w:val="000069"/>
    <w:rsid w:val="00360DBE"/>
    <w:pPr>
      <w:topLinePunct w:val="1"/>
      <w:spacing w:line="320" w:lineRule="atLeast"/>
    </w:pPr>
    <w:rPr>
      <w:rFonts w:ascii="Times New Roman" w:hAnsi="Times New Roman" w:eastAsia="方正书宋_GBK" w:cs="Times New Roman"/>
      <w:position w:val="8"/>
      <w:sz w:val="18"/>
      <w:szCs w:val="24"/>
    </w:rPr>
  </w:style>
  <w:style w:type="paragraph" w:styleId="000016">
    <w:name w:val="Title"/>
    <w:basedOn w:val="000002"/>
    <w:next w:val="000002"/>
    <w:link w:val="000017"/>
    <w:qFormat w:val="1"/>
    <w:rsid w:val="00873E67"/>
    <w:pPr>
      <w:spacing w:before="240" w:after="60"/>
      <w:jc w:val="center"/>
      <w:outlineLvl w:val="0"/>
    </w:pPr>
    <w:rPr>
      <w:rFonts w:asciiTheme="majorHAnsi" w:hAnsiTheme="majorHAnsi" w:eastAsiaTheme="majorEastAsia" w:cstheme="majorBidi"/>
      <w:b w:val="1"/>
      <w:bCs w:val="1"/>
      <w:sz w:val="32"/>
      <w:szCs w:val="32"/>
    </w:rPr>
  </w:style>
  <w:style w:type="character" w:styleId="000035" w:customStyle="1">
    <w:name w:val="5级 1. Char"/>
    <w:link w:val="000034"/>
    <w:rsid w:val="004414FC"/>
    <w:rPr>
      <w:rFonts w:ascii="黑体" w:hAnsi="Arial" w:eastAsia="黑体" w:cs="Times New Roman"/>
      <w:szCs w:val="21"/>
    </w:rPr>
  </w:style>
  <w:style w:type="character" w:styleId="000017" w:customStyle="1">
    <w:name w:val="标题 字符"/>
    <w:basedOn w:val="00000f"/>
    <w:link w:val="000016"/>
    <w:rsid w:val="00873E67"/>
    <w:rPr>
      <w:rFonts w:asciiTheme="majorHAnsi" w:hAnsiTheme="majorHAnsi" w:eastAsiaTheme="majorEastAsia" w:cstheme="majorBidi"/>
      <w:b w:val="1"/>
      <w:bCs w:val="1"/>
      <w:sz w:val="32"/>
      <w:szCs w:val="32"/>
    </w:rPr>
  </w:style>
  <w:style w:type="paragraph" w:styleId="000036" w:customStyle="1">
    <w:name w:val="7级  表题"/>
    <w:basedOn w:val="000022"/>
    <w:next w:val="000022"/>
    <w:rsid w:val="004414FC"/>
    <w:pPr>
      <w:keepNext w:val="1"/>
      <w:keepLines w:val="1"/>
      <w:widowControl w:val="1"/>
      <w:tabs>
        <w:tab w:val="center" w:pos="2870"/>
        <w:tab w:val="right" w:pos="5840"/>
      </w:tabs>
      <w:spacing w:before="120" w:after="60"/>
      <w:ind w:firstLine="0"/>
      <w:jc w:val="center"/>
      <w:outlineLvl w:val="6"/>
    </w:pPr>
    <w:rPr>
      <w:rFonts w:ascii="黑体" w:eastAsia="黑体"/>
      <w:noProof w:val="1"/>
      <w:kern w:val="0"/>
      <w:sz w:val="18"/>
    </w:rPr>
  </w:style>
  <w:style w:type="paragraph" w:styleId="00004c">
    <w:name w:val="Revision"/>
    <w:hidden w:val="1"/>
    <w:uiPriority w:val="99"/>
    <w:semiHidden w:val="1"/>
    <w:rsid w:val="008264F8"/>
  </w:style>
  <w:style w:type="numbering" w:styleId="000011" w:default="1">
    <w:name w:val="No List"/>
    <w:uiPriority w:val="99"/>
    <w:semiHidden w:val="1"/>
    <w:unhideWhenUsed w:val="1"/>
  </w:style>
  <w:style w:type="character" w:styleId="000023" w:customStyle="1">
    <w:name w:val="正文1 Char1"/>
    <w:link w:val="000022"/>
    <w:qFormat w:val="1"/>
    <w:rsid w:val="00B532E8"/>
    <w:rPr>
      <w:rFonts w:ascii="Arial" w:hAnsi="Arial" w:eastAsia="方正细黑一简体" w:cs="Times New Roman"/>
      <w:szCs w:val="21"/>
    </w:rPr>
  </w:style>
  <w:style w:type="paragraph" w:styleId="000067" w:customStyle="1">
    <w:name w:val="表头"/>
    <w:basedOn w:val="000002"/>
    <w:rsid w:val="00360DBE"/>
    <w:pPr>
      <w:topLinePunct w:val="1"/>
      <w:spacing w:before="50" w:beforeLines="50" w:after="20" w:afterLines="20" w:line="340" w:lineRule="atLeast"/>
      <w:jc w:val="center"/>
    </w:pPr>
    <w:rPr>
      <w:rFonts w:ascii="Arial" w:hAnsi="Arial" w:eastAsia="黑体" w:cs="Times New Roman"/>
      <w:sz w:val="18"/>
      <w:szCs w:val="24"/>
    </w:rPr>
  </w:style>
  <w:style w:type="paragraph" w:styleId="000045" w:customStyle="1">
    <w:name w:val="仿宋"/>
    <w:basedOn w:val="000002"/>
    <w:rsid w:val="002F28B9"/>
    <w:pPr>
      <w:adjustRightInd w:val="0"/>
      <w:snapToGrid w:val="0"/>
      <w:spacing w:before="120" w:line="340" w:lineRule="atLeast"/>
      <w:ind w:firstLine="425"/>
    </w:pPr>
    <w:rPr>
      <w:rFonts w:ascii="Arial" w:hAnsi="Arial" w:eastAsia="仿宋_GB2312" w:cs="Times New Roman"/>
      <w:szCs w:val="21"/>
    </w:rPr>
  </w:style>
  <w:style w:type="character" w:styleId="000069" w:customStyle="1">
    <w:name w:val="表文 Char"/>
    <w:link w:val="000068"/>
    <w:rsid w:val="00360DBE"/>
    <w:rPr>
      <w:rFonts w:ascii="Times New Roman" w:hAnsi="Times New Roman" w:eastAsia="方正书宋_GBK" w:cs="Times New Roman"/>
      <w:position w:val="8"/>
      <w:sz w:val="18"/>
      <w:szCs w:val="24"/>
    </w:rPr>
  </w:style>
  <w:style w:type="paragraph" w:styleId="00001d">
    <w:name w:val="Normal (Web)"/>
    <w:basedOn w:val="000002"/>
    <w:uiPriority w:val="99"/>
    <w:unhideWhenUsed w:val="1"/>
    <w:rsid w:val="007B2B5E"/>
    <w:pPr>
      <w:widowControl w:val="1"/>
      <w:spacing w:before="100" w:beforeAutospacing="1" w:after="100" w:afterAutospacing="1"/>
      <w:jc w:val="left"/>
    </w:pPr>
    <w:rPr>
      <w:rFonts w:ascii="宋体" w:hAnsi="宋体" w:eastAsia="宋体" w:cs="宋体"/>
      <w:kern w:val="0"/>
      <w:sz w:val="24"/>
      <w:szCs w:val="24"/>
    </w:rPr>
  </w:style>
  <w:style w:type="character" w:styleId="00003a" w:customStyle="1">
    <w:name w:val="6级 （1） Char"/>
    <w:link w:val="000039"/>
    <w:rsid w:val="004414FC"/>
    <w:rPr>
      <w:rFonts w:ascii="Arial" w:hAnsi="Arial" w:eastAsia="华文细黑" w:cs="Times New Roman"/>
      <w:szCs w:val="21"/>
    </w:rPr>
  </w:style>
  <w:style w:type="character" w:styleId="00004a" w:customStyle="1">
    <w:name w:val="无间隔 字符"/>
    <w:basedOn w:val="00000f"/>
    <w:link w:val="000049"/>
    <w:uiPriority w:val="1"/>
    <w:rsid w:val="00DA0FC6"/>
    <w:rPr>
      <w:kern w:val="0"/>
      <w:sz w:val="22"/>
    </w:rPr>
  </w:style>
  <w:style w:type="character" w:styleId="000056" w:customStyle="1">
    <w:name w:val="2级  节 Char Char"/>
    <w:link w:val="000055"/>
    <w:rsid w:val="00360DBE"/>
    <w:rPr>
      <w:rFonts w:ascii="方正姚体_GBK" w:eastAsia="方正姚体_GBK" w:cs="Times New Roman"/>
      <w:sz w:val="32"/>
      <w:szCs w:val="32"/>
    </w:rPr>
  </w:style>
  <w:style w:type="paragraph" w:styleId="000048">
    <w:name w:val="toc 3"/>
    <w:basedOn w:val="000002"/>
    <w:next w:val="000002"/>
    <w:autoRedefine w:val="1"/>
    <w:uiPriority w:val="39"/>
    <w:unhideWhenUsed w:val="1"/>
    <w:rsid w:val="00A14FC9"/>
    <w:pPr>
      <w:ind w:left="840" w:leftChars="400"/>
    </w:pPr>
  </w:style>
  <w:style w:type="paragraph" w:styleId="00006b" w:customStyle="1">
    <w:name w:val="图1"/>
    <w:basedOn w:val="000002"/>
    <w:rsid w:val="00360DBE"/>
    <w:pPr>
      <w:tabs>
        <w:tab w:val="left" w:pos="2381"/>
        <w:tab w:val="left" w:pos="4298"/>
        <w:tab w:val="left" w:pos="6237"/>
      </w:tabs>
      <w:adjustRightInd w:val="0"/>
      <w:snapToGrid w:val="0"/>
      <w:spacing w:before="120" w:after="60" w:line="340" w:lineRule="atLeast"/>
      <w:jc w:val="center"/>
    </w:pPr>
    <w:rPr>
      <w:rFonts w:ascii="Arial" w:hAnsi="Arial" w:eastAsia="仿宋_GB2312" w:cs="Times New Roman"/>
      <w:noProof w:val="1"/>
      <w:szCs w:val="21"/>
    </w:rPr>
  </w:style>
  <w:style w:type="character" w:styleId="00003c" w:customStyle="1">
    <w:name w:val="publish-time"/>
    <w:basedOn w:val="00000f"/>
    <w:rsid w:val="002F28B9"/>
  </w:style>
  <w:style w:type="paragraph" w:styleId="000009">
    <w:name w:val="heading 4"/>
    <w:basedOn w:val="000002"/>
    <w:next w:val="000002"/>
    <w:link w:val="00000a"/>
    <w:unhideWhenUsed w:val="1"/>
    <w:qFormat w:val="1"/>
    <w:rsid w:val="00AC68F6"/>
    <w:pPr>
      <w:keepNext w:val="1"/>
      <w:keepLines w:val="1"/>
      <w:spacing w:before="280" w:after="290" w:line="376" w:lineRule="auto"/>
      <w:outlineLvl w:val="3"/>
    </w:pPr>
    <w:rPr>
      <w:rFonts w:asciiTheme="majorHAnsi" w:hAnsiTheme="majorHAnsi" w:eastAsiaTheme="majorEastAsia" w:cstheme="majorBidi"/>
      <w:b w:val="1"/>
      <w:bCs w:val="1"/>
      <w:sz w:val="28"/>
      <w:szCs w:val="28"/>
    </w:rPr>
  </w:style>
  <w:style w:type="paragraph" w:styleId="000027">
    <w:name w:val="Document Map"/>
    <w:basedOn w:val="000002"/>
    <w:link w:val="000028"/>
    <w:uiPriority w:val="99"/>
    <w:semiHidden w:val="1"/>
    <w:unhideWhenUsed w:val="1"/>
    <w:rsid w:val="00FE054A"/>
    <w:rPr>
      <w:rFonts w:ascii="宋体" w:eastAsia="宋体"/>
      <w:sz w:val="18"/>
      <w:szCs w:val="18"/>
    </w:rPr>
  </w:style>
</w:styles>
</file>

<file path=word/_rels/document.xml.rels><?xml version="1.0" encoding="UTF-8" standalone="yes"?><Relationships xmlns="http://schemas.openxmlformats.org/package/2006/relationships"><Relationship Id="rId9" Type="http://schemas.openxmlformats.org/officeDocument/2006/relationships/footer" Target="footer1.xml" /><Relationship Id="rId8" Type="http://schemas.openxmlformats.org/officeDocument/2006/relationships/header" Target="header2.xml" /><Relationship Id="rId13" Type="http://schemas.openxmlformats.org/officeDocument/2006/relationships/image" Target="media/image2.png" /><Relationship Id="rId10" Type="http://schemas.openxmlformats.org/officeDocument/2006/relationships/footer" Target="footer2.xml" /><Relationship Id="rId2" Type="http://schemas.openxmlformats.org/officeDocument/2006/relationships/footnotes" Target="footnotes.xml" /><Relationship Id="rId11" Type="http://schemas.openxmlformats.org/officeDocument/2006/relationships/footer" Target="footer3.xml" /><Relationship Id="rId12" Type="http://schemas.openxmlformats.org/officeDocument/2006/relationships/image" Target="media/image1.png" /><Relationship Id="rId0" Type="http://schemas.openxmlformats.org/officeDocument/2006/relationships/styles" Target="styles.xml" /><Relationship Id="rId7" Type="http://schemas.openxmlformats.org/officeDocument/2006/relationships/header" Target="header1.xml" /><Relationship Id="rId17" Type="http://schemas.openxmlformats.org/officeDocument/2006/relationships/image" Target="media/image6.png" /><Relationship Id="rId1" Type="http://schemas.openxmlformats.org/officeDocument/2006/relationships/settings" Target="settings.xml" /><Relationship Id="rId14" Type="http://schemas.openxmlformats.org/officeDocument/2006/relationships/image" Target="media/image3.png" /><Relationship Id="rId15" Type="http://schemas.openxmlformats.org/officeDocument/2006/relationships/image" Target="media/image4.png" /><Relationship Id="rId16" Type="http://schemas.openxmlformats.org/officeDocument/2006/relationships/image" Target="media/image5.png" /><Relationship Id="rId18" Type="http://schemas.openxmlformats.org/officeDocument/2006/relationships/image" Target="media/image7.png" /><Relationship Id="rId4" Type="http://schemas.openxmlformats.org/officeDocument/2006/relationships/fontTable" Target="fontTable.xml" /><Relationship Id="rId3" Type="http://schemas.openxmlformats.org/officeDocument/2006/relationships/endnotes" Target="endnotes.xml" /><Relationship Id="rId6" Type="http://schemas.openxmlformats.org/officeDocument/2006/relationships/numbering" Target="numbering.xml" /><Relationship Id="rId5" Type="http://schemas.openxmlformats.org/officeDocument/2006/relationships/theme" Target="theme/theme1.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2026-06-15T18:03:02Z</dcterms:created>
  <dcterms:modified xsi:type="dcterms:W3CDTF">2026-06-15T18:03:02Z</dcterms:modified>
</cp:coreProperties>
</file>