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62" w:rsidRDefault="00FF46BD">
      <w:r>
        <w:fldChar w:fldCharType="begin"/>
      </w:r>
      <w:r>
        <w:instrText xml:space="preserve"> MACROBUTTON MTEditEquationSection2 </w:instrText>
      </w:r>
      <w:r w:rsidRPr="00FF46BD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3521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362" w:rsidRDefault="00653362">
          <w:pPr>
            <w:pStyle w:val="TOC"/>
          </w:pPr>
          <w:r>
            <w:rPr>
              <w:lang w:val="zh-CN"/>
            </w:rPr>
            <w:t>目录</w:t>
          </w:r>
        </w:p>
        <w:p w:rsidR="006A5FF2" w:rsidRDefault="006533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34151" w:history="1">
            <w:r w:rsidR="006A5FF2" w:rsidRPr="002754DA">
              <w:rPr>
                <w:rStyle w:val="a6"/>
                <w:noProof/>
              </w:rPr>
              <w:t>1.</w:t>
            </w:r>
            <w:r w:rsidR="006A5FF2">
              <w:rPr>
                <w:noProof/>
              </w:rPr>
              <w:tab/>
            </w:r>
            <w:r w:rsidR="006A5FF2" w:rsidRPr="002754DA">
              <w:rPr>
                <w:rStyle w:val="a6"/>
                <w:rFonts w:hint="eastAsia"/>
                <w:noProof/>
              </w:rPr>
              <w:t>背景</w:t>
            </w:r>
            <w:r w:rsidR="006A5FF2">
              <w:rPr>
                <w:noProof/>
                <w:webHidden/>
              </w:rPr>
              <w:tab/>
            </w:r>
            <w:r w:rsidR="006A5FF2">
              <w:rPr>
                <w:noProof/>
                <w:webHidden/>
              </w:rPr>
              <w:fldChar w:fldCharType="begin"/>
            </w:r>
            <w:r w:rsidR="006A5FF2">
              <w:rPr>
                <w:noProof/>
                <w:webHidden/>
              </w:rPr>
              <w:instrText xml:space="preserve"> PAGEREF _Toc433634151 \h </w:instrText>
            </w:r>
            <w:r w:rsidR="006A5FF2">
              <w:rPr>
                <w:noProof/>
                <w:webHidden/>
              </w:rPr>
            </w:r>
            <w:r w:rsidR="006A5FF2">
              <w:rPr>
                <w:noProof/>
                <w:webHidden/>
              </w:rPr>
              <w:fldChar w:fldCharType="separate"/>
            </w:r>
            <w:r w:rsidR="006A5FF2">
              <w:rPr>
                <w:noProof/>
                <w:webHidden/>
              </w:rPr>
              <w:t>1</w:t>
            </w:r>
            <w:r w:rsidR="006A5FF2"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634152" w:history="1">
            <w:r w:rsidRPr="002754DA">
              <w:rPr>
                <w:rStyle w:val="a6"/>
                <w:noProof/>
              </w:rPr>
              <w:t xml:space="preserve">2. </w:t>
            </w:r>
            <w:r w:rsidRPr="002754DA">
              <w:rPr>
                <w:rStyle w:val="a6"/>
                <w:rFonts w:hint="eastAsia"/>
                <w:noProof/>
              </w:rPr>
              <w:t>纹理理论和方法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34153" w:history="1">
            <w:r w:rsidRPr="002754DA">
              <w:rPr>
                <w:rStyle w:val="a6"/>
                <w:noProof/>
              </w:rPr>
              <w:t xml:space="preserve">2.1 </w:t>
            </w:r>
            <w:r w:rsidRPr="002754DA">
              <w:rPr>
                <w:rStyle w:val="a6"/>
                <w:rFonts w:hint="eastAsia"/>
                <w:noProof/>
              </w:rPr>
              <w:t>扩展纹理集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634154" w:history="1">
            <w:r w:rsidRPr="002754DA">
              <w:rPr>
                <w:rStyle w:val="a6"/>
                <w:noProof/>
              </w:rPr>
              <w:t xml:space="preserve">2.2.1 </w:t>
            </w:r>
            <w:r w:rsidRPr="002754DA">
              <w:rPr>
                <w:rStyle w:val="a6"/>
                <w:rFonts w:hint="eastAsia"/>
                <w:noProof/>
              </w:rPr>
              <w:t>均值和协方差矩阵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634155" w:history="1">
            <w:r w:rsidRPr="002754DA">
              <w:rPr>
                <w:rStyle w:val="a6"/>
                <w:noProof/>
              </w:rPr>
              <w:t>2.2.2</w:t>
            </w:r>
            <w:r w:rsidRPr="002754DA">
              <w:rPr>
                <w:rStyle w:val="a6"/>
                <w:rFonts w:hint="eastAsia"/>
                <w:noProof/>
              </w:rPr>
              <w:t>特征值和特征向量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634156" w:history="1">
            <w:r w:rsidRPr="002754DA">
              <w:rPr>
                <w:rStyle w:val="a6"/>
                <w:noProof/>
              </w:rPr>
              <w:t xml:space="preserve">2.2.3 </w:t>
            </w:r>
            <w:r w:rsidRPr="002754DA">
              <w:rPr>
                <w:rStyle w:val="a6"/>
                <w:rFonts w:hint="eastAsia"/>
                <w:noProof/>
              </w:rPr>
              <w:t>中心化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3634157" w:history="1">
            <w:r w:rsidRPr="002754DA">
              <w:rPr>
                <w:rStyle w:val="a6"/>
                <w:noProof/>
              </w:rPr>
              <w:t xml:space="preserve">2.2.4 </w:t>
            </w:r>
            <w:r w:rsidRPr="002754DA">
              <w:rPr>
                <w:rStyle w:val="a6"/>
                <w:rFonts w:hint="eastAsia"/>
                <w:noProof/>
              </w:rPr>
              <w:t>随机生成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FF2" w:rsidRDefault="006A5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34158" w:history="1">
            <w:r w:rsidRPr="002754DA">
              <w:rPr>
                <w:rStyle w:val="a6"/>
                <w:noProof/>
              </w:rPr>
              <w:t xml:space="preserve">2.2 </w:t>
            </w:r>
            <w:r w:rsidRPr="002754DA">
              <w:rPr>
                <w:rStyle w:val="a6"/>
                <w:rFonts w:hint="eastAsia"/>
                <w:noProof/>
              </w:rPr>
              <w:t>选择纹理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362" w:rsidRDefault="00653362">
          <w:r>
            <w:rPr>
              <w:b/>
              <w:bCs/>
              <w:lang w:val="zh-CN"/>
            </w:rPr>
            <w:fldChar w:fldCharType="end"/>
          </w:r>
        </w:p>
      </w:sdtContent>
    </w:sdt>
    <w:p w:rsidR="002B3006" w:rsidRDefault="002B3006"/>
    <w:p w:rsidR="004066E7" w:rsidRDefault="004066E7"/>
    <w:p w:rsidR="004066E7" w:rsidRDefault="004066E7"/>
    <w:p w:rsidR="00E7279D" w:rsidRDefault="00E7279D" w:rsidP="00EE3355">
      <w:pPr>
        <w:pStyle w:val="1"/>
        <w:numPr>
          <w:ilvl w:val="0"/>
          <w:numId w:val="3"/>
        </w:numPr>
      </w:pPr>
      <w:bookmarkStart w:id="0" w:name="_Toc433634151"/>
      <w:r>
        <w:rPr>
          <w:rFonts w:hint="eastAsia"/>
        </w:rPr>
        <w:t>背景</w:t>
      </w:r>
      <w:bookmarkEnd w:id="0"/>
    </w:p>
    <w:p w:rsidR="00EE3355" w:rsidRDefault="00893E3E" w:rsidP="00EE3355">
      <w:r w:rsidRPr="001A665B">
        <w:rPr>
          <w:rFonts w:hint="eastAsia"/>
        </w:rPr>
        <w:t>大草场</w:t>
      </w:r>
      <w:r w:rsidRPr="001A665B">
        <w:rPr>
          <w:rFonts w:hint="eastAsia"/>
        </w:rPr>
        <w:t xml:space="preserve"> </w:t>
      </w:r>
      <w:r w:rsidRPr="001A665B">
        <w:rPr>
          <w:rFonts w:hint="eastAsia"/>
        </w:rPr>
        <w:t>长密狗尾巴草</w:t>
      </w:r>
      <w:r w:rsidRPr="001A665B">
        <w:rPr>
          <w:rFonts w:hint="eastAsia"/>
        </w:rPr>
        <w:t xml:space="preserve"> </w:t>
      </w:r>
      <w:r w:rsidRPr="001A665B">
        <w:rPr>
          <w:rFonts w:hint="eastAsia"/>
        </w:rPr>
        <w:t>照片：</w:t>
      </w:r>
      <w:r w:rsidRPr="001A665B">
        <w:rPr>
          <w:rFonts w:hint="eastAsia"/>
        </w:rPr>
        <w:t>DSC00975</w:t>
      </w:r>
    </w:p>
    <w:p w:rsidR="00893E3E" w:rsidRDefault="00BB3B4A" w:rsidP="00EE3355">
      <w:r>
        <w:rPr>
          <w:noProof/>
          <w:sz w:val="28"/>
        </w:rPr>
        <w:drawing>
          <wp:inline distT="0" distB="0" distL="0" distR="0">
            <wp:extent cx="5274310" cy="395558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3E" w:rsidRDefault="00B6324F" w:rsidP="00EE3355">
      <w:pPr>
        <w:rPr>
          <w:rFonts w:hint="eastAsia"/>
        </w:rPr>
      </w:pPr>
      <w:r>
        <w:rPr>
          <w:rFonts w:hint="eastAsia"/>
        </w:rPr>
        <w:t>光谱：</w:t>
      </w:r>
      <w:r>
        <w:rPr>
          <w:rFonts w:hint="eastAsia"/>
        </w:rPr>
        <w:t>0039</w:t>
      </w:r>
      <w:r>
        <w:t>~0040</w:t>
      </w:r>
    </w:p>
    <w:p w:rsidR="00E92239" w:rsidRDefault="00244930" w:rsidP="00EE3355">
      <w:r w:rsidRPr="00244930">
        <w:rPr>
          <w:noProof/>
        </w:rPr>
        <w:lastRenderedPageBreak/>
        <w:drawing>
          <wp:inline distT="0" distB="0" distL="0" distR="0">
            <wp:extent cx="5274310" cy="2852999"/>
            <wp:effectExtent l="0" t="0" r="2540" b="5080"/>
            <wp:docPr id="4" name="图片 4" descr="D:\Texture\Report\pic\39_40两条原始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Texture\Report\pic\39_40两条原始数据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75" w:rsidRDefault="00057ABB" w:rsidP="00EE3355"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条光谱曲线：</w:t>
      </w:r>
    </w:p>
    <w:p w:rsidR="00E616D1" w:rsidRDefault="00E616D1" w:rsidP="00EE3355">
      <w:pPr>
        <w:rPr>
          <w:rFonts w:hint="eastAsia"/>
        </w:rPr>
      </w:pPr>
      <w:r w:rsidRPr="00E616D1">
        <w:rPr>
          <w:noProof/>
        </w:rPr>
        <w:drawing>
          <wp:inline distT="0" distB="0" distL="0" distR="0">
            <wp:extent cx="5274310" cy="2829762"/>
            <wp:effectExtent l="0" t="0" r="2540" b="8890"/>
            <wp:docPr id="5" name="图片 5" descr="D:\Texture\Report\pic\yi除以100以后的10条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Texture\Report\pic\yi除以100以后的10条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39" w:rsidRPr="00EE3355" w:rsidRDefault="00E92239" w:rsidP="00EE3355">
      <w:pPr>
        <w:rPr>
          <w:rFonts w:hint="eastAsia"/>
        </w:rPr>
      </w:pPr>
    </w:p>
    <w:p w:rsidR="004C447F" w:rsidRDefault="00FC1D96" w:rsidP="0026137A">
      <w:pPr>
        <w:pStyle w:val="1"/>
      </w:pPr>
      <w:bookmarkStart w:id="1" w:name="_Toc43363415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纹理理论和方法</w:t>
      </w:r>
      <w:bookmarkEnd w:id="1"/>
    </w:p>
    <w:p w:rsidR="001F4211" w:rsidRDefault="00FC1D96" w:rsidP="00A347E5">
      <w:pPr>
        <w:pStyle w:val="2"/>
      </w:pPr>
      <w:bookmarkStart w:id="2" w:name="_Toc43363415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扩展</w:t>
      </w:r>
      <w:r w:rsidR="00726A55">
        <w:rPr>
          <w:rFonts w:hint="eastAsia"/>
        </w:rPr>
        <w:t>纹理</w:t>
      </w:r>
      <w:r>
        <w:rPr>
          <w:rFonts w:hint="eastAsia"/>
        </w:rPr>
        <w:t>集</w:t>
      </w:r>
      <w:bookmarkEnd w:id="2"/>
    </w:p>
    <w:p w:rsidR="00493312" w:rsidRDefault="00493312" w:rsidP="00493312">
      <w:pPr>
        <w:pStyle w:val="3"/>
      </w:pPr>
      <w:bookmarkStart w:id="3" w:name="_Toc433634154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均值和协方差矩阵</w:t>
      </w:r>
      <w:bookmarkEnd w:id="3"/>
    </w:p>
    <w:p w:rsidR="001F4211" w:rsidRDefault="001F4211" w:rsidP="004C447F">
      <w:r>
        <w:rPr>
          <w:rFonts w:hint="eastAsia"/>
        </w:rPr>
        <w:t>从一个实际地表类型所对应的光谱（</w:t>
      </w:r>
      <w:r>
        <w:t>假设</w:t>
      </w:r>
      <w:r>
        <w:rPr>
          <w:rFonts w:hint="eastAsia"/>
        </w:rPr>
        <w:t>它服从正态分布</w:t>
      </w:r>
      <w:r w:rsidR="00421AB8" w:rsidRPr="001F4211">
        <w:rPr>
          <w:position w:val="-18"/>
        </w:rPr>
        <w:object w:dxaOrig="9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4pt" o:ole="">
            <v:imagedata r:id="rId11" o:title=""/>
          </v:shape>
          <o:OLEObject Type="Embed" ProgID="Equation.DSMT4" ShapeID="_x0000_i1025" DrawAspect="Content" ObjectID="_1507377394" r:id="rId12"/>
        </w:object>
      </w:r>
      <w:r>
        <w:t xml:space="preserve"> </w:t>
      </w:r>
      <w:r w:rsidR="003B100F">
        <w:rPr>
          <w:rFonts w:hint="eastAsia"/>
        </w:rPr>
        <w:t>，</w:t>
      </w:r>
      <w:r w:rsidR="003B100F">
        <w:t>进行</w:t>
      </w:r>
      <w:r w:rsidR="003B100F" w:rsidRPr="003B100F">
        <w:rPr>
          <w:position w:val="-6"/>
        </w:rPr>
        <w:object w:dxaOrig="200" w:dyaOrig="220">
          <v:shape id="_x0000_i1026" type="#_x0000_t75" style="width:10.15pt;height:11.1pt" o:ole="">
            <v:imagedata r:id="rId13" o:title=""/>
          </v:shape>
          <o:OLEObject Type="Embed" ProgID="Equation.DSMT4" ShapeID="_x0000_i1026" DrawAspect="Content" ObjectID="_1507377395" r:id="rId14"/>
        </w:object>
      </w:r>
      <w:r w:rsidR="003B100F">
        <w:rPr>
          <w:rFonts w:hint="eastAsia"/>
        </w:rPr>
        <w:t>次采样需要</w:t>
      </w:r>
      <w:r w:rsidR="003B100F" w:rsidRPr="003B100F">
        <w:rPr>
          <w:position w:val="-6"/>
        </w:rPr>
        <w:object w:dxaOrig="499" w:dyaOrig="279">
          <v:shape id="_x0000_i1027" type="#_x0000_t75" style="width:24.9pt;height:13.85pt" o:ole="">
            <v:imagedata r:id="rId15" o:title=""/>
          </v:shape>
          <o:OLEObject Type="Embed" ProgID="Equation.DSMT4" ShapeID="_x0000_i1027" DrawAspect="Content" ObjectID="_1507377396" r:id="rId16"/>
        </w:object>
      </w:r>
      <w:r w:rsidR="003B100F">
        <w:rPr>
          <w:rFonts w:hint="eastAsia"/>
        </w:rPr>
        <w:t>条原始曲线</w:t>
      </w:r>
      <w:r w:rsidR="008F1E0D">
        <w:rPr>
          <w:rFonts w:hint="eastAsia"/>
        </w:rPr>
        <w:t>）</w:t>
      </w:r>
      <w:r w:rsidR="00D644E2">
        <w:rPr>
          <w:rFonts w:hint="eastAsia"/>
        </w:rPr>
        <w:t>对应的</w:t>
      </w:r>
      <w:r w:rsidR="00BD209C">
        <w:rPr>
          <w:rFonts w:hint="eastAsia"/>
        </w:rPr>
        <w:t>均值向量和协方差矩阵（注意：</w:t>
      </w:r>
      <w:r w:rsidR="00BD209C">
        <w:t>不同</w:t>
      </w:r>
      <w:r w:rsidR="00BD209C">
        <w:rPr>
          <w:rFonts w:hint="eastAsia"/>
        </w:rPr>
        <w:t>维度之间的协方差）</w:t>
      </w:r>
      <w:r w:rsidR="00A30D68">
        <w:rPr>
          <w:rFonts w:hint="eastAsia"/>
        </w:rPr>
        <w:t>分别为</w:t>
      </w:r>
    </w:p>
    <w:p w:rsidR="00FF46BD" w:rsidRDefault="00FF46BD" w:rsidP="002061A2">
      <w:pPr>
        <w:jc w:val="center"/>
      </w:pPr>
      <w:r w:rsidRPr="00FF46BD">
        <w:rPr>
          <w:position w:val="-12"/>
        </w:rPr>
        <w:object w:dxaOrig="1800" w:dyaOrig="440">
          <v:shape id="_x0000_i1028" type="#_x0000_t75" style="width:90pt;height:22.15pt" o:ole="">
            <v:imagedata r:id="rId17" o:title=""/>
          </v:shape>
          <o:OLEObject Type="Embed" ProgID="Equation.DSMT4" ShapeID="_x0000_i1028" DrawAspect="Content" ObjectID="_1507377397" r:id="rId18"/>
        </w:object>
      </w:r>
    </w:p>
    <w:p w:rsidR="002061A2" w:rsidRDefault="00E517B6" w:rsidP="00E517B6">
      <w:pPr>
        <w:jc w:val="center"/>
      </w:pPr>
      <w:r w:rsidRPr="00E517B6">
        <w:rPr>
          <w:position w:val="-68"/>
        </w:rPr>
        <w:object w:dxaOrig="2560" w:dyaOrig="1480">
          <v:shape id="_x0000_i1029" type="#_x0000_t75" style="width:127.85pt;height:73.85pt" o:ole="">
            <v:imagedata r:id="rId19" o:title=""/>
          </v:shape>
          <o:OLEObject Type="Embed" ProgID="Equation.DSMT4" ShapeID="_x0000_i1029" DrawAspect="Content" ObjectID="_1507377398" r:id="rId20"/>
        </w:object>
      </w:r>
    </w:p>
    <w:p w:rsidR="00E517B6" w:rsidRDefault="00F419EB" w:rsidP="00E517B6">
      <w:r>
        <w:rPr>
          <w:rFonts w:hint="eastAsia"/>
        </w:rPr>
        <w:t>这里，</w:t>
      </w:r>
      <w:r w:rsidR="00D01BCB" w:rsidRPr="00D01BCB">
        <w:rPr>
          <w:position w:val="-10"/>
        </w:rPr>
        <w:object w:dxaOrig="240" w:dyaOrig="380">
          <v:shape id="_x0000_i1030" type="#_x0000_t75" style="width:12pt;height:18.9pt" o:ole="">
            <v:imagedata r:id="rId21" o:title=""/>
          </v:shape>
          <o:OLEObject Type="Embed" ProgID="Equation.DSMT4" ShapeID="_x0000_i1030" DrawAspect="Content" ObjectID="_1507377399" r:id="rId22"/>
        </w:object>
      </w:r>
      <w:r w:rsidR="00D01BCB">
        <w:t xml:space="preserve"> </w:t>
      </w:r>
      <w:r w:rsidR="00D01BCB">
        <w:rPr>
          <w:rFonts w:hint="eastAsia"/>
        </w:rPr>
        <w:t>和</w:t>
      </w:r>
      <w:r w:rsidR="00D01BCB" w:rsidRPr="00D01BCB">
        <w:rPr>
          <w:position w:val="-4"/>
        </w:rPr>
        <w:object w:dxaOrig="220" w:dyaOrig="320">
          <v:shape id="_x0000_i1031" type="#_x0000_t75" style="width:11.1pt;height:16.15pt" o:ole="">
            <v:imagedata r:id="rId23" o:title=""/>
          </v:shape>
          <o:OLEObject Type="Embed" ProgID="Equation.DSMT4" ShapeID="_x0000_i1031" DrawAspect="Content" ObjectID="_1507377400" r:id="rId24"/>
        </w:object>
      </w:r>
      <w:r w:rsidR="00D01BCB">
        <w:t xml:space="preserve"> </w:t>
      </w:r>
      <w:r w:rsidR="00D01BCB">
        <w:rPr>
          <w:rFonts w:hint="eastAsia"/>
        </w:rPr>
        <w:t>是每一类的均值向量和协方差矩阵，</w:t>
      </w:r>
      <w:r w:rsidR="00D01BCB" w:rsidRPr="00D01BCB">
        <w:rPr>
          <w:position w:val="-12"/>
        </w:rPr>
        <w:object w:dxaOrig="300" w:dyaOrig="360">
          <v:shape id="_x0000_i1032" type="#_x0000_t75" style="width:15.25pt;height:18pt" o:ole="">
            <v:imagedata r:id="rId25" o:title=""/>
          </v:shape>
          <o:OLEObject Type="Embed" ProgID="Equation.DSMT4" ShapeID="_x0000_i1032" DrawAspect="Content" ObjectID="_1507377401" r:id="rId26"/>
        </w:object>
      </w:r>
      <w:r w:rsidR="00D01BCB">
        <w:t xml:space="preserve"> </w:t>
      </w:r>
      <w:r w:rsidR="00D01BCB">
        <w:rPr>
          <w:rFonts w:hint="eastAsia"/>
        </w:rPr>
        <w:t>是光谱上第</w:t>
      </w:r>
      <w:r w:rsidR="001D4AA3" w:rsidRPr="001D4AA3">
        <w:rPr>
          <w:position w:val="-6"/>
        </w:rPr>
        <w:object w:dxaOrig="200" w:dyaOrig="220">
          <v:shape id="_x0000_i1033" type="#_x0000_t75" style="width:10.15pt;height:11.1pt" o:ole="">
            <v:imagedata r:id="rId27" o:title=""/>
          </v:shape>
          <o:OLEObject Type="Embed" ProgID="Equation.DSMT4" ShapeID="_x0000_i1033" DrawAspect="Content" ObjectID="_1507377402" r:id="rId28"/>
        </w:object>
      </w:r>
      <w:r w:rsidR="00D01BCB">
        <w:rPr>
          <w:rFonts w:hint="eastAsia"/>
        </w:rPr>
        <w:t>个点的均值，</w:t>
      </w:r>
      <w:r w:rsidR="008E079F" w:rsidRPr="008E079F">
        <w:rPr>
          <w:position w:val="-14"/>
        </w:rPr>
        <w:object w:dxaOrig="380" w:dyaOrig="380">
          <v:shape id="_x0000_i1034" type="#_x0000_t75" style="width:18.9pt;height:18.9pt" o:ole="">
            <v:imagedata r:id="rId29" o:title=""/>
          </v:shape>
          <o:OLEObject Type="Embed" ProgID="Equation.DSMT4" ShapeID="_x0000_i1034" DrawAspect="Content" ObjectID="_1507377403" r:id="rId30"/>
        </w:object>
      </w:r>
      <w:r w:rsidR="008E079F">
        <w:t xml:space="preserve"> </w:t>
      </w:r>
      <w:r w:rsidR="008E079F">
        <w:rPr>
          <w:rFonts w:hint="eastAsia"/>
        </w:rPr>
        <w:t>是这个类中第</w:t>
      </w:r>
      <w:r w:rsidR="006725E6" w:rsidRPr="006725E6">
        <w:rPr>
          <w:position w:val="-6"/>
        </w:rPr>
        <w:object w:dxaOrig="139" w:dyaOrig="260">
          <v:shape id="_x0000_i1035" type="#_x0000_t75" style="width:6.9pt;height:12.9pt" o:ole="">
            <v:imagedata r:id="rId31" o:title=""/>
          </v:shape>
          <o:OLEObject Type="Embed" ProgID="Equation.DSMT4" ShapeID="_x0000_i1035" DrawAspect="Content" ObjectID="_1507377404" r:id="rId32"/>
        </w:object>
      </w:r>
      <w:r w:rsidR="008E079F">
        <w:rPr>
          <w:rFonts w:hint="eastAsia"/>
        </w:rPr>
        <w:t>个光谱均值和第</w:t>
      </w:r>
      <w:r w:rsidR="006725E6" w:rsidRPr="006725E6">
        <w:rPr>
          <w:position w:val="-10"/>
        </w:rPr>
        <w:object w:dxaOrig="200" w:dyaOrig="300">
          <v:shape id="_x0000_i1036" type="#_x0000_t75" style="width:10.15pt;height:15.25pt" o:ole="">
            <v:imagedata r:id="rId33" o:title=""/>
          </v:shape>
          <o:OLEObject Type="Embed" ProgID="Equation.DSMT4" ShapeID="_x0000_i1036" DrawAspect="Content" ObjectID="_1507377405" r:id="rId34"/>
        </w:object>
      </w:r>
      <w:r w:rsidR="008E079F">
        <w:rPr>
          <w:rFonts w:hint="eastAsia"/>
        </w:rPr>
        <w:t>个光谱均值之间的协方差。</w:t>
      </w:r>
    </w:p>
    <w:p w:rsidR="00AD543B" w:rsidRDefault="00AD0648" w:rsidP="00AD0648">
      <w:pPr>
        <w:pStyle w:val="3"/>
      </w:pPr>
      <w:bookmarkStart w:id="4" w:name="_Toc433634155"/>
      <w:r>
        <w:rPr>
          <w:rFonts w:hint="eastAsia"/>
        </w:rPr>
        <w:t>2</w:t>
      </w:r>
      <w:r>
        <w:t>.2.2</w:t>
      </w:r>
      <w:r>
        <w:rPr>
          <w:rFonts w:hint="eastAsia"/>
        </w:rPr>
        <w:t>特征值和特征向量</w:t>
      </w:r>
      <w:bookmarkEnd w:id="4"/>
    </w:p>
    <w:p w:rsidR="00AD543B" w:rsidRDefault="00AD543B" w:rsidP="00E517B6">
      <w:r>
        <w:rPr>
          <w:rFonts w:hint="eastAsia"/>
        </w:rPr>
        <w:t>计算这个协方差矩阵的特征值值和特征向量</w:t>
      </w:r>
      <w:r w:rsidR="00554024">
        <w:rPr>
          <w:rFonts w:hint="eastAsia"/>
        </w:rPr>
        <w:t>，</w:t>
      </w:r>
      <w:r w:rsidR="00554024">
        <w:t>分别为</w:t>
      </w:r>
    </w:p>
    <w:p w:rsidR="00F51006" w:rsidRDefault="00CF336F" w:rsidP="00F461E1">
      <w:pPr>
        <w:jc w:val="center"/>
      </w:pPr>
      <w:r w:rsidRPr="00CF336F">
        <w:rPr>
          <w:position w:val="-12"/>
        </w:rPr>
        <w:object w:dxaOrig="1660" w:dyaOrig="440">
          <v:shape id="_x0000_i1037" type="#_x0000_t75" style="width:83.1pt;height:22.15pt" o:ole="">
            <v:imagedata r:id="rId35" o:title=""/>
          </v:shape>
          <o:OLEObject Type="Embed" ProgID="Equation.DSMT4" ShapeID="_x0000_i1037" DrawAspect="Content" ObjectID="_1507377406" r:id="rId36"/>
        </w:object>
      </w:r>
    </w:p>
    <w:p w:rsidR="00B662D5" w:rsidRDefault="00B662D5" w:rsidP="00F461E1">
      <w:pPr>
        <w:jc w:val="center"/>
      </w:pPr>
      <w:r w:rsidRPr="00B662D5">
        <w:rPr>
          <w:position w:val="-68"/>
        </w:rPr>
        <w:object w:dxaOrig="2420" w:dyaOrig="1480">
          <v:shape id="_x0000_i1038" type="#_x0000_t75" style="width:120.9pt;height:73.85pt" o:ole="">
            <v:imagedata r:id="rId37" o:title=""/>
          </v:shape>
          <o:OLEObject Type="Embed" ProgID="Equation.DSMT4" ShapeID="_x0000_i1038" DrawAspect="Content" ObjectID="_1507377407" r:id="rId38"/>
        </w:object>
      </w:r>
    </w:p>
    <w:p w:rsidR="00886393" w:rsidRDefault="00D15E40" w:rsidP="00AD165B">
      <w:pPr>
        <w:pStyle w:val="MTDisplayEquation"/>
      </w:pPr>
      <w:r>
        <w:rPr>
          <w:rFonts w:hint="eastAsia"/>
        </w:rPr>
        <w:t>这里满足：</w:t>
      </w:r>
      <w:r w:rsidRPr="00D15E40">
        <w:rPr>
          <w:rFonts w:hint="eastAsia"/>
          <w:position w:val="-12"/>
        </w:rPr>
        <w:object w:dxaOrig="2000" w:dyaOrig="360">
          <v:shape id="_x0000_i1039" type="#_x0000_t75" style="width:100.15pt;height:18pt" o:ole="">
            <v:imagedata r:id="rId39" o:title=""/>
          </v:shape>
          <o:OLEObject Type="Embed" ProgID="Equation.DSMT4" ShapeID="_x0000_i1039" DrawAspect="Content" ObjectID="_1507377408" r:id="rId40"/>
        </w:object>
      </w:r>
      <w:r>
        <w:t></w:t>
      </w:r>
      <w:r w:rsidR="00605AA5">
        <w:rPr>
          <w:rFonts w:hint="eastAsia"/>
        </w:rPr>
        <w:t>并且</w:t>
      </w:r>
      <w:r w:rsidR="00605AA5" w:rsidRPr="00605AA5">
        <w:rPr>
          <w:rFonts w:hint="eastAsia"/>
          <w:position w:val="-6"/>
        </w:rPr>
        <w:object w:dxaOrig="180" w:dyaOrig="340">
          <v:shape id="_x0000_i1040" type="#_x0000_t75" style="width:9.25pt;height:17.1pt" o:ole="">
            <v:imagedata r:id="rId41" o:title=""/>
          </v:shape>
          <o:OLEObject Type="Embed" ProgID="Equation.DSMT4" ShapeID="_x0000_i1040" DrawAspect="Content" ObjectID="_1507377409" r:id="rId42"/>
        </w:object>
      </w:r>
      <w:r w:rsidR="00605AA5">
        <w:t></w:t>
      </w:r>
      <w:r w:rsidR="00605AA5">
        <w:rPr>
          <w:rFonts w:hint="eastAsia"/>
        </w:rPr>
        <w:t>的每一列都是特征值相对应的归一化特征向量</w:t>
      </w:r>
      <w:r w:rsidR="00CC6FC5">
        <w:rPr>
          <w:rFonts w:hint="eastAsia"/>
        </w:rPr>
        <w:t>。</w:t>
      </w:r>
    </w:p>
    <w:p w:rsidR="00476720" w:rsidRPr="00476720" w:rsidRDefault="00227CB3" w:rsidP="006B2A6B">
      <w:pPr>
        <w:pStyle w:val="3"/>
      </w:pPr>
      <w:bookmarkStart w:id="5" w:name="_Toc433634156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中心化</w:t>
      </w:r>
      <w:bookmarkEnd w:id="5"/>
    </w:p>
    <w:p w:rsidR="008632EB" w:rsidRDefault="00FD7D61" w:rsidP="00886393">
      <w:pPr>
        <w:pStyle w:val="MTDisplayEquation"/>
      </w:pPr>
      <w:r>
        <w:rPr>
          <w:rFonts w:hint="eastAsia"/>
        </w:rPr>
        <w:t>通过特征向量</w:t>
      </w:r>
      <w:r w:rsidRPr="00FD7D61">
        <w:rPr>
          <w:rFonts w:hint="eastAsia"/>
          <w:position w:val="-6"/>
        </w:rPr>
        <w:object w:dxaOrig="180" w:dyaOrig="340">
          <v:shape id="_x0000_i1041" type="#_x0000_t75" style="width:9.25pt;height:17.1pt" o:ole="">
            <v:imagedata r:id="rId43" o:title=""/>
          </v:shape>
          <o:OLEObject Type="Embed" ProgID="Equation.DSMT4" ShapeID="_x0000_i1041" DrawAspect="Content" ObjectID="_1507377410" r:id="rId44"/>
        </w:object>
      </w:r>
      <w:r>
        <w:t></w:t>
      </w:r>
      <w:r>
        <w:rPr>
          <w:rFonts w:hint="eastAsia"/>
        </w:rPr>
        <w:t>将原始的光谱</w:t>
      </w:r>
      <w:r w:rsidR="00FE18CC">
        <w:rPr>
          <w:rFonts w:hint="eastAsia"/>
        </w:rPr>
        <w:t>数据</w:t>
      </w:r>
      <w:r w:rsidR="00EA115F" w:rsidRPr="00EA115F">
        <w:rPr>
          <w:position w:val="-12"/>
        </w:rPr>
        <w:object w:dxaOrig="2180" w:dyaOrig="400">
          <v:shape id="_x0000_i1042" type="#_x0000_t75" style="width:108.9pt;height:19.85pt" o:ole="">
            <v:imagedata r:id="rId45" o:title=""/>
          </v:shape>
          <o:OLEObject Type="Embed" ProgID="Equation.DSMT4" ShapeID="_x0000_i1042" DrawAspect="Content" ObjectID="_1507377411" r:id="rId46"/>
        </w:object>
      </w:r>
      <w:r>
        <w:rPr>
          <w:rFonts w:hint="eastAsia"/>
        </w:rPr>
        <w:t>转化为以零为中心的光谱非相关的数据</w:t>
      </w:r>
    </w:p>
    <w:p w:rsidR="00B7263F" w:rsidRDefault="00B7263F" w:rsidP="00CA1A04">
      <w:pPr>
        <w:jc w:val="center"/>
      </w:pPr>
      <w:r w:rsidRPr="00B7263F">
        <w:rPr>
          <w:position w:val="-18"/>
        </w:rPr>
        <w:object w:dxaOrig="1460" w:dyaOrig="499">
          <v:shape id="_x0000_i1043" type="#_x0000_t75" style="width:72.9pt;height:24.9pt" o:ole="">
            <v:imagedata r:id="rId47" o:title=""/>
          </v:shape>
          <o:OLEObject Type="Embed" ProgID="Equation.DSMT4" ShapeID="_x0000_i1043" DrawAspect="Content" ObjectID="_1507377412" r:id="rId48"/>
        </w:object>
      </w:r>
    </w:p>
    <w:p w:rsidR="0009503B" w:rsidRDefault="00514DD7" w:rsidP="00CA1A04">
      <w:r>
        <w:rPr>
          <w:rFonts w:hint="eastAsia"/>
        </w:rPr>
        <w:t>这个非相关的数据服从</w:t>
      </w:r>
      <w:r w:rsidR="00C03804" w:rsidRPr="00514DD7">
        <w:rPr>
          <w:position w:val="-18"/>
        </w:rPr>
        <w:object w:dxaOrig="940" w:dyaOrig="480">
          <v:shape id="_x0000_i1044" type="#_x0000_t75" style="width:47.1pt;height:24pt" o:ole="">
            <v:imagedata r:id="rId49" o:title=""/>
          </v:shape>
          <o:OLEObject Type="Embed" ProgID="Equation.DSMT4" ShapeID="_x0000_i1044" DrawAspect="Content" ObjectID="_1507377413" r:id="rId50"/>
        </w:object>
      </w:r>
      <w:r w:rsidR="0070280A">
        <w:rPr>
          <w:rFonts w:hint="eastAsia"/>
        </w:rPr>
        <w:t>，</w:t>
      </w:r>
      <w:r w:rsidR="0070280A">
        <w:t>且</w:t>
      </w:r>
      <w:r w:rsidR="0070280A">
        <w:rPr>
          <w:rFonts w:hint="eastAsia"/>
        </w:rPr>
        <w:t>其协方差矩阵</w:t>
      </w:r>
      <w:r w:rsidR="00F348D0" w:rsidRPr="00F348D0">
        <w:rPr>
          <w:position w:val="-4"/>
        </w:rPr>
        <w:object w:dxaOrig="220" w:dyaOrig="320">
          <v:shape id="_x0000_i1045" type="#_x0000_t75" style="width:11.1pt;height:16.15pt" o:ole="">
            <v:imagedata r:id="rId51" o:title=""/>
          </v:shape>
          <o:OLEObject Type="Embed" ProgID="Equation.DSMT4" ShapeID="_x0000_i1045" DrawAspect="Content" ObjectID="_1507377414" r:id="rId52"/>
        </w:object>
      </w:r>
      <w:r w:rsidR="00F348D0">
        <w:t xml:space="preserve"> </w:t>
      </w:r>
      <w:r w:rsidR="0009503B">
        <w:rPr>
          <w:rFonts w:hint="eastAsia"/>
        </w:rPr>
        <w:t>满足</w:t>
      </w:r>
    </w:p>
    <w:p w:rsidR="00CA1A04" w:rsidRPr="00B7263F" w:rsidRDefault="00F348D0" w:rsidP="00F348D0">
      <w:pPr>
        <w:jc w:val="center"/>
      </w:pPr>
      <w:r w:rsidRPr="0050219F">
        <w:rPr>
          <w:position w:val="-68"/>
        </w:rPr>
        <w:object w:dxaOrig="2900" w:dyaOrig="1480">
          <v:shape id="_x0000_i1046" type="#_x0000_t75" style="width:144.9pt;height:73.85pt" o:ole="">
            <v:imagedata r:id="rId53" o:title=""/>
          </v:shape>
          <o:OLEObject Type="Embed" ProgID="Equation.DSMT4" ShapeID="_x0000_i1046" DrawAspect="Content" ObjectID="_1507377415" r:id="rId54"/>
        </w:object>
      </w:r>
    </w:p>
    <w:p w:rsidR="00B7263F" w:rsidRPr="00B7263F" w:rsidRDefault="004C4DCD" w:rsidP="009A678B">
      <w:pPr>
        <w:pStyle w:val="3"/>
      </w:pPr>
      <w:bookmarkStart w:id="6" w:name="_Toc433634157"/>
      <w:r>
        <w:rPr>
          <w:rFonts w:hint="eastAsia"/>
        </w:rPr>
        <w:lastRenderedPageBreak/>
        <w:t>2</w:t>
      </w:r>
      <w:r>
        <w:t>.2.4</w:t>
      </w:r>
      <w:r w:rsidR="009A678B">
        <w:t xml:space="preserve"> </w:t>
      </w:r>
      <w:r w:rsidR="009A678B">
        <w:rPr>
          <w:rFonts w:hint="eastAsia"/>
        </w:rPr>
        <w:t>随机生成</w:t>
      </w:r>
      <w:bookmarkEnd w:id="6"/>
    </w:p>
    <w:p w:rsidR="00E1136E" w:rsidRDefault="001A7D19" w:rsidP="00E1136E">
      <w:r>
        <w:rPr>
          <w:rFonts w:hint="eastAsia"/>
        </w:rPr>
        <w:t>用非相关的协方差矩阵生成多变量随机</w:t>
      </w:r>
      <w:r w:rsidR="00EE1298">
        <w:rPr>
          <w:rFonts w:hint="eastAsia"/>
        </w:rPr>
        <w:t>变量</w:t>
      </w:r>
      <w:r>
        <w:rPr>
          <w:rFonts w:hint="eastAsia"/>
        </w:rPr>
        <w:t>分布</w:t>
      </w:r>
      <w:r w:rsidR="00F344E3" w:rsidRPr="00F344E3">
        <w:rPr>
          <w:position w:val="-18"/>
        </w:rPr>
        <w:object w:dxaOrig="960" w:dyaOrig="480">
          <v:shape id="_x0000_i1047" type="#_x0000_t75" style="width:48pt;height:24pt" o:ole="">
            <v:imagedata r:id="rId55" o:title=""/>
          </v:shape>
          <o:OLEObject Type="Embed" ProgID="Equation.DSMT4" ShapeID="_x0000_i1047" DrawAspect="Content" ObjectID="_1507377416" r:id="rId56"/>
        </w:object>
      </w:r>
      <w:r w:rsidR="00F344E3">
        <w:t xml:space="preserve"> </w:t>
      </w:r>
      <w:r w:rsidR="00F344E3">
        <w:rPr>
          <w:rFonts w:hint="eastAsia"/>
        </w:rPr>
        <w:t>。</w:t>
      </w:r>
      <w:r w:rsidR="00E87D2C">
        <w:rPr>
          <w:rFonts w:hint="eastAsia"/>
        </w:rPr>
        <w:t>首先产生一组满足</w:t>
      </w:r>
      <w:r w:rsidR="00E87D2C" w:rsidRPr="00E87D2C">
        <w:rPr>
          <w:position w:val="-14"/>
        </w:rPr>
        <w:object w:dxaOrig="960" w:dyaOrig="400">
          <v:shape id="_x0000_i1048" type="#_x0000_t75" style="width:48pt;height:19.85pt" o:ole="">
            <v:imagedata r:id="rId57" o:title=""/>
          </v:shape>
          <o:OLEObject Type="Embed" ProgID="Equation.DSMT4" ShapeID="_x0000_i1048" DrawAspect="Content" ObjectID="_1507377417" r:id="rId58"/>
        </w:object>
      </w:r>
      <w:r w:rsidR="00E87D2C">
        <w:t xml:space="preserve"> </w:t>
      </w:r>
      <w:r w:rsidR="00E87D2C">
        <w:rPr>
          <w:rFonts w:hint="eastAsia"/>
        </w:rPr>
        <w:t>的高斯随机数</w:t>
      </w:r>
      <w:r w:rsidR="00AD6D5F" w:rsidRPr="00E87D2C">
        <w:rPr>
          <w:position w:val="-12"/>
        </w:rPr>
        <w:object w:dxaOrig="1620" w:dyaOrig="360">
          <v:shape id="_x0000_i1049" type="#_x0000_t75" style="width:81.25pt;height:18pt" o:ole="">
            <v:imagedata r:id="rId59" o:title=""/>
          </v:shape>
          <o:OLEObject Type="Embed" ProgID="Equation.DSMT4" ShapeID="_x0000_i1049" DrawAspect="Content" ObjectID="_1507377418" r:id="rId60"/>
        </w:object>
      </w:r>
      <w:r w:rsidR="00E87D2C">
        <w:t xml:space="preserve"> </w:t>
      </w:r>
      <w:r w:rsidR="00E87D2C">
        <w:rPr>
          <w:rFonts w:hint="eastAsia"/>
        </w:rPr>
        <w:t>组成的向量</w:t>
      </w:r>
      <w:r w:rsidR="002C2C76" w:rsidRPr="002C2C76">
        <w:rPr>
          <w:position w:val="-12"/>
        </w:rPr>
        <w:object w:dxaOrig="2180" w:dyaOrig="460">
          <v:shape id="_x0000_i1050" type="#_x0000_t75" style="width:108.9pt;height:23.1pt" o:ole="">
            <v:imagedata r:id="rId61" o:title=""/>
          </v:shape>
          <o:OLEObject Type="Embed" ProgID="Equation.DSMT4" ShapeID="_x0000_i1050" DrawAspect="Content" ObjectID="_1507377419" r:id="rId62"/>
        </w:object>
      </w:r>
      <w:r w:rsidR="002C2C76">
        <w:t xml:space="preserve"> </w:t>
      </w:r>
    </w:p>
    <w:p w:rsidR="00E55B84" w:rsidRDefault="00E55B84" w:rsidP="00E1136E">
      <w:r>
        <w:rPr>
          <w:rFonts w:hint="eastAsia"/>
        </w:rPr>
        <w:t>对方程进行逆变换得到</w:t>
      </w:r>
    </w:p>
    <w:p w:rsidR="00E55B84" w:rsidRPr="00A7474D" w:rsidRDefault="001E0E5B" w:rsidP="00AB2FC3">
      <w:pPr>
        <w:jc w:val="center"/>
      </w:pPr>
      <w:r w:rsidRPr="001E0E5B">
        <w:rPr>
          <w:position w:val="-18"/>
        </w:rPr>
        <w:object w:dxaOrig="1560" w:dyaOrig="520">
          <v:shape id="_x0000_i1051" type="#_x0000_t75" style="width:78pt;height:25.85pt" o:ole="">
            <v:imagedata r:id="rId63" o:title=""/>
          </v:shape>
          <o:OLEObject Type="Embed" ProgID="Equation.DSMT4" ShapeID="_x0000_i1051" DrawAspect="Content" ObjectID="_1507377420" r:id="rId64"/>
        </w:object>
      </w:r>
    </w:p>
    <w:p w:rsidR="00E1136E" w:rsidRDefault="001C68DF" w:rsidP="00E1136E">
      <w:r>
        <w:rPr>
          <w:rFonts w:hint="eastAsia"/>
        </w:rPr>
        <w:t>为了服从多变量随机变量的分布，</w:t>
      </w:r>
      <w:r w:rsidR="005A3F9B">
        <w:rPr>
          <w:rFonts w:hint="eastAsia"/>
        </w:rPr>
        <w:t>需要用到许多多变量统计数据来代表反射率曲线</w:t>
      </w:r>
      <w:r w:rsidR="003078A2">
        <w:rPr>
          <w:rFonts w:hint="eastAsia"/>
        </w:rPr>
        <w:t>（</w:t>
      </w:r>
      <w:r w:rsidR="003078A2">
        <w:t>注意</w:t>
      </w:r>
      <w:r w:rsidR="003078A2">
        <w:rPr>
          <w:rFonts w:hint="eastAsia"/>
        </w:rPr>
        <w:t>：</w:t>
      </w:r>
      <w:r w:rsidR="003A1570">
        <w:rPr>
          <w:rFonts w:hint="eastAsia"/>
        </w:rPr>
        <w:t>任何非零的值都要截断成零）</w:t>
      </w:r>
      <w:r w:rsidR="00814D98">
        <w:rPr>
          <w:rFonts w:hint="eastAsia"/>
        </w:rPr>
        <w:t>。</w:t>
      </w:r>
    </w:p>
    <w:p w:rsidR="006C4D9E" w:rsidRDefault="004E43C0" w:rsidP="00E1136E">
      <w:r>
        <w:rPr>
          <w:rFonts w:hint="eastAsia"/>
        </w:rPr>
        <w:t>为了获得更快的计算机运行速度，</w:t>
      </w:r>
      <w:r w:rsidR="003D76E5">
        <w:rPr>
          <w:rFonts w:hint="eastAsia"/>
        </w:rPr>
        <w:t>先优先</w:t>
      </w:r>
      <w:r w:rsidR="00C6582C">
        <w:rPr>
          <w:rFonts w:hint="eastAsia"/>
        </w:rPr>
        <w:t>用某种材料</w:t>
      </w:r>
      <w:r w:rsidR="001C63DF">
        <w:rPr>
          <w:rFonts w:hint="eastAsia"/>
        </w:rPr>
        <w:t>（</w:t>
      </w:r>
      <w:r w:rsidR="001C63DF">
        <w:t>这里</w:t>
      </w:r>
      <w:r w:rsidR="001C63DF">
        <w:rPr>
          <w:rFonts w:hint="eastAsia"/>
        </w:rPr>
        <w:t>使用草地）</w:t>
      </w:r>
      <w:r w:rsidR="00C6582C">
        <w:rPr>
          <w:rFonts w:hint="eastAsia"/>
        </w:rPr>
        <w:t>的特定像素进行一致</w:t>
      </w:r>
      <w:r w:rsidR="009B4DA4">
        <w:rPr>
          <w:rFonts w:hint="eastAsia"/>
        </w:rPr>
        <w:t>抽样来</w:t>
      </w:r>
      <w:r w:rsidR="003D76E5">
        <w:rPr>
          <w:rFonts w:hint="eastAsia"/>
        </w:rPr>
        <w:t>产生一组曲线（</w:t>
      </w:r>
      <w:r w:rsidR="003D76E5">
        <w:t>比如</w:t>
      </w:r>
      <w:r w:rsidR="003D76E5">
        <w:rPr>
          <w:rFonts w:hint="eastAsia"/>
        </w:rPr>
        <w:t>100</w:t>
      </w:r>
      <w:r w:rsidR="003D76E5">
        <w:rPr>
          <w:rFonts w:hint="eastAsia"/>
        </w:rPr>
        <w:t>条曲线）</w:t>
      </w:r>
      <w:r w:rsidR="00A16E79">
        <w:rPr>
          <w:rFonts w:hint="eastAsia"/>
        </w:rPr>
        <w:t>。</w:t>
      </w:r>
    </w:p>
    <w:p w:rsidR="00886393" w:rsidRPr="00886393" w:rsidRDefault="00886393" w:rsidP="00886393">
      <w:pPr>
        <w:rPr>
          <w:rFonts w:hint="eastAsia"/>
        </w:rPr>
      </w:pPr>
    </w:p>
    <w:p w:rsidR="00726A55" w:rsidRDefault="00726A55" w:rsidP="00966681">
      <w:pPr>
        <w:pStyle w:val="2"/>
      </w:pPr>
      <w:bookmarkStart w:id="7" w:name="_Toc433634158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选择纹理</w:t>
      </w:r>
      <w:bookmarkEnd w:id="7"/>
    </w:p>
    <w:p w:rsidR="004C447F" w:rsidRDefault="005C18B6" w:rsidP="004C447F">
      <w:r>
        <w:rPr>
          <w:rFonts w:hint="eastAsia"/>
        </w:rPr>
        <w:t>对于某种特定材质类型的光谱数据库的每一条曲线</w:t>
      </w:r>
      <w:r w:rsidR="00737A1A">
        <w:rPr>
          <w:rFonts w:hint="eastAsia"/>
        </w:rPr>
        <w:t>，</w:t>
      </w:r>
      <w:r w:rsidR="00336452">
        <w:rPr>
          <w:rFonts w:hint="eastAsia"/>
        </w:rPr>
        <w:t>都可以得到</w:t>
      </w:r>
      <w:r w:rsidR="00843837">
        <w:rPr>
          <w:rFonts w:hint="eastAsia"/>
        </w:rPr>
        <w:t>每条曲线在这一组曲线中</w:t>
      </w:r>
      <w:r w:rsidR="00336452">
        <w:rPr>
          <w:rFonts w:hint="eastAsia"/>
        </w:rPr>
        <w:t>的</w:t>
      </w:r>
      <w:r w:rsidR="00E22B36">
        <w:rPr>
          <w:rFonts w:hint="eastAsia"/>
        </w:rPr>
        <w:t>评定</w:t>
      </w:r>
      <w:r w:rsidR="002D020D">
        <w:rPr>
          <w:rFonts w:hint="eastAsia"/>
        </w:rPr>
        <w:t>，</w:t>
      </w:r>
      <w:r w:rsidR="002D020D">
        <w:t>先</w:t>
      </w:r>
      <w:r w:rsidR="002D020D">
        <w:rPr>
          <w:rFonts w:hint="eastAsia"/>
        </w:rPr>
        <w:t>计算曲线</w:t>
      </w:r>
      <w:r w:rsidR="00E9682F">
        <w:rPr>
          <w:rFonts w:hint="eastAsia"/>
        </w:rPr>
        <w:t>反射率</w:t>
      </w:r>
      <w:r w:rsidR="002D020D">
        <w:rPr>
          <w:rFonts w:hint="eastAsia"/>
        </w:rPr>
        <w:t>的均值</w:t>
      </w:r>
    </w:p>
    <w:p w:rsidR="002D020D" w:rsidRDefault="002D020D" w:rsidP="00AB14EA">
      <w:pPr>
        <w:jc w:val="center"/>
        <w:rPr>
          <w:rFonts w:hint="eastAsia"/>
        </w:rPr>
      </w:pPr>
      <w:r w:rsidRPr="002D020D">
        <w:rPr>
          <w:position w:val="-30"/>
        </w:rPr>
        <w:object w:dxaOrig="1620" w:dyaOrig="1060">
          <v:shape id="_x0000_i1052" type="#_x0000_t75" style="width:81.25pt;height:53.1pt" o:ole="">
            <v:imagedata r:id="rId65" o:title=""/>
          </v:shape>
          <o:OLEObject Type="Embed" ProgID="Equation.DSMT4" ShapeID="_x0000_i1052" DrawAspect="Content" ObjectID="_1507377421" r:id="rId66"/>
        </w:object>
      </w:r>
    </w:p>
    <w:p w:rsidR="004C447F" w:rsidRDefault="00D358C8" w:rsidP="004C447F">
      <w:r>
        <w:rPr>
          <w:rFonts w:hint="eastAsia"/>
        </w:rPr>
        <w:t>这里</w:t>
      </w:r>
      <w:r w:rsidR="00EA3389">
        <w:rPr>
          <w:rFonts w:hint="eastAsia"/>
        </w:rPr>
        <w:t>，</w:t>
      </w:r>
      <w:r w:rsidR="00EA3389" w:rsidRPr="00EA3389">
        <w:rPr>
          <w:position w:val="-14"/>
        </w:rPr>
        <w:object w:dxaOrig="400" w:dyaOrig="380">
          <v:shape id="_x0000_i1057" type="#_x0000_t75" style="width:19.85pt;height:18.9pt" o:ole="">
            <v:imagedata r:id="rId67" o:title=""/>
          </v:shape>
          <o:OLEObject Type="Embed" ProgID="Equation.DSMT4" ShapeID="_x0000_i1057" DrawAspect="Content" ObjectID="_1507377422" r:id="rId68"/>
        </w:object>
      </w:r>
      <w:r w:rsidR="00EA3389">
        <w:rPr>
          <w:rFonts w:hint="eastAsia"/>
        </w:rPr>
        <w:t>是第</w:t>
      </w:r>
      <w:r w:rsidR="00EA3389" w:rsidRPr="00EA3389">
        <w:rPr>
          <w:position w:val="-6"/>
        </w:rPr>
        <w:object w:dxaOrig="139" w:dyaOrig="260">
          <v:shape id="_x0000_i1059" type="#_x0000_t75" style="width:6.9pt;height:12.9pt" o:ole="">
            <v:imagedata r:id="rId69" o:title=""/>
          </v:shape>
          <o:OLEObject Type="Embed" ProgID="Equation.DSMT4" ShapeID="_x0000_i1059" DrawAspect="Content" ObjectID="_1507377423" r:id="rId70"/>
        </w:object>
      </w:r>
      <w:r w:rsidR="00EA3389">
        <w:rPr>
          <w:rFonts w:hint="eastAsia"/>
        </w:rPr>
        <w:t>条曲线在波长为</w:t>
      </w:r>
      <w:r w:rsidR="00EA3389" w:rsidRPr="00EA3389">
        <w:rPr>
          <w:position w:val="-6"/>
        </w:rPr>
        <w:object w:dxaOrig="220" w:dyaOrig="279">
          <v:shape id="_x0000_i1058" type="#_x0000_t75" style="width:11.1pt;height:13.85pt" o:ole="">
            <v:imagedata r:id="rId71" o:title=""/>
          </v:shape>
          <o:OLEObject Type="Embed" ProgID="Equation.DSMT4" ShapeID="_x0000_i1058" DrawAspect="Content" ObjectID="_1507377424" r:id="rId72"/>
        </w:object>
      </w:r>
      <w:r w:rsidR="00EA3389">
        <w:rPr>
          <w:rFonts w:hint="eastAsia"/>
        </w:rPr>
        <w:t>时的光谱反射率</w:t>
      </w:r>
      <w:r w:rsidR="00BB7D80">
        <w:rPr>
          <w:rFonts w:hint="eastAsia"/>
        </w:rPr>
        <w:t>，</w:t>
      </w:r>
      <w:r w:rsidR="00BB7D80" w:rsidRPr="00BB7D80">
        <w:rPr>
          <w:position w:val="-12"/>
        </w:rPr>
        <w:object w:dxaOrig="240" w:dyaOrig="360">
          <v:shape id="_x0000_i1060" type="#_x0000_t75" style="width:12pt;height:18pt" o:ole="">
            <v:imagedata r:id="rId73" o:title=""/>
          </v:shape>
          <o:OLEObject Type="Embed" ProgID="Equation.DSMT4" ShapeID="_x0000_i1060" DrawAspect="Content" ObjectID="_1507377425" r:id="rId74"/>
        </w:object>
      </w:r>
      <w:r w:rsidR="00BB7D80">
        <w:rPr>
          <w:rFonts w:hint="eastAsia"/>
        </w:rPr>
        <w:t>是第</w:t>
      </w:r>
      <w:r w:rsidR="00BB7D80" w:rsidRPr="00BB7D80">
        <w:rPr>
          <w:position w:val="-6"/>
        </w:rPr>
        <w:object w:dxaOrig="139" w:dyaOrig="260">
          <v:shape id="_x0000_i1061" type="#_x0000_t75" style="width:6.9pt;height:12.9pt" o:ole="">
            <v:imagedata r:id="rId75" o:title=""/>
          </v:shape>
          <o:OLEObject Type="Embed" ProgID="Equation.DSMT4" ShapeID="_x0000_i1061" DrawAspect="Content" ObjectID="_1507377426" r:id="rId76"/>
        </w:object>
      </w:r>
      <w:r w:rsidR="00BB7D80">
        <w:rPr>
          <w:rFonts w:hint="eastAsia"/>
        </w:rPr>
        <w:t>条曲线在光谱条带上的采样数目</w:t>
      </w:r>
      <w:r>
        <w:rPr>
          <w:rFonts w:hint="eastAsia"/>
        </w:rPr>
        <w:t>，</w:t>
      </w:r>
      <w:r w:rsidRPr="00D358C8">
        <w:rPr>
          <w:position w:val="-14"/>
        </w:rPr>
        <w:object w:dxaOrig="1700" w:dyaOrig="380">
          <v:shape id="_x0000_i1053" type="#_x0000_t75" style="width:84.9pt;height:18.9pt" o:ole="">
            <v:imagedata r:id="rId77" o:title=""/>
          </v:shape>
          <o:OLEObject Type="Embed" ProgID="Equation.DSMT4" ShapeID="_x0000_i1053" DrawAspect="Content" ObjectID="_1507377427" r:id="rId78"/>
        </w:object>
      </w:r>
      <w:r w:rsidR="00097568">
        <w:rPr>
          <w:rFonts w:hint="eastAsia"/>
        </w:rPr>
        <w:t>时曲线数据库中第</w:t>
      </w:r>
      <w:r w:rsidR="00097568" w:rsidRPr="00097568">
        <w:rPr>
          <w:position w:val="-6"/>
        </w:rPr>
        <w:object w:dxaOrig="139" w:dyaOrig="260">
          <v:shape id="_x0000_i1054" type="#_x0000_t75" style="width:6.9pt;height:12.9pt" o:ole="">
            <v:imagedata r:id="rId79" o:title=""/>
          </v:shape>
          <o:OLEObject Type="Embed" ProgID="Equation.DSMT4" ShapeID="_x0000_i1054" DrawAspect="Content" ObjectID="_1507377428" r:id="rId80"/>
        </w:object>
      </w:r>
      <w:r w:rsidR="00097568">
        <w:rPr>
          <w:rFonts w:hint="eastAsia"/>
        </w:rPr>
        <w:t>条曲线从</w:t>
      </w:r>
      <w:r w:rsidR="00097568" w:rsidRPr="00097568">
        <w:rPr>
          <w:position w:val="-12"/>
        </w:rPr>
        <w:object w:dxaOrig="420" w:dyaOrig="360">
          <v:shape id="_x0000_i1055" type="#_x0000_t75" style="width:21.25pt;height:18pt" o:ole="">
            <v:imagedata r:id="rId81" o:title=""/>
          </v:shape>
          <o:OLEObject Type="Embed" ProgID="Equation.DSMT4" ShapeID="_x0000_i1055" DrawAspect="Content" ObjectID="_1507377429" r:id="rId82"/>
        </w:object>
      </w:r>
      <w:r w:rsidR="00097568">
        <w:rPr>
          <w:rFonts w:hint="eastAsia"/>
        </w:rPr>
        <w:t>到</w:t>
      </w:r>
      <w:r w:rsidR="00097568" w:rsidRPr="00097568">
        <w:rPr>
          <w:position w:val="-12"/>
        </w:rPr>
        <w:object w:dxaOrig="440" w:dyaOrig="360">
          <v:shape id="_x0000_i1056" type="#_x0000_t75" style="width:22.15pt;height:18pt" o:ole="">
            <v:imagedata r:id="rId83" o:title=""/>
          </v:shape>
          <o:OLEObject Type="Embed" ProgID="Equation.DSMT4" ShapeID="_x0000_i1056" DrawAspect="Content" ObjectID="_1507377430" r:id="rId84"/>
        </w:object>
      </w:r>
      <w:r w:rsidR="00097568">
        <w:rPr>
          <w:rFonts w:hint="eastAsia"/>
        </w:rPr>
        <w:t>之间反射率的均值</w:t>
      </w:r>
      <w:r w:rsidR="00A422EC">
        <w:rPr>
          <w:rFonts w:hint="eastAsia"/>
        </w:rPr>
        <w:t>。所有曲线的均值和标准差分别为</w:t>
      </w:r>
    </w:p>
    <w:p w:rsidR="00A422EC" w:rsidRDefault="00A422EC" w:rsidP="00A422EC">
      <w:pPr>
        <w:jc w:val="center"/>
        <w:rPr>
          <w:rFonts w:hint="eastAsia"/>
        </w:rPr>
      </w:pPr>
      <w:r w:rsidRPr="00A422EC">
        <w:rPr>
          <w:position w:val="-24"/>
        </w:rPr>
        <w:object w:dxaOrig="1480" w:dyaOrig="960">
          <v:shape id="_x0000_i1062" type="#_x0000_t75" style="width:73.85pt;height:48pt" o:ole="">
            <v:imagedata r:id="rId85" o:title=""/>
          </v:shape>
          <o:OLEObject Type="Embed" ProgID="Equation.DSMT4" ShapeID="_x0000_i1062" DrawAspect="Content" ObjectID="_1507377431" r:id="rId86"/>
        </w:object>
      </w:r>
    </w:p>
    <w:p w:rsidR="004C447F" w:rsidRPr="00A422EC" w:rsidRDefault="00A422EC" w:rsidP="00F845C3">
      <w:pPr>
        <w:jc w:val="center"/>
        <w:rPr>
          <w:rFonts w:ascii="Symbol" w:hAnsi="Symbol"/>
        </w:rPr>
      </w:pPr>
      <w:r w:rsidRPr="00A422EC">
        <w:rPr>
          <w:position w:val="-26"/>
        </w:rPr>
        <w:object w:dxaOrig="2340" w:dyaOrig="1020">
          <v:shape id="_x0000_i1063" type="#_x0000_t75" style="width:117.25pt;height:51.25pt" o:ole="">
            <v:imagedata r:id="rId87" o:title=""/>
          </v:shape>
          <o:OLEObject Type="Embed" ProgID="Equation.DSMT4" ShapeID="_x0000_i1063" DrawAspect="Content" ObjectID="_1507377432" r:id="rId88"/>
        </w:object>
      </w:r>
    </w:p>
    <w:p w:rsidR="00A422EC" w:rsidRDefault="00F845C3" w:rsidP="004C447F">
      <w:r>
        <w:rPr>
          <w:rFonts w:hint="eastAsia"/>
        </w:rPr>
        <w:t>一旦确定光谱数据，</w:t>
      </w:r>
      <w:r w:rsidR="00A076E1">
        <w:rPr>
          <w:rFonts w:hint="eastAsia"/>
        </w:rPr>
        <w:t>这组光谱数据中每条曲线的</w:t>
      </w:r>
      <w:r w:rsidR="00A076E1" w:rsidRPr="00A076E1">
        <w:rPr>
          <w:position w:val="-4"/>
        </w:rPr>
        <w:object w:dxaOrig="180" w:dyaOrig="200">
          <v:shape id="_x0000_i1064" type="#_x0000_t75" style="width:9.25pt;height:10.15pt" o:ole="">
            <v:imagedata r:id="rId89" o:title=""/>
          </v:shape>
          <o:OLEObject Type="Embed" ProgID="Equation.DSMT4" ShapeID="_x0000_i1064" DrawAspect="Content" ObjectID="_1507377433" r:id="rId90"/>
        </w:object>
      </w:r>
      <w:r w:rsidR="00A076E1">
        <w:rPr>
          <w:rFonts w:hint="eastAsia"/>
        </w:rPr>
        <w:t>-</w:t>
      </w:r>
      <w:r w:rsidR="00A076E1">
        <w:t>值</w:t>
      </w:r>
      <w:r w:rsidR="004637AC">
        <w:rPr>
          <w:rFonts w:hint="eastAsia"/>
        </w:rPr>
        <w:t>的计算为</w:t>
      </w:r>
    </w:p>
    <w:p w:rsidR="001C301C" w:rsidRDefault="001C301C" w:rsidP="00576904">
      <w:pPr>
        <w:jc w:val="center"/>
        <w:rPr>
          <w:rFonts w:hint="eastAsia"/>
        </w:rPr>
      </w:pPr>
      <w:r w:rsidRPr="001C301C">
        <w:rPr>
          <w:position w:val="-32"/>
        </w:rPr>
        <w:object w:dxaOrig="1600" w:dyaOrig="720">
          <v:shape id="_x0000_i1065" type="#_x0000_t75" style="width:79.85pt;height:36pt" o:ole="">
            <v:imagedata r:id="rId91" o:title=""/>
          </v:shape>
          <o:OLEObject Type="Embed" ProgID="Equation.DSMT4" ShapeID="_x0000_i1065" DrawAspect="Content" ObjectID="_1507377434" r:id="rId92"/>
        </w:object>
      </w:r>
    </w:p>
    <w:p w:rsidR="00A422EC" w:rsidRDefault="005B2EBF" w:rsidP="004C447F">
      <w:pPr>
        <w:rPr>
          <w:rFonts w:hint="eastAsia"/>
        </w:rPr>
      </w:pPr>
      <w:r>
        <w:rPr>
          <w:rFonts w:hint="eastAsia"/>
        </w:rPr>
        <w:t>这个</w:t>
      </w:r>
      <w:r w:rsidRPr="005B2EBF">
        <w:rPr>
          <w:position w:val="-4"/>
        </w:rPr>
        <w:object w:dxaOrig="180" w:dyaOrig="200">
          <v:shape id="_x0000_i1066" type="#_x0000_t75" style="width:9.25pt;height:10.15pt" o:ole="">
            <v:imagedata r:id="rId93" o:title=""/>
          </v:shape>
          <o:OLEObject Type="Embed" ProgID="Equation.DSMT4" ShapeID="_x0000_i1066" DrawAspect="Content" ObjectID="_1507377435" r:id="rId94"/>
        </w:object>
      </w:r>
      <w:r>
        <w:t>-</w:t>
      </w:r>
      <w:r>
        <w:t>值</w:t>
      </w:r>
      <w:r w:rsidR="006D653F">
        <w:rPr>
          <w:rFonts w:hint="eastAsia"/>
        </w:rPr>
        <w:t>将会用来选择纹理图像中与特定亮度相匹配的曲线。</w:t>
      </w:r>
    </w:p>
    <w:p w:rsidR="004C447F" w:rsidRDefault="004C447F" w:rsidP="004C447F"/>
    <w:p w:rsidR="004C447F" w:rsidRDefault="004C447F" w:rsidP="004C447F"/>
    <w:p w:rsidR="004C447F" w:rsidRDefault="0075427F" w:rsidP="004C447F">
      <w:r>
        <w:rPr>
          <w:rFonts w:hint="eastAsia"/>
        </w:rPr>
        <w:lastRenderedPageBreak/>
        <w:t>Matlab</w:t>
      </w:r>
      <w:r>
        <w:rPr>
          <w:rFonts w:hint="eastAsia"/>
        </w:rPr>
        <w:t>程序：</w:t>
      </w:r>
      <w:bookmarkStart w:id="8" w:name="_GoBack"/>
      <w:bookmarkEnd w:id="8"/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HR.090715.0009_moc.txt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HR.090715.0019_moc.txt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HR.090715.0029_moc.txt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HR.090715.0039_moc.txt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HR.090715.0049_moc.txt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HR.090715.0056_moc.txt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HR.090715.0057_moc.txt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HR.090715.0058_moc.txt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HR.090715.0059_moc.txt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HR.090715.0060_moc.txt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HR.090715.0061_moc.txt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HR.090715.0062_moc.txt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HR.090715.0063_moc.txt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HR.090715.0064_moc.txt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load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HR.090715.0065_moc.txt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x = HR_090715_0000_moc(:, 1);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y0 = HR_090715_0000_moc(:,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 = HR_090715_0001_moc(:,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 = HR_090715_0002_moc(:,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 = HR_090715_0003_moc(:,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 = HR_090715_0004_moc(:,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 = HR_090715_0005_moc(:,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 = HR_090715_0006_moc(:,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y7 = HR_090715_0007_moc(:,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y8 = HR_090715_0008_moc(:,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y9 = HR_090715_0009_moc(:,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y10 = HR_090715_0010_moc(:,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y11 = HR_090715_0011_moc(:,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y12 = HR_090715_0012_moc(:,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y13 = HR_090715_0013_moc(:,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y14 = HR_090715_0014_moc(:,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y15 = HR_090715_0015_moc(:,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y16 = HR_090715_0016_moc(:,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y17 = HR_090715_0017_moc(:,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y18 = HR_090715_0018_moc(:,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y19 = HR_090715_0019_moc(:,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y20 = HR_090715_0020_moc(:,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y21 = HR_090715_0021_moc(:,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y22 = HR_090715_0022_moc(:,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y23 = HR_090715_0023_moc(:,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y24 = HR_090715_0024_moc(:,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y25 = HR_090715_0025_moc(:,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y26 = HR_090715_0026_moc(:,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y27 = HR_090715_0027_moc(:,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y28 = HR_090715_0028_moc(:,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y29 = HR_090715_0029_moc(:,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y30 = HR_090715_0030_moc(:,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y31 = HR_090715_0031_moc(:,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y32 = HR_090715_0032_moc(:,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y33 = HR_090715_0033_moc(:,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y34 = HR_090715_0034_moc(:,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y35 = HR_090715_0035_moc(:,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y36 = HR_090715_0036_moc(:,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y37 = HR_090715_0037_moc(:,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y38 = HR_090715_0038_moc(:,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y39 = HR_090715_0039_moc(:,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y40 = HR_090715_0040_moc(:,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y41 = HR_090715_0041_moc(:,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y42 = HR_090715_0042_moc(:,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y43 = HR_090715_0043_moc(:,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y44 = HR_090715_0044_moc(:,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y45 = HR_090715_0045_moc(:,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y46 = HR_090715_0046_moc(:,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y47 = HR_090715_0047_moc(:,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y48 = HR_090715_0048_moc(:,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y49 = HR_090715_0049_moc(:,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y50 = HR_090715_0050_moc(:,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y51 = HR_090715_0051_moc(:,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y52 = HR_090715_0052_moc(:,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y53 = HR_090715_0053_moc(:,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y54 = HR_090715_0054_moc(:,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y55 = HR_090715_0055_moc(:,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y56 = HR_090715_0056_moc(:,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y57 = HR_090715_0057_moc(:,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y58 = HR_090715_0058_moc(:,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y59 = HR_090715_0059_moc(:,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y60 = HR_090715_0060_moc(:,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y61 = HR_090715_0061_moc(:,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y62 = HR_090715_0062_moc(:,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y63 = HR_090715_0063_moc(:,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y64 = HR_090715_0064_moc(:,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y65 = HR_090715_0065_moc(:, 2);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%%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sum0 = y0 + y1 + y2 + y3 + y4 + y5 + y6 + y7 + y8 + y9;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sum1 = y10 + y11 + y12 + y13 + y14 + y15 + y16 + y17 + y18 + y19;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sum2 = y20 + y21 + y22 + y23 + y24 + y25 + y26 + y27 + y28 + y29;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sum3 = y30 + y31 + y32 + y33 + y34 + y35 + y36 + y37 + y38 + y39;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sum4 = y40 + y41 + y42 + y43 + y44 + y45 + y46 + y47 + y48 + y49;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sum5 = y50 + y51 + y52 + y53 + y54 + y55 + y56 + y57 + y58 + y59;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sum6 = y60 + y61 + y62 + y63 + y64 + y65;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mean = (sum0 + sum1 + sum2 + sum3 + sum4 + sum5 + sum6) / 66;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A0 = [y0'; y1'; y2'; y3'; y4'; y5'; y6'; y7'; y8'; y9'];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A1 = [y10'; y11'; y12'; y13'; y14'; y15'; y16'; y17'; y18'; y19'];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A2 = [y20'; y21'; y22'; y23'; y24'; y25'; y26'; y27'; y28'; y29'];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A3 = [y30'; y31'; y32'; y33'; y34'; y35'; y36'; y37'; y38'; y39'];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A3 = [y30'; y31'; y32'; y33'; y34'; y36'; y37'; y38'; y39'];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A4 = [y40'; y41'; y42'; y43'; y44'; y45'; y46'; y47'; y48'; y49'];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A5 = [y50'; y51'; y52'; y53'; y54'; y55'; y56'; y57'; y58'; y59'];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A6 = [y60'; y61'; y62'; y63'; y64'; y65'];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A6 = [y63'; y64'; y65'];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A = [A0; A1; A2; A3; A4; A5; A6];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A = [y39'; y40'];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%%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A = [A; A; A; A; A; A; A; A; A; A; A; A; A; A];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covarianceMatrix = cov(A);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lastRenderedPageBreak/>
        <w:t>% [D, p] = chol(covarianceMatrix);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d = eig(covarianceMatrix);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[eigenVector, eigenValue] = eig(covarianceMatrix);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sort eigenValue(with eigenVector)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n = length(d);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i = 1; j = 1;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min = 1e-10;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for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i = 1 : n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d(i) &lt; min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d(i) = 0;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for j = 1 : n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for i = 2 : n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if d(i-1) &lt; d(i)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temp = d(i);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d(i) = d(i-1);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d(i-1) = temp;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for k = 1 : n          % exchange eigenVector according eigenValue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    t = eigenVector(k, i);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    eigenVector(k, i) = eigenVector(k, i-1);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    eigenVector(k, i-1) = t;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   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n = n-1;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normalize eigenVector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[rowNum colNum] = size(A);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for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i = 1 : colNum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eigenVector(:, i) = eigenVector(:, i) / norm(A(:, i));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d = sort(d, 'descend');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for i = 1 : 548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if d(i) &lt; 0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    d(i) = 0;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lastRenderedPageBreak/>
        <w:t>% d = (d - min(d))/(max(d)-min(d));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for i = 0 : 100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yi = normrnd(0, d');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resulti = inv(eigenVector) * yi' + mean;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    plot(x, resulti, '-');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Y1= normrnd(0,d');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result1 = inv(eigenVector) * Y1' + mean;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hold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all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rouSum = 0;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N = 100;    </w:t>
      </w: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the sum of line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for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i = 1 : N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yi = normrnd(0, d');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yi = yi / 300;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resulti = inv(eigenVector') * yi' + mean;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plot(x, resulti,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'-'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 compute the z-score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rouAvgI(1, i) = sum(resulti) / 61;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   rouSum = rouSum + rouAvgI(1, i);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FF"/>
          <w:kern w:val="0"/>
          <w:sz w:val="18"/>
          <w:szCs w:val="18"/>
        </w:rPr>
        <w:t>end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rouAvg = rouSum / N;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deltaRou = std(rouAvgI);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zi = (rouAvgI - rouAvg) / deltaRou;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228B22"/>
          <w:kern w:val="0"/>
          <w:sz w:val="18"/>
          <w:szCs w:val="18"/>
        </w:rPr>
        <w:t>%%</w:t>
      </w:r>
    </w:p>
    <w:p w:rsidR="00157FDB" w:rsidRP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18"/>
          <w:szCs w:val="18"/>
        </w:rPr>
      </w:pP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 xml:space="preserve">plot(x, mean, </w:t>
      </w:r>
      <w:r w:rsidRPr="00157FDB">
        <w:rPr>
          <w:rFonts w:ascii="Consolas" w:hAnsi="Consolas" w:cs="Consolas"/>
          <w:color w:val="A020F0"/>
          <w:kern w:val="0"/>
          <w:sz w:val="18"/>
          <w:szCs w:val="18"/>
        </w:rPr>
        <w:t>'*'</w:t>
      </w:r>
      <w:r w:rsidRPr="00157F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 </w:t>
      </w:r>
    </w:p>
    <w:p w:rsidR="00157FDB" w:rsidRDefault="00157FDB" w:rsidP="00157FD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4"/>
          <w:szCs w:val="24"/>
        </w:rPr>
      </w:pPr>
    </w:p>
    <w:p w:rsidR="0075427F" w:rsidRPr="00157FDB" w:rsidRDefault="0075427F" w:rsidP="004C447F"/>
    <w:p w:rsidR="004C447F" w:rsidRDefault="004C447F" w:rsidP="004C447F"/>
    <w:sectPr w:rsidR="004C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0E0" w:rsidRDefault="009A20E0"/>
  </w:endnote>
  <w:endnote w:type="continuationSeparator" w:id="0">
    <w:p w:rsidR="009A20E0" w:rsidRDefault="009A2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0E0" w:rsidRDefault="009A20E0"/>
  </w:footnote>
  <w:footnote w:type="continuationSeparator" w:id="0">
    <w:p w:rsidR="009A20E0" w:rsidRDefault="009A20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D68291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AB7DCD"/>
    <w:multiLevelType w:val="hybridMultilevel"/>
    <w:tmpl w:val="825C6C4C"/>
    <w:lvl w:ilvl="0" w:tplc="63B826EC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835F1"/>
    <w:multiLevelType w:val="multilevel"/>
    <w:tmpl w:val="EC02C3D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C7"/>
    <w:rsid w:val="000540BF"/>
    <w:rsid w:val="00057ABB"/>
    <w:rsid w:val="00075C0D"/>
    <w:rsid w:val="00076565"/>
    <w:rsid w:val="0009503B"/>
    <w:rsid w:val="00097568"/>
    <w:rsid w:val="000E7B89"/>
    <w:rsid w:val="00105410"/>
    <w:rsid w:val="00157FDB"/>
    <w:rsid w:val="001A35C2"/>
    <w:rsid w:val="001A665B"/>
    <w:rsid w:val="001A7D19"/>
    <w:rsid w:val="001C301C"/>
    <w:rsid w:val="001C63DF"/>
    <w:rsid w:val="001C68DF"/>
    <w:rsid w:val="001D4AA3"/>
    <w:rsid w:val="001E0E5B"/>
    <w:rsid w:val="001E4EF1"/>
    <w:rsid w:val="001F4211"/>
    <w:rsid w:val="002061A2"/>
    <w:rsid w:val="002257B6"/>
    <w:rsid w:val="00227CB3"/>
    <w:rsid w:val="00244930"/>
    <w:rsid w:val="0026137A"/>
    <w:rsid w:val="002B3006"/>
    <w:rsid w:val="002C2C76"/>
    <w:rsid w:val="002D020D"/>
    <w:rsid w:val="002F6330"/>
    <w:rsid w:val="003078A2"/>
    <w:rsid w:val="00336452"/>
    <w:rsid w:val="003A1570"/>
    <w:rsid w:val="003B100F"/>
    <w:rsid w:val="003D76E5"/>
    <w:rsid w:val="004066E7"/>
    <w:rsid w:val="00421AB8"/>
    <w:rsid w:val="004637AC"/>
    <w:rsid w:val="00476720"/>
    <w:rsid w:val="00493312"/>
    <w:rsid w:val="004C447F"/>
    <w:rsid w:val="004C4DCD"/>
    <w:rsid w:val="004C5E58"/>
    <w:rsid w:val="004E43C0"/>
    <w:rsid w:val="0050219F"/>
    <w:rsid w:val="00514DD7"/>
    <w:rsid w:val="00554024"/>
    <w:rsid w:val="00576904"/>
    <w:rsid w:val="00577B8B"/>
    <w:rsid w:val="005A2409"/>
    <w:rsid w:val="005A3F9B"/>
    <w:rsid w:val="005B2EBF"/>
    <w:rsid w:val="005C18B6"/>
    <w:rsid w:val="00605AA5"/>
    <w:rsid w:val="00650FBA"/>
    <w:rsid w:val="006527DA"/>
    <w:rsid w:val="00653362"/>
    <w:rsid w:val="006725E6"/>
    <w:rsid w:val="006A5FF2"/>
    <w:rsid w:val="006B2A6B"/>
    <w:rsid w:val="006C4D9E"/>
    <w:rsid w:val="006C7E59"/>
    <w:rsid w:val="006D653F"/>
    <w:rsid w:val="0070280A"/>
    <w:rsid w:val="007204DC"/>
    <w:rsid w:val="00726A55"/>
    <w:rsid w:val="00737A1A"/>
    <w:rsid w:val="0075427F"/>
    <w:rsid w:val="0076136F"/>
    <w:rsid w:val="00814D98"/>
    <w:rsid w:val="008337E3"/>
    <w:rsid w:val="00843837"/>
    <w:rsid w:val="008632EB"/>
    <w:rsid w:val="00886393"/>
    <w:rsid w:val="00893E3E"/>
    <w:rsid w:val="008E079F"/>
    <w:rsid w:val="008F1E0D"/>
    <w:rsid w:val="0094595A"/>
    <w:rsid w:val="00966681"/>
    <w:rsid w:val="009A20E0"/>
    <w:rsid w:val="009A678B"/>
    <w:rsid w:val="009B4DA4"/>
    <w:rsid w:val="00A076E1"/>
    <w:rsid w:val="00A16E79"/>
    <w:rsid w:val="00A30D68"/>
    <w:rsid w:val="00A347E5"/>
    <w:rsid w:val="00A422EC"/>
    <w:rsid w:val="00A7474D"/>
    <w:rsid w:val="00AB14EA"/>
    <w:rsid w:val="00AB2FC3"/>
    <w:rsid w:val="00AC22B3"/>
    <w:rsid w:val="00AD0648"/>
    <w:rsid w:val="00AD165B"/>
    <w:rsid w:val="00AD543B"/>
    <w:rsid w:val="00AD6D5F"/>
    <w:rsid w:val="00B05F7A"/>
    <w:rsid w:val="00B50BCB"/>
    <w:rsid w:val="00B57DAF"/>
    <w:rsid w:val="00B6324F"/>
    <w:rsid w:val="00B662D5"/>
    <w:rsid w:val="00B67DD3"/>
    <w:rsid w:val="00B7263F"/>
    <w:rsid w:val="00BB3B4A"/>
    <w:rsid w:val="00BB7D80"/>
    <w:rsid w:val="00BD209C"/>
    <w:rsid w:val="00C03804"/>
    <w:rsid w:val="00C6462A"/>
    <w:rsid w:val="00C6582C"/>
    <w:rsid w:val="00CA1A04"/>
    <w:rsid w:val="00CC6FC5"/>
    <w:rsid w:val="00CF336F"/>
    <w:rsid w:val="00D01BCB"/>
    <w:rsid w:val="00D15E40"/>
    <w:rsid w:val="00D216CD"/>
    <w:rsid w:val="00D3076C"/>
    <w:rsid w:val="00D358C8"/>
    <w:rsid w:val="00D644E2"/>
    <w:rsid w:val="00D72BF0"/>
    <w:rsid w:val="00DA4BC3"/>
    <w:rsid w:val="00DD35B3"/>
    <w:rsid w:val="00E00AC7"/>
    <w:rsid w:val="00E1136E"/>
    <w:rsid w:val="00E16848"/>
    <w:rsid w:val="00E22B36"/>
    <w:rsid w:val="00E517B6"/>
    <w:rsid w:val="00E55B84"/>
    <w:rsid w:val="00E616D1"/>
    <w:rsid w:val="00E7279D"/>
    <w:rsid w:val="00E87D2C"/>
    <w:rsid w:val="00E92239"/>
    <w:rsid w:val="00E96575"/>
    <w:rsid w:val="00E9682F"/>
    <w:rsid w:val="00EA115F"/>
    <w:rsid w:val="00EA3389"/>
    <w:rsid w:val="00EC6BA4"/>
    <w:rsid w:val="00EC77C4"/>
    <w:rsid w:val="00EE1298"/>
    <w:rsid w:val="00EE3355"/>
    <w:rsid w:val="00F344E3"/>
    <w:rsid w:val="00F348D0"/>
    <w:rsid w:val="00F419EB"/>
    <w:rsid w:val="00F461E1"/>
    <w:rsid w:val="00F51006"/>
    <w:rsid w:val="00F845C3"/>
    <w:rsid w:val="00F9596E"/>
    <w:rsid w:val="00FC1D96"/>
    <w:rsid w:val="00FD7D61"/>
    <w:rsid w:val="00FE18CC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EB0CC-AE4C-4064-81C1-89B9388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5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5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C447F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B57DA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5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B57DAF"/>
    <w:rPr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1F4211"/>
    <w:pPr>
      <w:numPr>
        <w:numId w:val="2"/>
      </w:numPr>
      <w:contextualSpacing/>
    </w:pPr>
  </w:style>
  <w:style w:type="character" w:customStyle="1" w:styleId="MTEquationSection">
    <w:name w:val="MTEquationSection"/>
    <w:basedOn w:val="a1"/>
    <w:rsid w:val="00FF46BD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Char"/>
    <w:rsid w:val="00FF46BD"/>
    <w:pPr>
      <w:tabs>
        <w:tab w:val="center" w:pos="4160"/>
        <w:tab w:val="right" w:pos="8300"/>
      </w:tabs>
    </w:pPr>
    <w:rPr>
      <w:rFonts w:ascii="Symbol" w:hAnsi="Symbol"/>
    </w:rPr>
  </w:style>
  <w:style w:type="character" w:customStyle="1" w:styleId="MTDisplayEquationChar">
    <w:name w:val="MTDisplayEquation Char"/>
    <w:basedOn w:val="a1"/>
    <w:link w:val="MTDisplayEquation"/>
    <w:rsid w:val="00FF46BD"/>
    <w:rPr>
      <w:rFonts w:ascii="Symbol" w:hAnsi="Symbol"/>
    </w:rPr>
  </w:style>
  <w:style w:type="paragraph" w:styleId="a5">
    <w:name w:val="Date"/>
    <w:basedOn w:val="a0"/>
    <w:next w:val="a0"/>
    <w:link w:val="Char"/>
    <w:uiPriority w:val="99"/>
    <w:semiHidden/>
    <w:unhideWhenUsed/>
    <w:rsid w:val="00493312"/>
    <w:pPr>
      <w:ind w:leftChars="2500" w:left="100"/>
    </w:pPr>
  </w:style>
  <w:style w:type="character" w:customStyle="1" w:styleId="Char">
    <w:name w:val="日期 Char"/>
    <w:basedOn w:val="a1"/>
    <w:link w:val="a5"/>
    <w:uiPriority w:val="99"/>
    <w:semiHidden/>
    <w:rsid w:val="00493312"/>
  </w:style>
  <w:style w:type="paragraph" w:styleId="TOC">
    <w:name w:val="TOC Heading"/>
    <w:basedOn w:val="1"/>
    <w:next w:val="a0"/>
    <w:uiPriority w:val="39"/>
    <w:unhideWhenUsed/>
    <w:qFormat/>
    <w:rsid w:val="006527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527DA"/>
  </w:style>
  <w:style w:type="paragraph" w:styleId="20">
    <w:name w:val="toc 2"/>
    <w:basedOn w:val="a0"/>
    <w:next w:val="a0"/>
    <w:autoRedefine/>
    <w:uiPriority w:val="39"/>
    <w:unhideWhenUsed/>
    <w:rsid w:val="006527DA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6527DA"/>
    <w:pPr>
      <w:ind w:leftChars="400" w:left="840"/>
    </w:pPr>
  </w:style>
  <w:style w:type="character" w:styleId="a6">
    <w:name w:val="Hyperlink"/>
    <w:basedOn w:val="a1"/>
    <w:uiPriority w:val="99"/>
    <w:unhideWhenUsed/>
    <w:rsid w:val="00652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fontTable" Target="fontTable.xml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EFCB-750A-4BC2-9956-01B6B423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143</cp:revision>
  <dcterms:created xsi:type="dcterms:W3CDTF">2015-10-25T12:44:00Z</dcterms:created>
  <dcterms:modified xsi:type="dcterms:W3CDTF">2015-10-26T06:48:00Z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