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2B2" w:rsidRPr="00F062B2" w:rsidRDefault="00F062B2" w:rsidP="00F062B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062B2">
        <w:rPr>
          <w:rFonts w:ascii="宋体" w:eastAsia="宋体" w:hAnsi="宋体" w:cs="宋体"/>
          <w:b/>
          <w:bCs/>
          <w:kern w:val="36"/>
          <w:sz w:val="48"/>
          <w:szCs w:val="48"/>
        </w:rPr>
        <w:t>2016-2017学年第2学期</w:t>
      </w:r>
    </w:p>
    <w:p w:rsidR="00F062B2" w:rsidRPr="00F062B2" w:rsidRDefault="00F062B2" w:rsidP="00F062B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062B2">
        <w:rPr>
          <w:rFonts w:ascii="宋体" w:eastAsia="宋体" w:hAnsi="宋体" w:cs="宋体"/>
          <w:b/>
          <w:bCs/>
          <w:kern w:val="36"/>
          <w:sz w:val="48"/>
          <w:szCs w:val="48"/>
        </w:rPr>
        <w:t>实 验 报 告</w:t>
      </w:r>
    </w:p>
    <w:p w:rsidR="00F062B2" w:rsidRPr="00F062B2" w:rsidRDefault="00F062B2" w:rsidP="00F062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zucc" style="width:24pt;height:24pt"/>
        </w:pict>
      </w:r>
    </w:p>
    <w:p w:rsidR="00F062B2" w:rsidRPr="00F062B2" w:rsidRDefault="00F062B2" w:rsidP="00F062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课程名称:跨平台脚本开发技术 </w:t>
      </w:r>
    </w:p>
    <w:p w:rsidR="00F062B2" w:rsidRPr="00F062B2" w:rsidRDefault="00F062B2" w:rsidP="00F062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实验项目: 期末大作业</w:t>
      </w:r>
    </w:p>
    <w:p w:rsidR="00F062B2" w:rsidRPr="00F062B2" w:rsidRDefault="00F062B2" w:rsidP="00F062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专业班级_</w:t>
      </w:r>
      <w:r>
        <w:rPr>
          <w:rFonts w:ascii="宋体" w:eastAsia="宋体" w:hAnsi="宋体" w:cs="宋体" w:hint="eastAsia"/>
          <w:kern w:val="0"/>
          <w:sz w:val="24"/>
          <w:szCs w:val="24"/>
        </w:rPr>
        <w:t>计算1402</w:t>
      </w: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__ </w:t>
      </w:r>
    </w:p>
    <w:p w:rsidR="00F062B2" w:rsidRPr="00F062B2" w:rsidRDefault="00F062B2" w:rsidP="00F062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学生学号_</w:t>
      </w:r>
      <w:r>
        <w:rPr>
          <w:rFonts w:ascii="宋体" w:eastAsia="宋体" w:hAnsi="宋体" w:cs="宋体" w:hint="eastAsia"/>
          <w:kern w:val="0"/>
          <w:sz w:val="24"/>
          <w:szCs w:val="24"/>
        </w:rPr>
        <w:t>31401128</w:t>
      </w: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__ </w:t>
      </w:r>
    </w:p>
    <w:p w:rsidR="00F062B2" w:rsidRPr="00F062B2" w:rsidRDefault="00F062B2" w:rsidP="00F062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学生姓名_</w:t>
      </w:r>
      <w:r>
        <w:rPr>
          <w:rFonts w:ascii="宋体" w:eastAsia="宋体" w:hAnsi="宋体" w:cs="宋体"/>
          <w:kern w:val="0"/>
          <w:sz w:val="24"/>
          <w:szCs w:val="24"/>
        </w:rPr>
        <w:t>董佳铭</w:t>
      </w: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__ </w:t>
      </w:r>
    </w:p>
    <w:p w:rsidR="00F062B2" w:rsidRPr="00F062B2" w:rsidRDefault="00F062B2" w:rsidP="00F062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实验指导教师:郭鸣</w:t>
      </w:r>
    </w:p>
    <w:p w:rsidR="00F062B2" w:rsidRPr="00F062B2" w:rsidRDefault="00F062B2" w:rsidP="00F062B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62B2">
        <w:rPr>
          <w:rFonts w:ascii="宋体" w:eastAsia="宋体" w:hAnsi="宋体" w:cs="宋体"/>
          <w:b/>
          <w:bCs/>
          <w:kern w:val="0"/>
          <w:sz w:val="36"/>
          <w:szCs w:val="36"/>
        </w:rPr>
        <w:t>实验内容</w:t>
      </w:r>
    </w:p>
    <w:p w:rsidR="00F062B2" w:rsidRPr="00F062B2" w:rsidRDefault="00F062B2" w:rsidP="00F062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大作业安排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按 及格 中 良 优 计分</w:t>
      </w:r>
    </w:p>
    <w:p w:rsidR="00F062B2" w:rsidRPr="00F062B2" w:rsidRDefault="00F062B2" w:rsidP="00F062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每人完成一个介绍JS进展的技术报告,可以是翻译英文,或自己总结,要求如下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内容范围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语言新技术动向:包括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await, generator, web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socket,Service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Worker, Reflect API 等 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框架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cyclejs,infernojs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sveltejs,hyperapp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>... 介绍框架原理,使用案例.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某个技术实现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Vdom,GraphQL</w:t>
      </w:r>
      <w:proofErr w:type="spellEnd"/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技术报告范例参考</w:t>
      </w:r>
      <w:r w:rsidRPr="00F062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062B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"http://www.aosabook.org/en/index.html" </w:instrText>
      </w:r>
      <w:r w:rsidRPr="00F062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062B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500 Lines or Less </w:t>
      </w:r>
      <w:r w:rsidRPr="00F062B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提交形式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提交 code + markdown文档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技术报告讲座 (可选,加分) 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预计 20分钟左右,下下周开始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制作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ppt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(markdown) 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markdown</w:t>
      </w:r>
      <w:hyperlink r:id="rId7" w:history="1">
        <w:r w:rsidRPr="00F062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工具</w:t>
        </w:r>
      </w:hyperlink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062B2">
        <w:rPr>
          <w:rFonts w:ascii="宋体" w:eastAsia="宋体" w:hAnsi="宋体" w:cs="宋体"/>
          <w:kern w:val="0"/>
          <w:sz w:val="24"/>
        </w:rPr>
        <w:t>npm</w:t>
      </w:r>
      <w:proofErr w:type="spellEnd"/>
      <w:r w:rsidRPr="00F062B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062B2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F062B2">
        <w:rPr>
          <w:rFonts w:ascii="宋体" w:eastAsia="宋体" w:hAnsi="宋体" w:cs="宋体"/>
          <w:kern w:val="0"/>
          <w:sz w:val="24"/>
        </w:rPr>
        <w:t xml:space="preserve"> -g </w:t>
      </w:r>
      <w:proofErr w:type="spellStart"/>
      <w:r w:rsidRPr="00F062B2">
        <w:rPr>
          <w:rFonts w:ascii="宋体" w:eastAsia="宋体" w:hAnsi="宋体" w:cs="宋体"/>
          <w:kern w:val="0"/>
          <w:sz w:val="24"/>
        </w:rPr>
        <w:t>madoko</w:t>
      </w:r>
      <w:proofErr w:type="spellEnd"/>
      <w:r w:rsidRPr="00F062B2">
        <w:rPr>
          <w:rFonts w:ascii="宋体" w:eastAsia="宋体" w:hAnsi="宋体" w:cs="宋体"/>
          <w:kern w:val="0"/>
          <w:sz w:val="24"/>
        </w:rPr>
        <w:t>-local</w:t>
      </w: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自我评估 5为最高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原创性 (1-5) 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技术难度 (1-5)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工作量 (1-5)</w:t>
      </w:r>
    </w:p>
    <w:p w:rsidR="00F062B2" w:rsidRPr="00F062B2" w:rsidRDefault="00F062B2" w:rsidP="00F062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大项目,分组完成,评分方式，以下为起始评分 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及格 完成书上项目，实现electron 发布为操作系统跨平台项目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书上项目的代码有修改与改进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改进建议见下面的条目 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中 完成书上项目，采用前端框架,实现应用跨平台的适配，Desktop, Tablet, Mobile 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对现有功能有较多改进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良 完成自定义项目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实现采用跨平台技术,包括服务端与浏览器端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优秀 完成自定义项目.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使用比较有特点JavaScript框架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采用比较新颖的技术 例如FRP PWA等</w:t>
      </w:r>
    </w:p>
    <w:p w:rsidR="00F062B2" w:rsidRPr="00F062B2" w:rsidRDefault="00F062B2" w:rsidP="00F062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现有改进方式建议列表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开发技术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UI 响应式设计</w:t>
      </w:r>
    </w:p>
    <w:p w:rsidR="00F062B2" w:rsidRPr="00F062B2" w:rsidRDefault="00F062B2" w:rsidP="00F062B2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采用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BootStrap,Material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Design等前端框架</w:t>
      </w:r>
    </w:p>
    <w:p w:rsidR="00F062B2" w:rsidRPr="00F062B2" w:rsidRDefault="00F062B2" w:rsidP="00F062B2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支持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Desktop,Tablet,Mobile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服务端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>框架</w:t>
      </w:r>
    </w:p>
    <w:p w:rsidR="00F062B2" w:rsidRPr="00F062B2" w:rsidRDefault="00F062B2" w:rsidP="00F062B2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Express、Koa等实现服务端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socket.io等实时交互技术</w:t>
      </w:r>
    </w:p>
    <w:p w:rsidR="00F062B2" w:rsidRPr="00F062B2" w:rsidRDefault="00F062B2" w:rsidP="00F062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项目信息参考 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平台游戏 or </w:t>
      </w:r>
      <w:hyperlink r:id="rId8" w:history="1">
        <w:r w:rsidRPr="00F062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2048</w:t>
        </w:r>
      </w:hyperlink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添加用户登录，用户积分排行 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积分排行存储到本地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积分排行存储到服务器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实现游戏手机平台，平板的支持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在线关卡编辑器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5 * 5 2048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立体的游戏,3d扫雷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Time travel 编译器compiler/debugger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devTools</w:t>
      </w:r>
      <w:proofErr w:type="spellEnd"/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Cyclejs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Time traveler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图形化 FSM 编译器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http://jsflap.com/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http://bgrawi.com/Fourier-Visualizations/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http://www.jflap.org/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http://www.cs.sjsu.edu/faculty/pollett/154.1.11s/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http://hackingoff.com/compilers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https://github.com/jahan-addison/posiy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JS语言创新 在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中实现其他语言的语法特性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https://github.com/slurmulon/flap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https://github.com/sanctuary-js/sanctuary 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http://www.sweetjs.org/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健康/中医/传统武术方面项目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huawei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store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大家中医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华为健康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中医资料学习 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https://github.com/fsx950223/MyWebFrameWork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lastRenderedPageBreak/>
        <w:t>IT技术学习平台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https://github.com/rusthon/Rusthon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webpackbin.com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https://hourofpython.trinket.io/ke3-shi4-hua4-python-jian3-jie4#/huan1-ying2/bian1-cheng2-yi1-xiao3-shi2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Jupyter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in browser 无服务端的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jupyter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https://try.jupyter.org/ 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https://github.com/jvilk/BrowserFS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http://slides.com/bahmutov/browser-is-the-new-server-nodefest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https://github.com/kripken/emscripten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http://cyrille.rossant.net/numpy-browser-llvm/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http://www.rfk.id.au/blog/entry/pypy-js-first-steps/?utm_source=tuicool&amp;utm_medium=referral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可视化项目 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服务端数据存储, 网页端显示数据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echarts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NVD3.js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superset https://github.com/airbnb/superset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https://vega.github.io/voyager2/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https://ipywidgets.readthedocs.io/en/latest/examples/Widget%20Basics.html</w:t>
      </w:r>
    </w:p>
    <w:p w:rsidR="00F062B2" w:rsidRPr="00F062B2" w:rsidRDefault="00F062B2" w:rsidP="00F062B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参考 https://electron.atom.io/ 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管理技术文档,和项目代码,可以使用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desktop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验收大作业的时候查看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log 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-g </w:t>
      </w:r>
      <w:proofErr w:type="spellStart"/>
      <w:r w:rsidRPr="00F062B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062B2">
        <w:rPr>
          <w:rFonts w:ascii="宋体" w:eastAsia="宋体" w:hAnsi="宋体" w:cs="宋体"/>
          <w:kern w:val="0"/>
          <w:sz w:val="24"/>
          <w:szCs w:val="24"/>
        </w:rPr>
        <w:t>-stats</w:t>
      </w:r>
    </w:p>
    <w:p w:rsidR="00F062B2" w:rsidRPr="00F062B2" w:rsidRDefault="00F062B2" w:rsidP="00F062B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https://github.com/tomgi/git_stats/graphs/contributors</w:t>
      </w:r>
    </w:p>
    <w:p w:rsidR="00F062B2" w:rsidRPr="00F062B2" w:rsidRDefault="00F062B2" w:rsidP="00F062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代码风格 standard https://standardjs.com/readme-zhcn.html</w:t>
      </w:r>
    </w:p>
    <w:p w:rsidR="00F062B2" w:rsidRPr="00F062B2" w:rsidRDefault="00F062B2" w:rsidP="00F062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项目分工表格</w:t>
      </w:r>
    </w:p>
    <w:p w:rsidR="00F062B2" w:rsidRPr="00F062B2" w:rsidRDefault="00F062B2" w:rsidP="00F062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1人项目权重为1.0</w:t>
      </w:r>
    </w:p>
    <w:p w:rsidR="00F062B2" w:rsidRPr="00F062B2" w:rsidRDefault="00F062B2" w:rsidP="00F062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2人项目权重和为 1.9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1200"/>
        <w:gridCol w:w="660"/>
        <w:gridCol w:w="542"/>
        <w:gridCol w:w="795"/>
      </w:tblGrid>
      <w:tr w:rsidR="00F062B2" w:rsidRPr="00F062B2" w:rsidTr="00F062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权重</w:t>
            </w:r>
          </w:p>
        </w:tc>
      </w:tr>
      <w:tr w:rsidR="00F062B2" w:rsidRPr="00F062B2" w:rsidTr="00F06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kern w:val="0"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kern w:val="0"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kern w:val="0"/>
                <w:sz w:val="24"/>
                <w:szCs w:val="24"/>
              </w:rPr>
              <w:t>Factor</w:t>
            </w:r>
          </w:p>
        </w:tc>
      </w:tr>
      <w:tr w:rsidR="00F062B2" w:rsidRPr="00F062B2" w:rsidTr="00F06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2B2" w:rsidRDefault="00F062B2" w:rsidP="00F062B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董佳铭 31401128</w:t>
            </w:r>
          </w:p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计算1402 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全部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1</w:t>
            </w:r>
          </w:p>
        </w:tc>
      </w:tr>
      <w:tr w:rsidR="00F062B2" w:rsidRPr="00F062B2" w:rsidTr="00F06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62B2" w:rsidRPr="00F062B2" w:rsidTr="00F06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062B2" w:rsidRPr="00F062B2" w:rsidRDefault="00F062B2" w:rsidP="00F062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项目自我评估表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"/>
        <w:gridCol w:w="510"/>
        <w:gridCol w:w="423"/>
        <w:gridCol w:w="770"/>
        <w:gridCol w:w="917"/>
        <w:gridCol w:w="1117"/>
        <w:gridCol w:w="3103"/>
        <w:gridCol w:w="665"/>
        <w:gridCol w:w="81"/>
      </w:tblGrid>
      <w:tr w:rsidR="00F062B2" w:rsidRPr="00F062B2" w:rsidTr="00F062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proto 继承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函数式编程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fetch </w:t>
            </w:r>
            <w:proofErr w:type="spellStart"/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json</w:t>
            </w:r>
            <w:proofErr w:type="spellEnd"/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session Storage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响应式设计(Desktop/Tablet/Mobile)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F062B2" w:rsidRPr="00F062B2" w:rsidTr="00F06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2B2" w:rsidRPr="00F062B2" w:rsidRDefault="00863886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863886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863886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2B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863886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0    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863886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0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863886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:rsidR="00F062B2" w:rsidRPr="00F062B2" w:rsidRDefault="00F062B2" w:rsidP="00F0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062B2" w:rsidRDefault="00F062B2" w:rsidP="00F062B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项目自评等级:(1-5)</w:t>
      </w:r>
    </w:p>
    <w:p w:rsidR="00863886" w:rsidRPr="00F062B2" w:rsidRDefault="00863886" w:rsidP="0086388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</w:p>
    <w:p w:rsidR="00F062B2" w:rsidRPr="00F062B2" w:rsidRDefault="00F062B2" w:rsidP="00F062B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项目说明</w:t>
      </w:r>
    </w:p>
    <w:p w:rsidR="00F062B2" w:rsidRDefault="00F062B2" w:rsidP="00F062B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改进 </w:t>
      </w:r>
      <w:r w:rsidR="00863886">
        <w:rPr>
          <w:rFonts w:ascii="宋体" w:eastAsia="宋体" w:hAnsi="宋体" w:cs="宋体" w:hint="eastAsia"/>
          <w:kern w:val="0"/>
          <w:sz w:val="24"/>
          <w:szCs w:val="24"/>
        </w:rPr>
        <w:t>判定</w:t>
      </w: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功能1</w:t>
      </w:r>
    </w:p>
    <w:p w:rsidR="00863886" w:rsidRPr="00F062B2" w:rsidRDefault="00863886" w:rsidP="00863886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改进了俄罗斯方块的判定，在无法旋转的位置判定进行了修改，使得原本从竖立状态的直线无法穿过有障碍而变成水平状态的直线。</w:t>
      </w:r>
    </w:p>
    <w:p w:rsidR="00F062B2" w:rsidRPr="00F062B2" w:rsidRDefault="00F062B2" w:rsidP="00F062B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>解决技术要点说明</w:t>
      </w:r>
    </w:p>
    <w:p w:rsidR="00F062B2" w:rsidRPr="00F062B2" w:rsidRDefault="00F062B2" w:rsidP="00F062B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解决 </w:t>
      </w:r>
      <w:r w:rsidR="00863886">
        <w:rPr>
          <w:rFonts w:ascii="宋体" w:eastAsia="宋体" w:hAnsi="宋体" w:cs="宋体" w:hint="eastAsia"/>
          <w:kern w:val="0"/>
          <w:sz w:val="24"/>
          <w:szCs w:val="24"/>
        </w:rPr>
        <w:t>判定</w:t>
      </w:r>
      <w:r w:rsidRPr="00F062B2">
        <w:rPr>
          <w:rFonts w:ascii="宋体" w:eastAsia="宋体" w:hAnsi="宋体" w:cs="宋体"/>
          <w:kern w:val="0"/>
          <w:sz w:val="24"/>
          <w:szCs w:val="24"/>
        </w:rPr>
        <w:t xml:space="preserve"> 问题1， 关键代码与步骤如下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</w:t>
      </w:r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function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r w:rsidRPr="00863886">
        <w:rPr>
          <w:rFonts w:ascii="Consolas" w:eastAsia="宋体" w:hAnsi="Consolas" w:cs="宋体"/>
          <w:color w:val="DCDCAA"/>
          <w:kern w:val="0"/>
          <w:sz w:val="11"/>
          <w:szCs w:val="11"/>
        </w:rPr>
        <w:t>round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() {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</w:t>
      </w:r>
      <w:r w:rsidRPr="00863886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blockIndex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== </w:t>
      </w:r>
      <w:r w:rsidRPr="00863886">
        <w:rPr>
          <w:rFonts w:ascii="Consolas" w:eastAsia="宋体" w:hAnsi="Consolas" w:cs="宋体"/>
          <w:color w:val="B5CEA8"/>
          <w:kern w:val="0"/>
          <w:sz w:val="11"/>
          <w:szCs w:val="11"/>
        </w:rPr>
        <w:t>4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) {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r w:rsidRPr="00863886">
        <w:rPr>
          <w:rFonts w:ascii="Consolas" w:eastAsia="宋体" w:hAnsi="Consolas" w:cs="宋体"/>
          <w:color w:val="C586C0"/>
          <w:kern w:val="0"/>
          <w:sz w:val="11"/>
          <w:szCs w:val="11"/>
        </w:rPr>
        <w:t>return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}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</w:t>
      </w:r>
      <w:r w:rsidRPr="00863886">
        <w:rPr>
          <w:rFonts w:ascii="Consolas" w:eastAsia="宋体" w:hAnsi="Consolas" w:cs="宋体"/>
          <w:color w:val="C586C0"/>
          <w:kern w:val="0"/>
          <w:sz w:val="11"/>
          <w:szCs w:val="11"/>
        </w:rPr>
        <w:t>for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proofErr w:type="spellStart"/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var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i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</w:t>
      </w:r>
      <w:r w:rsidRPr="00863886">
        <w:rPr>
          <w:rFonts w:ascii="Consolas" w:eastAsia="宋体" w:hAnsi="Consolas" w:cs="宋体"/>
          <w:color w:val="B5CEA8"/>
          <w:kern w:val="0"/>
          <w:sz w:val="11"/>
          <w:szCs w:val="11"/>
        </w:rPr>
        <w:t>1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;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i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&lt;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block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length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;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i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++) {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proofErr w:type="spellStart"/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var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o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block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[</w:t>
      </w:r>
      <w:r w:rsidRPr="00863886">
        <w:rPr>
          <w:rFonts w:ascii="Consolas" w:eastAsia="宋体" w:hAnsi="Consolas" w:cs="宋体"/>
          <w:color w:val="B5CEA8"/>
          <w:kern w:val="0"/>
          <w:sz w:val="11"/>
          <w:szCs w:val="11"/>
        </w:rPr>
        <w:t>0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];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proofErr w:type="spellStart"/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var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point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block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[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i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];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r w:rsidRPr="00863886">
        <w:rPr>
          <w:rFonts w:ascii="Consolas" w:eastAsia="宋体" w:hAnsi="Consolas" w:cs="宋体"/>
          <w:color w:val="608B4E"/>
          <w:kern w:val="0"/>
          <w:sz w:val="11"/>
          <w:szCs w:val="11"/>
        </w:rPr>
        <w:t>//</w:t>
      </w:r>
      <w:r w:rsidRPr="00863886">
        <w:rPr>
          <w:rFonts w:ascii="Consolas" w:eastAsia="宋体" w:hAnsi="Consolas" w:cs="宋体"/>
          <w:color w:val="608B4E"/>
          <w:kern w:val="0"/>
          <w:sz w:val="11"/>
          <w:szCs w:val="11"/>
        </w:rPr>
        <w:t>旋转后的位置不能与现有格子的方块冲突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proofErr w:type="spellStart"/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var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tempX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o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y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+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o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-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point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y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proofErr w:type="spellStart"/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var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tempY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o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y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-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o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+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point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r w:rsidRPr="00863886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proofErr w:type="spellStart"/>
      <w:r w:rsidRPr="00863886">
        <w:rPr>
          <w:rFonts w:ascii="Consolas" w:eastAsia="宋体" w:hAnsi="Consolas" w:cs="宋体"/>
          <w:color w:val="DCDCAA"/>
          <w:kern w:val="0"/>
          <w:sz w:val="11"/>
          <w:szCs w:val="11"/>
        </w:rPr>
        <w:t>isOverZone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(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tempX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,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tempY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)) {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    </w:t>
      </w:r>
      <w:r w:rsidRPr="00863886">
        <w:rPr>
          <w:rFonts w:ascii="Consolas" w:eastAsia="宋体" w:hAnsi="Consolas" w:cs="宋体"/>
          <w:color w:val="C586C0"/>
          <w:kern w:val="0"/>
          <w:sz w:val="11"/>
          <w:szCs w:val="11"/>
        </w:rPr>
        <w:t>return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; 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}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}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</w:t>
      </w:r>
      <w:proofErr w:type="spellStart"/>
      <w:r w:rsidRPr="00863886">
        <w:rPr>
          <w:rFonts w:ascii="Consolas" w:eastAsia="宋体" w:hAnsi="Consolas" w:cs="宋体"/>
          <w:color w:val="DCDCAA"/>
          <w:kern w:val="0"/>
          <w:sz w:val="11"/>
          <w:szCs w:val="11"/>
        </w:rPr>
        <w:t>clearBlock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();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</w:t>
      </w:r>
      <w:r w:rsidRPr="00863886">
        <w:rPr>
          <w:rFonts w:ascii="Consolas" w:eastAsia="宋体" w:hAnsi="Consolas" w:cs="宋体"/>
          <w:color w:val="608B4E"/>
          <w:kern w:val="0"/>
          <w:sz w:val="11"/>
          <w:szCs w:val="11"/>
        </w:rPr>
        <w:t>//</w:t>
      </w:r>
      <w:r w:rsidRPr="00863886">
        <w:rPr>
          <w:rFonts w:ascii="Consolas" w:eastAsia="宋体" w:hAnsi="Consolas" w:cs="宋体"/>
          <w:color w:val="608B4E"/>
          <w:kern w:val="0"/>
          <w:sz w:val="11"/>
          <w:szCs w:val="11"/>
        </w:rPr>
        <w:t>可以旋转，设置新的旋转后的坐标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</w:t>
      </w:r>
      <w:r w:rsidRPr="00863886">
        <w:rPr>
          <w:rFonts w:ascii="Consolas" w:eastAsia="宋体" w:hAnsi="Consolas" w:cs="宋体"/>
          <w:color w:val="C586C0"/>
          <w:kern w:val="0"/>
          <w:sz w:val="11"/>
          <w:szCs w:val="11"/>
        </w:rPr>
        <w:t>for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proofErr w:type="spellStart"/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var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i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</w:t>
      </w:r>
      <w:r w:rsidRPr="00863886">
        <w:rPr>
          <w:rFonts w:ascii="Consolas" w:eastAsia="宋体" w:hAnsi="Consolas" w:cs="宋体"/>
          <w:color w:val="B5CEA8"/>
          <w:kern w:val="0"/>
          <w:sz w:val="11"/>
          <w:szCs w:val="11"/>
        </w:rPr>
        <w:t>1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;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i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&lt;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block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length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;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i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++) {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proofErr w:type="spellStart"/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var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o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block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[</w:t>
      </w:r>
      <w:r w:rsidRPr="00863886">
        <w:rPr>
          <w:rFonts w:ascii="Consolas" w:eastAsia="宋体" w:hAnsi="Consolas" w:cs="宋体"/>
          <w:color w:val="B5CEA8"/>
          <w:kern w:val="0"/>
          <w:sz w:val="11"/>
          <w:szCs w:val="11"/>
        </w:rPr>
        <w:t>0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];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proofErr w:type="spellStart"/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var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point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block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[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i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];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r w:rsidRPr="00863886">
        <w:rPr>
          <w:rFonts w:ascii="Consolas" w:eastAsia="宋体" w:hAnsi="Consolas" w:cs="宋体"/>
          <w:color w:val="608B4E"/>
          <w:kern w:val="0"/>
          <w:sz w:val="11"/>
          <w:szCs w:val="11"/>
        </w:rPr>
        <w:t>//</w:t>
      </w:r>
      <w:r w:rsidRPr="00863886">
        <w:rPr>
          <w:rFonts w:ascii="Consolas" w:eastAsia="宋体" w:hAnsi="Consolas" w:cs="宋体"/>
          <w:color w:val="608B4E"/>
          <w:kern w:val="0"/>
          <w:sz w:val="11"/>
          <w:szCs w:val="11"/>
        </w:rPr>
        <w:t>旋转后的位置不能与现有格子的方块冲突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proofErr w:type="spellStart"/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var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tempX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o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y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+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o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-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point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y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proofErr w:type="spellStart"/>
      <w:r w:rsidRPr="00863886">
        <w:rPr>
          <w:rFonts w:ascii="Consolas" w:eastAsia="宋体" w:hAnsi="Consolas" w:cs="宋体"/>
          <w:color w:val="569CD6"/>
          <w:kern w:val="0"/>
          <w:sz w:val="11"/>
          <w:szCs w:val="11"/>
        </w:rPr>
        <w:t>var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tempY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o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y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-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o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+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point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.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block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[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i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] = {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    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x: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tempX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,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    </w:t>
      </w:r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y:</w:t>
      </w: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proofErr w:type="spellStart"/>
      <w:r w:rsidRPr="00863886">
        <w:rPr>
          <w:rFonts w:ascii="Consolas" w:eastAsia="宋体" w:hAnsi="Consolas" w:cs="宋体"/>
          <w:color w:val="9CDCFE"/>
          <w:kern w:val="0"/>
          <w:sz w:val="11"/>
          <w:szCs w:val="11"/>
        </w:rPr>
        <w:t>tempY</w:t>
      </w:r>
      <w:proofErr w:type="spellEnd"/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    };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lastRenderedPageBreak/>
        <w:t>                }</w:t>
      </w:r>
    </w:p>
    <w:p w:rsidR="00863886" w:rsidRPr="00863886" w:rsidRDefault="00863886" w:rsidP="00863886">
      <w:pPr>
        <w:pStyle w:val="a8"/>
        <w:widowControl/>
        <w:numPr>
          <w:ilvl w:val="0"/>
          <w:numId w:val="4"/>
        </w:numPr>
        <w:shd w:val="clear" w:color="auto" w:fill="1E1E1E"/>
        <w:spacing w:line="143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        </w:t>
      </w:r>
      <w:proofErr w:type="spellStart"/>
      <w:r w:rsidRPr="00863886">
        <w:rPr>
          <w:rFonts w:ascii="Consolas" w:eastAsia="宋体" w:hAnsi="Consolas" w:cs="宋体"/>
          <w:color w:val="DCDCAA"/>
          <w:kern w:val="0"/>
          <w:sz w:val="11"/>
          <w:szCs w:val="11"/>
        </w:rPr>
        <w:t>drawBlock</w:t>
      </w:r>
      <w:proofErr w:type="spellEnd"/>
      <w:r w:rsidRPr="00863886">
        <w:rPr>
          <w:rFonts w:ascii="Consolas" w:eastAsia="宋体" w:hAnsi="Consolas" w:cs="宋体"/>
          <w:color w:val="D4D4D4"/>
          <w:kern w:val="0"/>
          <w:sz w:val="11"/>
          <w:szCs w:val="11"/>
        </w:rPr>
        <w:t>();</w:t>
      </w:r>
    </w:p>
    <w:p w:rsidR="00655E58" w:rsidRPr="00F062B2" w:rsidRDefault="00655E58"/>
    <w:sectPr w:rsidR="00655E58" w:rsidRPr="00F062B2" w:rsidSect="0065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BDE" w:rsidRDefault="00D04BDE" w:rsidP="00F062B2">
      <w:r>
        <w:separator/>
      </w:r>
    </w:p>
  </w:endnote>
  <w:endnote w:type="continuationSeparator" w:id="0">
    <w:p w:rsidR="00D04BDE" w:rsidRDefault="00D04BDE" w:rsidP="00F06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BDE" w:rsidRDefault="00D04BDE" w:rsidP="00F062B2">
      <w:r>
        <w:separator/>
      </w:r>
    </w:p>
  </w:footnote>
  <w:footnote w:type="continuationSeparator" w:id="0">
    <w:p w:rsidR="00D04BDE" w:rsidRDefault="00D04BDE" w:rsidP="00F062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B7C68"/>
    <w:multiLevelType w:val="multilevel"/>
    <w:tmpl w:val="06E6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F95F8F"/>
    <w:multiLevelType w:val="multilevel"/>
    <w:tmpl w:val="791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2E58E0"/>
    <w:multiLevelType w:val="multilevel"/>
    <w:tmpl w:val="90AE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193055"/>
    <w:multiLevelType w:val="multilevel"/>
    <w:tmpl w:val="B61E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2B2"/>
    <w:rsid w:val="00655E58"/>
    <w:rsid w:val="00774550"/>
    <w:rsid w:val="00863886"/>
    <w:rsid w:val="00D04BDE"/>
    <w:rsid w:val="00F06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E5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62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062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6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62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6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62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62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062B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F062B2"/>
    <w:rPr>
      <w:b/>
      <w:bCs/>
    </w:rPr>
  </w:style>
  <w:style w:type="paragraph" w:styleId="a6">
    <w:name w:val="Normal (Web)"/>
    <w:basedOn w:val="a"/>
    <w:uiPriority w:val="99"/>
    <w:semiHidden/>
    <w:unhideWhenUsed/>
    <w:rsid w:val="00F06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062B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62B2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8638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4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brielecirulli.github.io/204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madoko-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3</cp:revision>
  <dcterms:created xsi:type="dcterms:W3CDTF">2017-06-14T16:07:00Z</dcterms:created>
  <dcterms:modified xsi:type="dcterms:W3CDTF">2017-06-14T16:14:00Z</dcterms:modified>
</cp:coreProperties>
</file>