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C9C21">
      <w:pPr>
        <w:spacing w:before="0" w:after="40"/>
        <w:jc w:val="center"/>
      </w:pPr>
      <w:r>
        <w:rPr>
          <w:rFonts w:ascii="微软雅黑" w:hAnsi="微软雅黑" w:eastAsia="微软雅黑"/>
          <w:b/>
          <w:color w:val="1E293B"/>
          <w:sz w:val="30"/>
        </w:rPr>
        <w:t>小米手环1</w:t>
      </w:r>
      <w:bookmarkStart w:id="0" w:name="_GoBack"/>
      <w:bookmarkEnd w:id="0"/>
      <w:r>
        <w:rPr>
          <w:rFonts w:ascii="微软雅黑" w:hAnsi="微软雅黑" w:eastAsia="微软雅黑"/>
          <w:b/>
          <w:color w:val="1E293B"/>
          <w:sz w:val="30"/>
        </w:rPr>
        <w:t>0Pro · 良米 每日订单及环比分析</w:t>
      </w:r>
    </w:p>
    <w:p w14:paraId="25C905CF"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6B7280"/>
          <w:sz w:val="17"/>
        </w:rPr>
        <w:t>数据范围：2026-07-30 ~ 2026-08-19    环比 =（今日订单数 − 前一日订单数）÷ 前一日订单数 × 100%</w:t>
      </w:r>
    </w:p>
    <w:p w14:paraId="0D3E06AC">
      <w:pPr>
        <w:spacing w:before="120" w:after="40"/>
      </w:pPr>
      <w:r>
        <w:rPr>
          <w:rFonts w:ascii="微软雅黑" w:hAnsi="微软雅黑" w:eastAsia="微软雅黑"/>
          <w:b/>
          <w:color w:val="111827"/>
          <w:sz w:val="25"/>
        </w:rPr>
        <w:t>1. 直播间</w:t>
      </w:r>
    </w:p>
    <w:p w14:paraId="4EB9A327">
      <w:pPr>
        <w:spacing w:after="0"/>
        <w:jc w:val="left"/>
      </w:pPr>
      <w:r>
        <w:drawing>
          <wp:inline distT="0" distB="0" distL="114300" distR="114300">
            <wp:extent cx="6035040" cy="2313305"/>
            <wp:effectExtent l="0" t="0" r="381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1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538F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3B82F6"/>
          </w:tcPr>
          <w:p w14:paraId="59823AF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2880" w:type="dxa"/>
            <w:shd w:val="clear" w:color="auto" w:fill="3B82F6"/>
          </w:tcPr>
          <w:p w14:paraId="68601F8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订单数（单）</w:t>
            </w:r>
          </w:p>
        </w:tc>
        <w:tc>
          <w:tcPr>
            <w:tcW w:w="2880" w:type="dxa"/>
            <w:shd w:val="clear" w:color="auto" w:fill="3B82F6"/>
          </w:tcPr>
          <w:p w14:paraId="769AFDC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环比增长</w:t>
            </w:r>
          </w:p>
        </w:tc>
      </w:tr>
      <w:tr w14:paraId="76D25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02668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07-30</w:t>
            </w:r>
          </w:p>
        </w:tc>
        <w:tc>
          <w:tcPr>
            <w:tcW w:w="2880" w:type="dxa"/>
          </w:tcPr>
          <w:p w14:paraId="2F29293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265</w:t>
            </w:r>
          </w:p>
        </w:tc>
        <w:tc>
          <w:tcPr>
            <w:tcW w:w="2880" w:type="dxa"/>
          </w:tcPr>
          <w:p w14:paraId="1AC56A8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 w14:paraId="5FF3F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86FDA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07-31</w:t>
            </w:r>
          </w:p>
        </w:tc>
        <w:tc>
          <w:tcPr>
            <w:tcW w:w="2880" w:type="dxa"/>
          </w:tcPr>
          <w:p w14:paraId="56802B3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740</w:t>
            </w:r>
          </w:p>
        </w:tc>
        <w:tc>
          <w:tcPr>
            <w:tcW w:w="2880" w:type="dxa"/>
          </w:tcPr>
          <w:p w14:paraId="18BC778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+179.2%</w:t>
            </w:r>
          </w:p>
        </w:tc>
      </w:tr>
      <w:tr w14:paraId="3BD15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141BA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08-01</w:t>
            </w:r>
          </w:p>
        </w:tc>
        <w:tc>
          <w:tcPr>
            <w:tcW w:w="2880" w:type="dxa"/>
          </w:tcPr>
          <w:p w14:paraId="0626BFC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379</w:t>
            </w:r>
          </w:p>
        </w:tc>
        <w:tc>
          <w:tcPr>
            <w:tcW w:w="2880" w:type="dxa"/>
          </w:tcPr>
          <w:p w14:paraId="3C88CCC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-48.8%</w:t>
            </w:r>
          </w:p>
        </w:tc>
      </w:tr>
      <w:tr w14:paraId="69EF8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C7FC6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08-02</w:t>
            </w:r>
          </w:p>
        </w:tc>
        <w:tc>
          <w:tcPr>
            <w:tcW w:w="2880" w:type="dxa"/>
          </w:tcPr>
          <w:p w14:paraId="2A40FAD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277</w:t>
            </w:r>
          </w:p>
        </w:tc>
        <w:tc>
          <w:tcPr>
            <w:tcW w:w="2880" w:type="dxa"/>
          </w:tcPr>
          <w:p w14:paraId="10C7663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-26.9%</w:t>
            </w:r>
          </w:p>
        </w:tc>
      </w:tr>
      <w:tr w14:paraId="73F50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0715C6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08-03</w:t>
            </w:r>
          </w:p>
        </w:tc>
        <w:tc>
          <w:tcPr>
            <w:tcW w:w="2880" w:type="dxa"/>
          </w:tcPr>
          <w:p w14:paraId="1E45BDF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263</w:t>
            </w:r>
          </w:p>
        </w:tc>
        <w:tc>
          <w:tcPr>
            <w:tcW w:w="2880" w:type="dxa"/>
          </w:tcPr>
          <w:p w14:paraId="3EE6590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-5.1%</w:t>
            </w:r>
          </w:p>
        </w:tc>
      </w:tr>
      <w:tr w14:paraId="203EC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AD741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08-04</w:t>
            </w:r>
          </w:p>
        </w:tc>
        <w:tc>
          <w:tcPr>
            <w:tcW w:w="2880" w:type="dxa"/>
          </w:tcPr>
          <w:p w14:paraId="510715F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250</w:t>
            </w:r>
          </w:p>
        </w:tc>
        <w:tc>
          <w:tcPr>
            <w:tcW w:w="2880" w:type="dxa"/>
          </w:tcPr>
          <w:p w14:paraId="473965B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-4.9%</w:t>
            </w:r>
          </w:p>
        </w:tc>
      </w:tr>
      <w:tr w14:paraId="5F809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0AB2A1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08-05</w:t>
            </w:r>
          </w:p>
        </w:tc>
        <w:tc>
          <w:tcPr>
            <w:tcW w:w="2880" w:type="dxa"/>
          </w:tcPr>
          <w:p w14:paraId="24090AC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255</w:t>
            </w:r>
          </w:p>
        </w:tc>
        <w:tc>
          <w:tcPr>
            <w:tcW w:w="2880" w:type="dxa"/>
          </w:tcPr>
          <w:p w14:paraId="2C78C82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+2.0%</w:t>
            </w:r>
          </w:p>
        </w:tc>
      </w:tr>
      <w:tr w14:paraId="2341B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2A6AD7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08-06</w:t>
            </w:r>
          </w:p>
        </w:tc>
        <w:tc>
          <w:tcPr>
            <w:tcW w:w="2880" w:type="dxa"/>
          </w:tcPr>
          <w:p w14:paraId="5D9148D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295</w:t>
            </w:r>
          </w:p>
        </w:tc>
        <w:tc>
          <w:tcPr>
            <w:tcW w:w="2880" w:type="dxa"/>
          </w:tcPr>
          <w:p w14:paraId="52B82E0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+15.7%</w:t>
            </w:r>
          </w:p>
        </w:tc>
      </w:tr>
      <w:tr w14:paraId="76EA9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B20E59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08-07</w:t>
            </w:r>
          </w:p>
        </w:tc>
        <w:tc>
          <w:tcPr>
            <w:tcW w:w="2880" w:type="dxa"/>
          </w:tcPr>
          <w:p w14:paraId="424FCF5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248</w:t>
            </w:r>
          </w:p>
        </w:tc>
        <w:tc>
          <w:tcPr>
            <w:tcW w:w="2880" w:type="dxa"/>
          </w:tcPr>
          <w:p w14:paraId="04052FF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-15.9%</w:t>
            </w:r>
          </w:p>
        </w:tc>
      </w:tr>
      <w:tr w14:paraId="4CDD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6C68D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08-08</w:t>
            </w:r>
          </w:p>
        </w:tc>
        <w:tc>
          <w:tcPr>
            <w:tcW w:w="2880" w:type="dxa"/>
          </w:tcPr>
          <w:p w14:paraId="2FE071C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405</w:t>
            </w:r>
          </w:p>
        </w:tc>
        <w:tc>
          <w:tcPr>
            <w:tcW w:w="2880" w:type="dxa"/>
          </w:tcPr>
          <w:p w14:paraId="00BC814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+63.3%</w:t>
            </w:r>
          </w:p>
        </w:tc>
      </w:tr>
      <w:tr w14:paraId="45222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A5E2A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08-09</w:t>
            </w:r>
          </w:p>
        </w:tc>
        <w:tc>
          <w:tcPr>
            <w:tcW w:w="2880" w:type="dxa"/>
          </w:tcPr>
          <w:p w14:paraId="0800ECE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472</w:t>
            </w:r>
          </w:p>
        </w:tc>
        <w:tc>
          <w:tcPr>
            <w:tcW w:w="2880" w:type="dxa"/>
          </w:tcPr>
          <w:p w14:paraId="5008727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+16.5%</w:t>
            </w:r>
          </w:p>
        </w:tc>
      </w:tr>
      <w:tr w14:paraId="5BD94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2933B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08-10</w:t>
            </w:r>
          </w:p>
        </w:tc>
        <w:tc>
          <w:tcPr>
            <w:tcW w:w="2880" w:type="dxa"/>
          </w:tcPr>
          <w:p w14:paraId="1E9A784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307</w:t>
            </w:r>
          </w:p>
        </w:tc>
        <w:tc>
          <w:tcPr>
            <w:tcW w:w="2880" w:type="dxa"/>
          </w:tcPr>
          <w:p w14:paraId="2FD63C7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-35.0%</w:t>
            </w:r>
          </w:p>
        </w:tc>
      </w:tr>
      <w:tr w14:paraId="4FB96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BDBA2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08-11</w:t>
            </w:r>
          </w:p>
        </w:tc>
        <w:tc>
          <w:tcPr>
            <w:tcW w:w="2880" w:type="dxa"/>
          </w:tcPr>
          <w:p w14:paraId="304369A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427</w:t>
            </w:r>
          </w:p>
        </w:tc>
        <w:tc>
          <w:tcPr>
            <w:tcW w:w="2880" w:type="dxa"/>
          </w:tcPr>
          <w:p w14:paraId="429ECC0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+39.1%</w:t>
            </w:r>
          </w:p>
        </w:tc>
      </w:tr>
      <w:tr w14:paraId="64AEC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12522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08-12</w:t>
            </w:r>
          </w:p>
        </w:tc>
        <w:tc>
          <w:tcPr>
            <w:tcW w:w="2880" w:type="dxa"/>
          </w:tcPr>
          <w:p w14:paraId="1072966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382</w:t>
            </w:r>
          </w:p>
        </w:tc>
        <w:tc>
          <w:tcPr>
            <w:tcW w:w="2880" w:type="dxa"/>
          </w:tcPr>
          <w:p w14:paraId="1710EAD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-10.5%</w:t>
            </w:r>
          </w:p>
        </w:tc>
      </w:tr>
      <w:tr w14:paraId="46989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895E4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08-13</w:t>
            </w:r>
          </w:p>
        </w:tc>
        <w:tc>
          <w:tcPr>
            <w:tcW w:w="2880" w:type="dxa"/>
          </w:tcPr>
          <w:p w14:paraId="2FA4A9A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930</w:t>
            </w:r>
          </w:p>
        </w:tc>
        <w:tc>
          <w:tcPr>
            <w:tcW w:w="2880" w:type="dxa"/>
          </w:tcPr>
          <w:p w14:paraId="4FBAF5D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+143.5%</w:t>
            </w:r>
          </w:p>
        </w:tc>
      </w:tr>
      <w:tr w14:paraId="5CE76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CC16E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08-14</w:t>
            </w:r>
          </w:p>
        </w:tc>
        <w:tc>
          <w:tcPr>
            <w:tcW w:w="2880" w:type="dxa"/>
          </w:tcPr>
          <w:p w14:paraId="4023D27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1146</w:t>
            </w:r>
          </w:p>
        </w:tc>
        <w:tc>
          <w:tcPr>
            <w:tcW w:w="2880" w:type="dxa"/>
          </w:tcPr>
          <w:p w14:paraId="79F607C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+23.2%</w:t>
            </w:r>
          </w:p>
        </w:tc>
      </w:tr>
      <w:tr w14:paraId="70E79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4ADA4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08-15</w:t>
            </w:r>
          </w:p>
        </w:tc>
        <w:tc>
          <w:tcPr>
            <w:tcW w:w="2880" w:type="dxa"/>
          </w:tcPr>
          <w:p w14:paraId="514519A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1388</w:t>
            </w:r>
          </w:p>
        </w:tc>
        <w:tc>
          <w:tcPr>
            <w:tcW w:w="2880" w:type="dxa"/>
          </w:tcPr>
          <w:p w14:paraId="428AD86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+21.1%</w:t>
            </w:r>
          </w:p>
        </w:tc>
      </w:tr>
      <w:tr w14:paraId="6BE8E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71759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08-16</w:t>
            </w:r>
          </w:p>
        </w:tc>
        <w:tc>
          <w:tcPr>
            <w:tcW w:w="2880" w:type="dxa"/>
          </w:tcPr>
          <w:p w14:paraId="79F4E5A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2941</w:t>
            </w:r>
          </w:p>
        </w:tc>
        <w:tc>
          <w:tcPr>
            <w:tcW w:w="2880" w:type="dxa"/>
          </w:tcPr>
          <w:p w14:paraId="02E06A4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+111.9%</w:t>
            </w:r>
          </w:p>
        </w:tc>
      </w:tr>
      <w:tr w14:paraId="53BF7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89747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08-17</w:t>
            </w:r>
          </w:p>
        </w:tc>
        <w:tc>
          <w:tcPr>
            <w:tcW w:w="2880" w:type="dxa"/>
          </w:tcPr>
          <w:p w14:paraId="529A80D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2577</w:t>
            </w:r>
          </w:p>
        </w:tc>
        <w:tc>
          <w:tcPr>
            <w:tcW w:w="2880" w:type="dxa"/>
          </w:tcPr>
          <w:p w14:paraId="724341A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-12.4%</w:t>
            </w:r>
          </w:p>
        </w:tc>
      </w:tr>
      <w:tr w14:paraId="43C56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D2B52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08-18</w:t>
            </w:r>
          </w:p>
        </w:tc>
        <w:tc>
          <w:tcPr>
            <w:tcW w:w="2880" w:type="dxa"/>
          </w:tcPr>
          <w:p w14:paraId="7671783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968</w:t>
            </w:r>
          </w:p>
        </w:tc>
        <w:tc>
          <w:tcPr>
            <w:tcW w:w="2880" w:type="dxa"/>
          </w:tcPr>
          <w:p w14:paraId="1AA6A59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-62.4%</w:t>
            </w:r>
          </w:p>
        </w:tc>
      </w:tr>
      <w:tr w14:paraId="0E30A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ABCAB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08-19</w:t>
            </w:r>
          </w:p>
        </w:tc>
        <w:tc>
          <w:tcPr>
            <w:tcW w:w="2880" w:type="dxa"/>
          </w:tcPr>
          <w:p w14:paraId="49DB29F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1020</w:t>
            </w:r>
          </w:p>
        </w:tc>
        <w:tc>
          <w:tcPr>
            <w:tcW w:w="2880" w:type="dxa"/>
          </w:tcPr>
          <w:p w14:paraId="1E41ED8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+5.4%</w:t>
            </w:r>
          </w:p>
        </w:tc>
      </w:tr>
    </w:tbl>
    <w:p w14:paraId="06282B92">
      <w:pPr>
        <w:spacing w:before="120" w:after="40"/>
      </w:pPr>
      <w:r>
        <w:rPr>
          <w:rFonts w:ascii="微软雅黑" w:hAnsi="微软雅黑" w:eastAsia="微软雅黑"/>
          <w:b/>
          <w:color w:val="111827"/>
          <w:sz w:val="25"/>
        </w:rPr>
        <w:t>2. 商品卡</w:t>
      </w:r>
    </w:p>
    <w:p w14:paraId="3CFBB64F">
      <w:pPr>
        <w:spacing w:after="0"/>
        <w:jc w:val="center"/>
      </w:pPr>
      <w:r>
        <w:drawing>
          <wp:inline distT="0" distB="0" distL="114300" distR="114300">
            <wp:extent cx="6035040" cy="2328545"/>
            <wp:effectExtent l="0" t="0" r="381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2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04C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3B82F6"/>
          </w:tcPr>
          <w:p w14:paraId="5E55DD9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2880" w:type="dxa"/>
            <w:shd w:val="clear" w:color="auto" w:fill="3B82F6"/>
          </w:tcPr>
          <w:p w14:paraId="685399C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订单数（单）</w:t>
            </w:r>
          </w:p>
        </w:tc>
        <w:tc>
          <w:tcPr>
            <w:tcW w:w="2880" w:type="dxa"/>
            <w:shd w:val="clear" w:color="auto" w:fill="3B82F6"/>
          </w:tcPr>
          <w:p w14:paraId="31BB06A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环比增长</w:t>
            </w:r>
          </w:p>
        </w:tc>
      </w:tr>
      <w:tr w14:paraId="173C7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4CD7E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07-30</w:t>
            </w:r>
          </w:p>
        </w:tc>
        <w:tc>
          <w:tcPr>
            <w:tcW w:w="2880" w:type="dxa"/>
          </w:tcPr>
          <w:p w14:paraId="4E1D848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83</w:t>
            </w:r>
          </w:p>
        </w:tc>
        <w:tc>
          <w:tcPr>
            <w:tcW w:w="2880" w:type="dxa"/>
          </w:tcPr>
          <w:p w14:paraId="0962D12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 w14:paraId="64720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2782A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07-31</w:t>
            </w:r>
          </w:p>
        </w:tc>
        <w:tc>
          <w:tcPr>
            <w:tcW w:w="2880" w:type="dxa"/>
          </w:tcPr>
          <w:p w14:paraId="0F1DCCF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87</w:t>
            </w:r>
          </w:p>
        </w:tc>
        <w:tc>
          <w:tcPr>
            <w:tcW w:w="2880" w:type="dxa"/>
          </w:tcPr>
          <w:p w14:paraId="35EE948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+4.8%</w:t>
            </w:r>
          </w:p>
        </w:tc>
      </w:tr>
      <w:tr w14:paraId="07601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3ABD9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08-01</w:t>
            </w:r>
          </w:p>
        </w:tc>
        <w:tc>
          <w:tcPr>
            <w:tcW w:w="2880" w:type="dxa"/>
          </w:tcPr>
          <w:p w14:paraId="62DD2C6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81</w:t>
            </w:r>
          </w:p>
        </w:tc>
        <w:tc>
          <w:tcPr>
            <w:tcW w:w="2880" w:type="dxa"/>
          </w:tcPr>
          <w:p w14:paraId="78FFA50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-6.9%</w:t>
            </w:r>
          </w:p>
        </w:tc>
      </w:tr>
      <w:tr w14:paraId="30D4C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AD756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08-02</w:t>
            </w:r>
          </w:p>
        </w:tc>
        <w:tc>
          <w:tcPr>
            <w:tcW w:w="2880" w:type="dxa"/>
          </w:tcPr>
          <w:p w14:paraId="50CF285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112</w:t>
            </w:r>
          </w:p>
        </w:tc>
        <w:tc>
          <w:tcPr>
            <w:tcW w:w="2880" w:type="dxa"/>
          </w:tcPr>
          <w:p w14:paraId="567271B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+38.3%</w:t>
            </w:r>
          </w:p>
        </w:tc>
      </w:tr>
      <w:tr w14:paraId="47020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87142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08-03</w:t>
            </w:r>
          </w:p>
        </w:tc>
        <w:tc>
          <w:tcPr>
            <w:tcW w:w="2880" w:type="dxa"/>
          </w:tcPr>
          <w:p w14:paraId="1018569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74</w:t>
            </w:r>
          </w:p>
        </w:tc>
        <w:tc>
          <w:tcPr>
            <w:tcW w:w="2880" w:type="dxa"/>
          </w:tcPr>
          <w:p w14:paraId="55829F4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-33.9%</w:t>
            </w:r>
          </w:p>
        </w:tc>
      </w:tr>
      <w:tr w14:paraId="7664A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7FEA6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08-04</w:t>
            </w:r>
          </w:p>
        </w:tc>
        <w:tc>
          <w:tcPr>
            <w:tcW w:w="2880" w:type="dxa"/>
          </w:tcPr>
          <w:p w14:paraId="40A29AA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70</w:t>
            </w:r>
          </w:p>
        </w:tc>
        <w:tc>
          <w:tcPr>
            <w:tcW w:w="2880" w:type="dxa"/>
          </w:tcPr>
          <w:p w14:paraId="2777E51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-5.4%</w:t>
            </w:r>
          </w:p>
        </w:tc>
      </w:tr>
      <w:tr w14:paraId="52072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303C9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08-05</w:t>
            </w:r>
          </w:p>
        </w:tc>
        <w:tc>
          <w:tcPr>
            <w:tcW w:w="2880" w:type="dxa"/>
          </w:tcPr>
          <w:p w14:paraId="59CBAC9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111</w:t>
            </w:r>
          </w:p>
        </w:tc>
        <w:tc>
          <w:tcPr>
            <w:tcW w:w="2880" w:type="dxa"/>
          </w:tcPr>
          <w:p w14:paraId="14BBB0E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+58.6%</w:t>
            </w:r>
          </w:p>
        </w:tc>
      </w:tr>
      <w:tr w14:paraId="0EB3A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92E90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08-06</w:t>
            </w:r>
          </w:p>
        </w:tc>
        <w:tc>
          <w:tcPr>
            <w:tcW w:w="2880" w:type="dxa"/>
          </w:tcPr>
          <w:p w14:paraId="09857EB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66</w:t>
            </w:r>
          </w:p>
        </w:tc>
        <w:tc>
          <w:tcPr>
            <w:tcW w:w="2880" w:type="dxa"/>
          </w:tcPr>
          <w:p w14:paraId="46E5AA9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-40.5%</w:t>
            </w:r>
          </w:p>
        </w:tc>
      </w:tr>
      <w:tr w14:paraId="03D06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5FB40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08-07</w:t>
            </w:r>
          </w:p>
        </w:tc>
        <w:tc>
          <w:tcPr>
            <w:tcW w:w="2880" w:type="dxa"/>
          </w:tcPr>
          <w:p w14:paraId="2448789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52</w:t>
            </w:r>
          </w:p>
        </w:tc>
        <w:tc>
          <w:tcPr>
            <w:tcW w:w="2880" w:type="dxa"/>
          </w:tcPr>
          <w:p w14:paraId="5F9111E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-21.2%</w:t>
            </w:r>
          </w:p>
        </w:tc>
      </w:tr>
      <w:tr w14:paraId="69295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4C834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08-08</w:t>
            </w:r>
          </w:p>
        </w:tc>
        <w:tc>
          <w:tcPr>
            <w:tcW w:w="2880" w:type="dxa"/>
          </w:tcPr>
          <w:p w14:paraId="238A4EB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87</w:t>
            </w:r>
          </w:p>
        </w:tc>
        <w:tc>
          <w:tcPr>
            <w:tcW w:w="2880" w:type="dxa"/>
          </w:tcPr>
          <w:p w14:paraId="2921705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+67.3%</w:t>
            </w:r>
          </w:p>
        </w:tc>
      </w:tr>
      <w:tr w14:paraId="492D3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30E4A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08-09</w:t>
            </w:r>
          </w:p>
        </w:tc>
        <w:tc>
          <w:tcPr>
            <w:tcW w:w="2880" w:type="dxa"/>
          </w:tcPr>
          <w:p w14:paraId="346F907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91</w:t>
            </w:r>
          </w:p>
        </w:tc>
        <w:tc>
          <w:tcPr>
            <w:tcW w:w="2880" w:type="dxa"/>
          </w:tcPr>
          <w:p w14:paraId="3AAD49A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+4.6%</w:t>
            </w:r>
          </w:p>
        </w:tc>
      </w:tr>
      <w:tr w14:paraId="673F4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B64A7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08-10</w:t>
            </w:r>
          </w:p>
        </w:tc>
        <w:tc>
          <w:tcPr>
            <w:tcW w:w="2880" w:type="dxa"/>
          </w:tcPr>
          <w:p w14:paraId="722C712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100</w:t>
            </w:r>
          </w:p>
        </w:tc>
        <w:tc>
          <w:tcPr>
            <w:tcW w:w="2880" w:type="dxa"/>
          </w:tcPr>
          <w:p w14:paraId="4B95DE8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+9.9%</w:t>
            </w:r>
          </w:p>
        </w:tc>
      </w:tr>
      <w:tr w14:paraId="409FE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C2F51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08-11</w:t>
            </w:r>
          </w:p>
        </w:tc>
        <w:tc>
          <w:tcPr>
            <w:tcW w:w="2880" w:type="dxa"/>
          </w:tcPr>
          <w:p w14:paraId="6FCF27E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115</w:t>
            </w:r>
          </w:p>
        </w:tc>
        <w:tc>
          <w:tcPr>
            <w:tcW w:w="2880" w:type="dxa"/>
          </w:tcPr>
          <w:p w14:paraId="2B0B542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+15.0%</w:t>
            </w:r>
          </w:p>
        </w:tc>
      </w:tr>
      <w:tr w14:paraId="2AC70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97FD2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08-12</w:t>
            </w:r>
          </w:p>
        </w:tc>
        <w:tc>
          <w:tcPr>
            <w:tcW w:w="2880" w:type="dxa"/>
          </w:tcPr>
          <w:p w14:paraId="7C3584D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103</w:t>
            </w:r>
          </w:p>
        </w:tc>
        <w:tc>
          <w:tcPr>
            <w:tcW w:w="2880" w:type="dxa"/>
          </w:tcPr>
          <w:p w14:paraId="1FF7765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-10.4%</w:t>
            </w:r>
          </w:p>
        </w:tc>
      </w:tr>
      <w:tr w14:paraId="47441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7792B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08-13</w:t>
            </w:r>
          </w:p>
        </w:tc>
        <w:tc>
          <w:tcPr>
            <w:tcW w:w="2880" w:type="dxa"/>
          </w:tcPr>
          <w:p w14:paraId="26E868B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157</w:t>
            </w:r>
          </w:p>
        </w:tc>
        <w:tc>
          <w:tcPr>
            <w:tcW w:w="2880" w:type="dxa"/>
          </w:tcPr>
          <w:p w14:paraId="1C1DAAD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+52.4%</w:t>
            </w:r>
          </w:p>
        </w:tc>
      </w:tr>
      <w:tr w14:paraId="588FF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B8D1B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08-14</w:t>
            </w:r>
          </w:p>
        </w:tc>
        <w:tc>
          <w:tcPr>
            <w:tcW w:w="2880" w:type="dxa"/>
          </w:tcPr>
          <w:p w14:paraId="622FB11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241</w:t>
            </w:r>
          </w:p>
        </w:tc>
        <w:tc>
          <w:tcPr>
            <w:tcW w:w="2880" w:type="dxa"/>
          </w:tcPr>
          <w:p w14:paraId="3A6B49D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+53.5%</w:t>
            </w:r>
          </w:p>
        </w:tc>
      </w:tr>
      <w:tr w14:paraId="13666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75B7A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08-15</w:t>
            </w:r>
          </w:p>
        </w:tc>
        <w:tc>
          <w:tcPr>
            <w:tcW w:w="2880" w:type="dxa"/>
          </w:tcPr>
          <w:p w14:paraId="2C15915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320</w:t>
            </w:r>
          </w:p>
        </w:tc>
        <w:tc>
          <w:tcPr>
            <w:tcW w:w="2880" w:type="dxa"/>
          </w:tcPr>
          <w:p w14:paraId="1FDF798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+32.8%</w:t>
            </w:r>
          </w:p>
        </w:tc>
      </w:tr>
      <w:tr w14:paraId="13386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94D8B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08-16</w:t>
            </w:r>
          </w:p>
        </w:tc>
        <w:tc>
          <w:tcPr>
            <w:tcW w:w="2880" w:type="dxa"/>
          </w:tcPr>
          <w:p w14:paraId="2B9993B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569</w:t>
            </w:r>
          </w:p>
        </w:tc>
        <w:tc>
          <w:tcPr>
            <w:tcW w:w="2880" w:type="dxa"/>
          </w:tcPr>
          <w:p w14:paraId="10AE47D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+77.8%</w:t>
            </w:r>
          </w:p>
        </w:tc>
      </w:tr>
      <w:tr w14:paraId="07A74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1F620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08-17</w:t>
            </w:r>
          </w:p>
        </w:tc>
        <w:tc>
          <w:tcPr>
            <w:tcW w:w="2880" w:type="dxa"/>
          </w:tcPr>
          <w:p w14:paraId="72AD95B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562</w:t>
            </w:r>
          </w:p>
        </w:tc>
        <w:tc>
          <w:tcPr>
            <w:tcW w:w="2880" w:type="dxa"/>
          </w:tcPr>
          <w:p w14:paraId="52126A0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-1.2%</w:t>
            </w:r>
          </w:p>
        </w:tc>
      </w:tr>
      <w:tr w14:paraId="32E22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BB7301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08-18</w:t>
            </w:r>
          </w:p>
        </w:tc>
        <w:tc>
          <w:tcPr>
            <w:tcW w:w="2880" w:type="dxa"/>
          </w:tcPr>
          <w:p w14:paraId="0D79064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223</w:t>
            </w:r>
          </w:p>
        </w:tc>
        <w:tc>
          <w:tcPr>
            <w:tcW w:w="2880" w:type="dxa"/>
          </w:tcPr>
          <w:p w14:paraId="76F08D8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-60.3%</w:t>
            </w:r>
          </w:p>
        </w:tc>
      </w:tr>
      <w:tr w14:paraId="2B80D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70932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08-19</w:t>
            </w:r>
          </w:p>
        </w:tc>
        <w:tc>
          <w:tcPr>
            <w:tcW w:w="2880" w:type="dxa"/>
          </w:tcPr>
          <w:p w14:paraId="42F1783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314</w:t>
            </w:r>
          </w:p>
        </w:tc>
        <w:tc>
          <w:tcPr>
            <w:tcW w:w="2880" w:type="dxa"/>
          </w:tcPr>
          <w:p w14:paraId="1E85B1D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+40.8%</w:t>
            </w:r>
          </w:p>
        </w:tc>
      </w:tr>
    </w:tbl>
    <w:p w14:paraId="6297D42A">
      <w:pPr>
        <w:spacing w:before="120" w:after="40"/>
      </w:pPr>
      <w:r>
        <w:rPr>
          <w:rFonts w:ascii="微软雅黑" w:hAnsi="微软雅黑" w:eastAsia="微软雅黑"/>
          <w:b/>
          <w:color w:val="111827"/>
          <w:sz w:val="25"/>
        </w:rPr>
        <w:t>3. 直播间 + 商品卡（总计）</w:t>
      </w:r>
    </w:p>
    <w:p w14:paraId="613B1CD9">
      <w:pPr>
        <w:spacing w:after="0"/>
        <w:jc w:val="center"/>
      </w:pPr>
      <w:r>
        <w:drawing>
          <wp:inline distT="0" distB="0" distL="114300" distR="114300">
            <wp:extent cx="6035040" cy="2313305"/>
            <wp:effectExtent l="0" t="0" r="381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1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D011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3B82F6"/>
          </w:tcPr>
          <w:p w14:paraId="719871F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2880" w:type="dxa"/>
            <w:shd w:val="clear" w:color="auto" w:fill="3B82F6"/>
          </w:tcPr>
          <w:p w14:paraId="347D35B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订单数（单）</w:t>
            </w:r>
          </w:p>
        </w:tc>
        <w:tc>
          <w:tcPr>
            <w:tcW w:w="2880" w:type="dxa"/>
            <w:shd w:val="clear" w:color="auto" w:fill="3B82F6"/>
          </w:tcPr>
          <w:p w14:paraId="02516B7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环比增长</w:t>
            </w:r>
          </w:p>
        </w:tc>
      </w:tr>
      <w:tr w14:paraId="4FBCE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64452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07-30</w:t>
            </w:r>
          </w:p>
        </w:tc>
        <w:tc>
          <w:tcPr>
            <w:tcW w:w="2880" w:type="dxa"/>
          </w:tcPr>
          <w:p w14:paraId="4B360BF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348</w:t>
            </w:r>
          </w:p>
        </w:tc>
        <w:tc>
          <w:tcPr>
            <w:tcW w:w="2880" w:type="dxa"/>
          </w:tcPr>
          <w:p w14:paraId="03C28A6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 w14:paraId="03575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8C845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07-31</w:t>
            </w:r>
          </w:p>
        </w:tc>
        <w:tc>
          <w:tcPr>
            <w:tcW w:w="2880" w:type="dxa"/>
          </w:tcPr>
          <w:p w14:paraId="28B1F19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827</w:t>
            </w:r>
          </w:p>
        </w:tc>
        <w:tc>
          <w:tcPr>
            <w:tcW w:w="2880" w:type="dxa"/>
          </w:tcPr>
          <w:p w14:paraId="6D778B2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+137.6%</w:t>
            </w:r>
          </w:p>
        </w:tc>
      </w:tr>
      <w:tr w14:paraId="0ADAD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1BE91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08-01</w:t>
            </w:r>
          </w:p>
        </w:tc>
        <w:tc>
          <w:tcPr>
            <w:tcW w:w="2880" w:type="dxa"/>
          </w:tcPr>
          <w:p w14:paraId="1067032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460</w:t>
            </w:r>
          </w:p>
        </w:tc>
        <w:tc>
          <w:tcPr>
            <w:tcW w:w="2880" w:type="dxa"/>
          </w:tcPr>
          <w:p w14:paraId="74A160E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-44.4%</w:t>
            </w:r>
          </w:p>
        </w:tc>
      </w:tr>
      <w:tr w14:paraId="0B2A0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8AB21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08-02</w:t>
            </w:r>
          </w:p>
        </w:tc>
        <w:tc>
          <w:tcPr>
            <w:tcW w:w="2880" w:type="dxa"/>
          </w:tcPr>
          <w:p w14:paraId="7A0E8BD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389</w:t>
            </w:r>
          </w:p>
        </w:tc>
        <w:tc>
          <w:tcPr>
            <w:tcW w:w="2880" w:type="dxa"/>
          </w:tcPr>
          <w:p w14:paraId="0B644A8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-15.4%</w:t>
            </w:r>
          </w:p>
        </w:tc>
      </w:tr>
      <w:tr w14:paraId="41B83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2A0441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08-03</w:t>
            </w:r>
          </w:p>
        </w:tc>
        <w:tc>
          <w:tcPr>
            <w:tcW w:w="2880" w:type="dxa"/>
          </w:tcPr>
          <w:p w14:paraId="509850C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337</w:t>
            </w:r>
          </w:p>
        </w:tc>
        <w:tc>
          <w:tcPr>
            <w:tcW w:w="2880" w:type="dxa"/>
          </w:tcPr>
          <w:p w14:paraId="1069EC9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-13.4%</w:t>
            </w:r>
          </w:p>
        </w:tc>
      </w:tr>
      <w:tr w14:paraId="64A46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F023C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08-04</w:t>
            </w:r>
          </w:p>
        </w:tc>
        <w:tc>
          <w:tcPr>
            <w:tcW w:w="2880" w:type="dxa"/>
          </w:tcPr>
          <w:p w14:paraId="2D9021C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320</w:t>
            </w:r>
          </w:p>
        </w:tc>
        <w:tc>
          <w:tcPr>
            <w:tcW w:w="2880" w:type="dxa"/>
          </w:tcPr>
          <w:p w14:paraId="6B3D340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-5.0%</w:t>
            </w:r>
          </w:p>
        </w:tc>
      </w:tr>
      <w:tr w14:paraId="70E41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21F630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08-05</w:t>
            </w:r>
          </w:p>
        </w:tc>
        <w:tc>
          <w:tcPr>
            <w:tcW w:w="2880" w:type="dxa"/>
          </w:tcPr>
          <w:p w14:paraId="0891E56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366</w:t>
            </w:r>
          </w:p>
        </w:tc>
        <w:tc>
          <w:tcPr>
            <w:tcW w:w="2880" w:type="dxa"/>
          </w:tcPr>
          <w:p w14:paraId="277DDF1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+14.4%</w:t>
            </w:r>
          </w:p>
        </w:tc>
      </w:tr>
      <w:tr w14:paraId="0F92B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F4D78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08-06</w:t>
            </w:r>
          </w:p>
        </w:tc>
        <w:tc>
          <w:tcPr>
            <w:tcW w:w="2880" w:type="dxa"/>
          </w:tcPr>
          <w:p w14:paraId="4A5DA61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361</w:t>
            </w:r>
          </w:p>
        </w:tc>
        <w:tc>
          <w:tcPr>
            <w:tcW w:w="2880" w:type="dxa"/>
          </w:tcPr>
          <w:p w14:paraId="2D30331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-1.4%</w:t>
            </w:r>
          </w:p>
        </w:tc>
      </w:tr>
      <w:tr w14:paraId="7907B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3DFDC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08-07</w:t>
            </w:r>
          </w:p>
        </w:tc>
        <w:tc>
          <w:tcPr>
            <w:tcW w:w="2880" w:type="dxa"/>
          </w:tcPr>
          <w:p w14:paraId="64E3E51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300</w:t>
            </w:r>
          </w:p>
        </w:tc>
        <w:tc>
          <w:tcPr>
            <w:tcW w:w="2880" w:type="dxa"/>
          </w:tcPr>
          <w:p w14:paraId="1BDD8C7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-16.9%</w:t>
            </w:r>
          </w:p>
        </w:tc>
      </w:tr>
      <w:tr w14:paraId="7081C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4F32A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08-08</w:t>
            </w:r>
          </w:p>
        </w:tc>
        <w:tc>
          <w:tcPr>
            <w:tcW w:w="2880" w:type="dxa"/>
          </w:tcPr>
          <w:p w14:paraId="206557C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492</w:t>
            </w:r>
          </w:p>
        </w:tc>
        <w:tc>
          <w:tcPr>
            <w:tcW w:w="2880" w:type="dxa"/>
          </w:tcPr>
          <w:p w14:paraId="46FA24B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+64.0%</w:t>
            </w:r>
          </w:p>
        </w:tc>
      </w:tr>
      <w:tr w14:paraId="152AC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7620AAD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08-09</w:t>
            </w:r>
          </w:p>
        </w:tc>
        <w:tc>
          <w:tcPr>
            <w:tcW w:w="2880" w:type="dxa"/>
          </w:tcPr>
          <w:p w14:paraId="610BB58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563</w:t>
            </w:r>
          </w:p>
        </w:tc>
        <w:tc>
          <w:tcPr>
            <w:tcW w:w="2880" w:type="dxa"/>
          </w:tcPr>
          <w:p w14:paraId="496E29A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+14.4%</w:t>
            </w:r>
          </w:p>
        </w:tc>
      </w:tr>
      <w:tr w14:paraId="7316E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B0681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08-10</w:t>
            </w:r>
          </w:p>
        </w:tc>
        <w:tc>
          <w:tcPr>
            <w:tcW w:w="2880" w:type="dxa"/>
          </w:tcPr>
          <w:p w14:paraId="34C514F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407</w:t>
            </w:r>
          </w:p>
        </w:tc>
        <w:tc>
          <w:tcPr>
            <w:tcW w:w="2880" w:type="dxa"/>
          </w:tcPr>
          <w:p w14:paraId="07899A2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-27.7%</w:t>
            </w:r>
          </w:p>
        </w:tc>
      </w:tr>
      <w:tr w14:paraId="16816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B1770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08-11</w:t>
            </w:r>
          </w:p>
        </w:tc>
        <w:tc>
          <w:tcPr>
            <w:tcW w:w="2880" w:type="dxa"/>
          </w:tcPr>
          <w:p w14:paraId="02A332D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542</w:t>
            </w:r>
          </w:p>
        </w:tc>
        <w:tc>
          <w:tcPr>
            <w:tcW w:w="2880" w:type="dxa"/>
          </w:tcPr>
          <w:p w14:paraId="1DF0726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+33.2%</w:t>
            </w:r>
          </w:p>
        </w:tc>
      </w:tr>
      <w:tr w14:paraId="3D1DF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E3759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08-12</w:t>
            </w:r>
          </w:p>
        </w:tc>
        <w:tc>
          <w:tcPr>
            <w:tcW w:w="2880" w:type="dxa"/>
          </w:tcPr>
          <w:p w14:paraId="5FC7B40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485</w:t>
            </w:r>
          </w:p>
        </w:tc>
        <w:tc>
          <w:tcPr>
            <w:tcW w:w="2880" w:type="dxa"/>
          </w:tcPr>
          <w:p w14:paraId="2612DB1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-10.5%</w:t>
            </w:r>
          </w:p>
        </w:tc>
      </w:tr>
      <w:tr w14:paraId="2014A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D6487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08-13</w:t>
            </w:r>
          </w:p>
        </w:tc>
        <w:tc>
          <w:tcPr>
            <w:tcW w:w="2880" w:type="dxa"/>
          </w:tcPr>
          <w:p w14:paraId="4D5EC57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1087</w:t>
            </w:r>
          </w:p>
        </w:tc>
        <w:tc>
          <w:tcPr>
            <w:tcW w:w="2880" w:type="dxa"/>
          </w:tcPr>
          <w:p w14:paraId="6E65210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+124.1%</w:t>
            </w:r>
          </w:p>
        </w:tc>
      </w:tr>
      <w:tr w14:paraId="6523E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DF678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08-14</w:t>
            </w:r>
          </w:p>
        </w:tc>
        <w:tc>
          <w:tcPr>
            <w:tcW w:w="2880" w:type="dxa"/>
          </w:tcPr>
          <w:p w14:paraId="42CB464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1387</w:t>
            </w:r>
          </w:p>
        </w:tc>
        <w:tc>
          <w:tcPr>
            <w:tcW w:w="2880" w:type="dxa"/>
          </w:tcPr>
          <w:p w14:paraId="5AA1E62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+27.6%</w:t>
            </w:r>
          </w:p>
        </w:tc>
      </w:tr>
      <w:tr w14:paraId="241B0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8936A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08-15</w:t>
            </w:r>
          </w:p>
        </w:tc>
        <w:tc>
          <w:tcPr>
            <w:tcW w:w="2880" w:type="dxa"/>
          </w:tcPr>
          <w:p w14:paraId="37F0479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1708</w:t>
            </w:r>
          </w:p>
        </w:tc>
        <w:tc>
          <w:tcPr>
            <w:tcW w:w="2880" w:type="dxa"/>
          </w:tcPr>
          <w:p w14:paraId="1F5E97E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+23.1%</w:t>
            </w:r>
          </w:p>
        </w:tc>
      </w:tr>
      <w:tr w14:paraId="72C04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4E02B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08-16</w:t>
            </w:r>
          </w:p>
        </w:tc>
        <w:tc>
          <w:tcPr>
            <w:tcW w:w="2880" w:type="dxa"/>
          </w:tcPr>
          <w:p w14:paraId="308E830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3510</w:t>
            </w:r>
          </w:p>
        </w:tc>
        <w:tc>
          <w:tcPr>
            <w:tcW w:w="2880" w:type="dxa"/>
          </w:tcPr>
          <w:p w14:paraId="583252D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+105.5%</w:t>
            </w:r>
          </w:p>
        </w:tc>
      </w:tr>
      <w:tr w14:paraId="079C0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4BF04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08-17</w:t>
            </w:r>
          </w:p>
        </w:tc>
        <w:tc>
          <w:tcPr>
            <w:tcW w:w="2880" w:type="dxa"/>
          </w:tcPr>
          <w:p w14:paraId="11FD0D8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3139</w:t>
            </w:r>
          </w:p>
        </w:tc>
        <w:tc>
          <w:tcPr>
            <w:tcW w:w="2880" w:type="dxa"/>
          </w:tcPr>
          <w:p w14:paraId="0331CCC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-10.6%</w:t>
            </w:r>
          </w:p>
        </w:tc>
      </w:tr>
      <w:tr w14:paraId="17E99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CDC87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08-18</w:t>
            </w:r>
          </w:p>
        </w:tc>
        <w:tc>
          <w:tcPr>
            <w:tcW w:w="2880" w:type="dxa"/>
          </w:tcPr>
          <w:p w14:paraId="12CBC79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1191</w:t>
            </w:r>
          </w:p>
        </w:tc>
        <w:tc>
          <w:tcPr>
            <w:tcW w:w="2880" w:type="dxa"/>
          </w:tcPr>
          <w:p w14:paraId="0A93CE2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EF4444"/>
                <w:sz w:val="17"/>
              </w:rPr>
              <w:t>-62.1%</w:t>
            </w:r>
          </w:p>
        </w:tc>
      </w:tr>
      <w:tr w14:paraId="3C24F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27F7B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08-19</w:t>
            </w:r>
          </w:p>
        </w:tc>
        <w:tc>
          <w:tcPr>
            <w:tcW w:w="2880" w:type="dxa"/>
          </w:tcPr>
          <w:p w14:paraId="3C35B73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1334</w:t>
            </w:r>
          </w:p>
        </w:tc>
        <w:tc>
          <w:tcPr>
            <w:tcW w:w="2880" w:type="dxa"/>
          </w:tcPr>
          <w:p w14:paraId="5B8144C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DA85C"/>
                <w:sz w:val="17"/>
              </w:rPr>
              <w:t>+12.0%</w:t>
            </w:r>
          </w:p>
        </w:tc>
      </w:tr>
    </w:tbl>
    <w:p w14:paraId="1FD71E1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BD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Calibri" w:hAnsi="Calibri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236</Words>
  <Characters>711</Characters>
  <Lines>0</Lines>
  <Paragraphs>0</Paragraphs>
  <TotalTime>0</TotalTime>
  <ScaleCrop>false</ScaleCrop>
  <LinksUpToDate>false</LinksUpToDate>
  <CharactersWithSpaces>731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要好</cp:lastModifiedBy>
  <dcterms:modified xsi:type="dcterms:W3CDTF">2026-08-20T10:15:14Z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eyJoZGlkIjoiNTJiMjZkYTdmMTQ0MTlkOTllZTRmMTUxMmQyMjgwNzMiLCJ1c2VySWQiOiI1OTI4MTk3MzQifQ==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F38896E13E8C4DE79C12C0155CEB0B12_12</vt:lpwstr>
  </property>
</Properties>
</file>