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test10.docx</dc:title>
  <dc:creator>ACMS</dc:creator>
  <cp:lastModifiedBy>Un-named</cp:lastModifiedBy>
  <cp:revision>1</cp:revision>
  <dcterms:created xsi:type="dcterms:W3CDTF">2026-08-01T08:05:39.221Z</dcterms:created>
  <dcterms:modified xsi:type="dcterms:W3CDTF">2026-08-01T08:05:39.221Z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