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BA4059" w14:textId="05B33E62" w:rsidR="008358C5" w:rsidRDefault="00B5790D" w:rsidP="00C71505">
      <w:pPr>
        <w:spacing w:after="0" w:line="240" w:lineRule="auto"/>
        <w:rPr>
          <w:rFonts w:ascii="Times New Roman" w:eastAsiaTheme="minorEastAsia" w:hAnsi="Times New Roman" w:cs="Times New Roman"/>
        </w:rPr>
      </w:pPr>
      <w:r>
        <w:rPr>
          <w:rFonts w:ascii="Times New Roman" w:eastAsiaTheme="minorEastAsia" w:hAnsi="Times New Roman" w:cs="Times New Roman"/>
          <w:b/>
          <w:color w:val="000000" w:themeColor="text1"/>
        </w:rPr>
        <w:t>ALICE</w:t>
      </w:r>
    </w:p>
    <w:p w14:paraId="7ADA7CC0" w14:textId="77777777" w:rsidR="003F084F" w:rsidRDefault="003F084F" w:rsidP="00C71505">
      <w:pPr>
        <w:spacing w:after="0" w:line="240" w:lineRule="auto"/>
        <w:rPr>
          <w:rFonts w:ascii="Times New Roman" w:hAnsi="Times New Roman" w:cs="Times New Roman"/>
          <w:color w:val="000000" w:themeColor="text1"/>
        </w:rPr>
      </w:pPr>
    </w:p>
    <w:p w14:paraId="0598BAAA" w14:textId="63A65FB0" w:rsidR="001B45FA" w:rsidRPr="00D84A8C" w:rsidRDefault="003B22A8" w:rsidP="00D84A8C">
      <w:pPr>
        <w:spacing w:line="240" w:lineRule="auto"/>
        <w:rPr>
          <w:rFonts w:ascii="Arial" w:eastAsia="Times New Roman" w:hAnsi="Arial" w:cs="Arial"/>
          <w:sz w:val="27"/>
          <w:szCs w:val="27"/>
        </w:rPr>
      </w:pPr>
      <w:r w:rsidRPr="00D84A8C">
        <w:rPr>
          <w:rFonts w:ascii="Arial" w:hAnsi="Arial" w:cs="Arial"/>
          <w:color w:val="000000" w:themeColor="text1"/>
        </w:rPr>
        <w:t>In 2017</w:t>
      </w:r>
      <w:r w:rsidR="00834D12" w:rsidRPr="00D84A8C">
        <w:rPr>
          <w:rFonts w:ascii="Arial" w:hAnsi="Arial" w:cs="Arial"/>
          <w:color w:val="000000" w:themeColor="text1"/>
        </w:rPr>
        <w:t xml:space="preserve"> LHC continued to collect </w:t>
      </w:r>
      <w:proofErr w:type="spellStart"/>
      <w:r w:rsidR="00834D12" w:rsidRPr="00D84A8C">
        <w:rPr>
          <w:rFonts w:ascii="Arial" w:hAnsi="Arial" w:cs="Arial"/>
          <w:color w:val="000000" w:themeColor="text1"/>
        </w:rPr>
        <w:t>pp</w:t>
      </w:r>
      <w:proofErr w:type="spellEnd"/>
      <w:r w:rsidR="00834D12" w:rsidRPr="00D84A8C">
        <w:rPr>
          <w:rFonts w:ascii="Arial" w:hAnsi="Arial" w:cs="Arial"/>
          <w:color w:val="000000" w:themeColor="text1"/>
        </w:rPr>
        <w:t xml:space="preserve"> data at 1</w:t>
      </w:r>
      <w:r w:rsidR="00CA6E83" w:rsidRPr="00D84A8C">
        <w:rPr>
          <w:rFonts w:ascii="Arial" w:hAnsi="Arial" w:cs="Arial"/>
          <w:color w:val="000000" w:themeColor="text1"/>
        </w:rPr>
        <w:t xml:space="preserve">3 </w:t>
      </w:r>
      <w:proofErr w:type="spellStart"/>
      <w:r w:rsidR="00CA6E83" w:rsidRPr="00D84A8C">
        <w:rPr>
          <w:rFonts w:ascii="Arial" w:hAnsi="Arial" w:cs="Arial"/>
          <w:color w:val="000000" w:themeColor="text1"/>
        </w:rPr>
        <w:t>TeV</w:t>
      </w:r>
      <w:proofErr w:type="spellEnd"/>
      <w:r w:rsidR="00CA6E83" w:rsidRPr="00D84A8C">
        <w:rPr>
          <w:rFonts w:ascii="Arial" w:hAnsi="Arial" w:cs="Arial"/>
          <w:color w:val="000000" w:themeColor="text1"/>
        </w:rPr>
        <w:t xml:space="preserve"> with very high luminosity and </w:t>
      </w:r>
      <w:r w:rsidR="00834D12" w:rsidRPr="00D84A8C">
        <w:rPr>
          <w:rFonts w:ascii="Arial" w:hAnsi="Arial" w:cs="Arial"/>
          <w:color w:val="000000" w:themeColor="text1"/>
        </w:rPr>
        <w:t xml:space="preserve">delivered </w:t>
      </w:r>
      <w:r w:rsidR="00CA6E83" w:rsidRPr="00D84A8C">
        <w:rPr>
          <w:rFonts w:ascii="Arial" w:hAnsi="Arial" w:cs="Arial"/>
          <w:color w:val="000000" w:themeColor="text1"/>
        </w:rPr>
        <w:t xml:space="preserve">2 hours of </w:t>
      </w:r>
      <w:proofErr w:type="spellStart"/>
      <w:r w:rsidR="00CA6E83" w:rsidRPr="00D84A8C">
        <w:rPr>
          <w:rFonts w:ascii="Arial" w:hAnsi="Arial" w:cs="Arial"/>
          <w:color w:val="000000" w:themeColor="text1"/>
        </w:rPr>
        <w:t>xeon-xeon</w:t>
      </w:r>
      <w:proofErr w:type="spellEnd"/>
      <w:r w:rsidR="00CA6E83" w:rsidRPr="00D84A8C">
        <w:rPr>
          <w:rFonts w:ascii="Arial" w:hAnsi="Arial" w:cs="Arial"/>
          <w:color w:val="000000" w:themeColor="text1"/>
        </w:rPr>
        <w:t xml:space="preserve"> collisions at 5.44</w:t>
      </w:r>
      <w:r w:rsidR="00834D12" w:rsidRPr="00D84A8C">
        <w:rPr>
          <w:rFonts w:ascii="Arial" w:hAnsi="Arial" w:cs="Arial"/>
          <w:color w:val="000000" w:themeColor="text1"/>
        </w:rPr>
        <w:t xml:space="preserve"> </w:t>
      </w:r>
      <w:proofErr w:type="spellStart"/>
      <w:r w:rsidR="00834D12" w:rsidRPr="00D84A8C">
        <w:rPr>
          <w:rFonts w:ascii="Arial" w:hAnsi="Arial" w:cs="Arial"/>
          <w:color w:val="000000" w:themeColor="text1"/>
        </w:rPr>
        <w:t>TeV</w:t>
      </w:r>
      <w:proofErr w:type="spellEnd"/>
      <w:r w:rsidR="00CA6E83" w:rsidRPr="00D84A8C">
        <w:rPr>
          <w:rFonts w:ascii="Arial" w:hAnsi="Arial" w:cs="Arial"/>
          <w:color w:val="000000" w:themeColor="text1"/>
        </w:rPr>
        <w:t xml:space="preserve"> in October.</w:t>
      </w:r>
      <w:r w:rsidR="00834D12" w:rsidRPr="00D84A8C">
        <w:rPr>
          <w:rFonts w:ascii="Arial" w:hAnsi="Arial" w:cs="Arial"/>
          <w:color w:val="000000" w:themeColor="text1"/>
        </w:rPr>
        <w:t xml:space="preserve"> </w:t>
      </w:r>
      <w:r w:rsidR="00CA6E83" w:rsidRPr="00D84A8C">
        <w:rPr>
          <w:rFonts w:ascii="Arial" w:hAnsi="Arial" w:cs="Arial"/>
          <w:color w:val="000000" w:themeColor="text1"/>
        </w:rPr>
        <w:t>This hal</w:t>
      </w:r>
      <w:r w:rsidR="00DA62C1">
        <w:rPr>
          <w:rFonts w:ascii="Arial" w:hAnsi="Arial" w:cs="Arial"/>
          <w:color w:val="000000" w:themeColor="text1"/>
        </w:rPr>
        <w:t xml:space="preserve">f size of system compared to </w:t>
      </w:r>
      <w:proofErr w:type="spellStart"/>
      <w:r w:rsidR="00DA62C1">
        <w:rPr>
          <w:rFonts w:ascii="Arial" w:hAnsi="Arial" w:cs="Arial"/>
          <w:color w:val="000000" w:themeColor="text1"/>
        </w:rPr>
        <w:t>Pb</w:t>
      </w:r>
      <w:proofErr w:type="spellEnd"/>
      <w:r w:rsidR="00DA62C1">
        <w:rPr>
          <w:rFonts w:ascii="Arial" w:hAnsi="Arial" w:cs="Arial"/>
          <w:color w:val="000000" w:themeColor="text1"/>
        </w:rPr>
        <w:t xml:space="preserve"> </w:t>
      </w:r>
      <w:r w:rsidR="00CA6E83" w:rsidRPr="00D84A8C">
        <w:rPr>
          <w:rFonts w:ascii="Arial" w:hAnsi="Arial" w:cs="Arial"/>
          <w:color w:val="000000" w:themeColor="text1"/>
        </w:rPr>
        <w:t>ions allows us to study the system size dependence of observables</w:t>
      </w:r>
      <w:r w:rsidR="00106F7A" w:rsidRPr="00D84A8C">
        <w:rPr>
          <w:rFonts w:ascii="Arial" w:hAnsi="Arial" w:cs="Arial"/>
          <w:color w:val="000000" w:themeColor="text1"/>
        </w:rPr>
        <w:t>, which</w:t>
      </w:r>
      <w:r w:rsidR="00562FF7">
        <w:rPr>
          <w:rFonts w:ascii="Arial" w:hAnsi="Arial" w:cs="Arial"/>
          <w:color w:val="000000" w:themeColor="text1"/>
        </w:rPr>
        <w:t xml:space="preserve"> in turn</w:t>
      </w:r>
      <w:r w:rsidR="00DA62C1">
        <w:rPr>
          <w:rFonts w:ascii="Arial" w:hAnsi="Arial" w:cs="Arial"/>
          <w:color w:val="000000" w:themeColor="text1"/>
        </w:rPr>
        <w:t xml:space="preserve"> permit to</w:t>
      </w:r>
      <w:r w:rsidR="00106F7A" w:rsidRPr="00D84A8C">
        <w:rPr>
          <w:rFonts w:ascii="Arial" w:hAnsi="Arial" w:cs="Arial"/>
          <w:color w:val="000000" w:themeColor="text1"/>
        </w:rPr>
        <w:t xml:space="preserve"> test the predictive power of hydrodynamics</w:t>
      </w:r>
      <w:r w:rsidR="000250F8" w:rsidRPr="00D84A8C">
        <w:rPr>
          <w:rFonts w:ascii="Arial" w:hAnsi="Arial" w:cs="Arial"/>
          <w:color w:val="000000" w:themeColor="text1"/>
        </w:rPr>
        <w:t xml:space="preserve"> by changing the geometry of quark gluon plasma (QGP)</w:t>
      </w:r>
      <w:r w:rsidR="00E07BB5">
        <w:rPr>
          <w:rFonts w:ascii="Arial" w:hAnsi="Arial" w:cs="Arial"/>
          <w:color w:val="000000" w:themeColor="text1"/>
        </w:rPr>
        <w:t xml:space="preserve"> </w:t>
      </w:r>
      <w:bookmarkStart w:id="0" w:name="_GoBack"/>
      <w:bookmarkEnd w:id="0"/>
      <w:r w:rsidR="00E07BB5" w:rsidRPr="00D84A8C">
        <w:rPr>
          <w:rFonts w:ascii="Arial" w:hAnsi="Arial" w:cs="Arial"/>
          <w:color w:val="000000" w:themeColor="text1"/>
        </w:rPr>
        <w:t>formed in heavy-ion collisions</w:t>
      </w:r>
      <w:r w:rsidR="00834D12" w:rsidRPr="00D84A8C">
        <w:rPr>
          <w:rFonts w:ascii="Arial" w:hAnsi="Arial" w:cs="Arial"/>
          <w:color w:val="000000" w:themeColor="text1"/>
        </w:rPr>
        <w:t xml:space="preserve">. One highlight of our group was the excellent performance of the level-0 (L0) single photon </w:t>
      </w:r>
      <w:proofErr w:type="spellStart"/>
      <w:r w:rsidR="00834D12" w:rsidRPr="00D84A8C">
        <w:rPr>
          <w:rFonts w:ascii="Arial" w:hAnsi="Arial" w:cs="Arial"/>
          <w:color w:val="000000" w:themeColor="text1"/>
        </w:rPr>
        <w:t>EMCal</w:t>
      </w:r>
      <w:proofErr w:type="spellEnd"/>
      <w:r w:rsidR="00834D12" w:rsidRPr="00D84A8C">
        <w:rPr>
          <w:rFonts w:ascii="Arial" w:hAnsi="Arial" w:cs="Arial"/>
          <w:color w:val="000000" w:themeColor="text1"/>
        </w:rPr>
        <w:t xml:space="preserve"> trigger system used in the rare trigger data taking throughout the year</w:t>
      </w:r>
      <w:r w:rsidR="00CA6E83" w:rsidRPr="00D84A8C">
        <w:rPr>
          <w:rFonts w:ascii="Arial" w:hAnsi="Arial" w:cs="Arial"/>
          <w:color w:val="000000" w:themeColor="text1"/>
        </w:rPr>
        <w:t>.</w:t>
      </w:r>
    </w:p>
    <w:p w14:paraId="7DE8B8C3" w14:textId="482B7CDD" w:rsidR="00834D12" w:rsidRPr="00D84A8C" w:rsidRDefault="00891B70" w:rsidP="00D84A8C">
      <w:pPr>
        <w:spacing w:after="0" w:line="240" w:lineRule="auto"/>
        <w:rPr>
          <w:rFonts w:ascii="Arial" w:hAnsi="Arial" w:cs="Arial"/>
          <w:lang w:val="fi-FI"/>
        </w:rPr>
      </w:pPr>
      <w:r w:rsidRPr="00D84A8C">
        <w:rPr>
          <w:rFonts w:ascii="Arial" w:hAnsi="Arial" w:cs="Arial"/>
          <w:color w:val="000000" w:themeColor="text1"/>
        </w:rPr>
        <w:t>At the hardware side, our group is</w:t>
      </w:r>
      <w:r w:rsidR="00834D12" w:rsidRPr="00D84A8C">
        <w:rPr>
          <w:rFonts w:ascii="Arial" w:hAnsi="Arial" w:cs="Arial"/>
          <w:color w:val="000000" w:themeColor="text1"/>
        </w:rPr>
        <w:t xml:space="preserve"> also deeply involved in the upgrade of the Time Projection Chamber (TPC), and the Fast Interaction Trigger (FIT) system, the successor of the T0 detector. Our main task within the TPC upgrade is to perform quality assurance studies of about 300 m</w:t>
      </w:r>
      <w:r w:rsidR="00834D12" w:rsidRPr="00D84A8C">
        <w:rPr>
          <w:rFonts w:ascii="Arial" w:hAnsi="Arial" w:cs="Arial"/>
          <w:color w:val="000000" w:themeColor="text1"/>
          <w:sz w:val="24"/>
          <w:vertAlign w:val="superscript"/>
        </w:rPr>
        <w:t>2</w:t>
      </w:r>
      <w:r w:rsidR="00834D12" w:rsidRPr="00D84A8C">
        <w:rPr>
          <w:rFonts w:ascii="Arial" w:hAnsi="Arial" w:cs="Arial"/>
          <w:color w:val="000000" w:themeColor="text1"/>
        </w:rPr>
        <w:t xml:space="preserve"> of Gas Electron Multiplier (GEM) foils, which will replace the old TPC readout chambers. Particularly, we measure gain uniformity and leakage currents via optical measurements in the HIP clean room.</w:t>
      </w:r>
      <w:r w:rsidR="006751C5" w:rsidRPr="00D84A8C">
        <w:rPr>
          <w:rFonts w:ascii="Arial" w:hAnsi="Arial" w:cs="Arial"/>
          <w:color w:val="000000" w:themeColor="text1"/>
        </w:rPr>
        <w:t xml:space="preserve"> We have finished testing ~xx% of the produced foils in 2017</w:t>
      </w:r>
      <w:r w:rsidR="00834D12" w:rsidRPr="00D84A8C">
        <w:rPr>
          <w:rFonts w:ascii="Arial" w:hAnsi="Arial" w:cs="Arial"/>
          <w:color w:val="000000" w:themeColor="text1"/>
        </w:rPr>
        <w:t xml:space="preserve"> </w:t>
      </w:r>
      <w:r w:rsidR="006751C5" w:rsidRPr="00D84A8C">
        <w:rPr>
          <w:rFonts w:ascii="Arial" w:hAnsi="Arial" w:cs="Arial"/>
        </w:rPr>
        <w:t>and this task will be finished in the summer 2018.</w:t>
      </w:r>
    </w:p>
    <w:p w14:paraId="64051589" w14:textId="77777777" w:rsidR="00834D12" w:rsidRPr="00D84A8C" w:rsidRDefault="00834D12" w:rsidP="00D84A8C">
      <w:pPr>
        <w:spacing w:after="0" w:line="240" w:lineRule="auto"/>
        <w:rPr>
          <w:rFonts w:ascii="Arial" w:hAnsi="Arial" w:cs="Arial"/>
          <w:color w:val="000000" w:themeColor="text1"/>
        </w:rPr>
      </w:pPr>
    </w:p>
    <w:p w14:paraId="776B96D2" w14:textId="3D2B3931" w:rsidR="00E851B9" w:rsidRPr="00D84A8C" w:rsidRDefault="00E851B9" w:rsidP="00D84A8C">
      <w:pPr>
        <w:spacing w:after="0" w:line="240" w:lineRule="auto"/>
        <w:rPr>
          <w:rFonts w:ascii="Arial" w:hAnsi="Arial" w:cs="Arial"/>
          <w:color w:val="000000" w:themeColor="text1"/>
        </w:rPr>
      </w:pPr>
      <w:r w:rsidRPr="00D84A8C">
        <w:rPr>
          <w:rFonts w:ascii="Arial" w:hAnsi="Arial" w:cs="Arial"/>
          <w:color w:val="000000" w:themeColor="text1"/>
        </w:rPr>
        <w:t>The current main directions of the physics analysis performed by our group involve high-</w:t>
      </w:r>
      <w:proofErr w:type="spellStart"/>
      <w:r w:rsidRPr="00D84A8C">
        <w:rPr>
          <w:rFonts w:ascii="Arial" w:hAnsi="Arial" w:cs="Arial"/>
          <w:color w:val="000000" w:themeColor="text1"/>
        </w:rPr>
        <w:t>pT</w:t>
      </w:r>
      <w:proofErr w:type="spellEnd"/>
      <w:r w:rsidRPr="00D84A8C">
        <w:rPr>
          <w:rFonts w:ascii="Arial" w:hAnsi="Arial" w:cs="Arial"/>
          <w:color w:val="000000" w:themeColor="text1"/>
        </w:rPr>
        <w:t xml:space="preserve"> triggered correlations and studies of the jet transverse structure. When studied in </w:t>
      </w:r>
      <w:proofErr w:type="spellStart"/>
      <w:r w:rsidRPr="00D84A8C">
        <w:rPr>
          <w:rFonts w:ascii="Arial" w:hAnsi="Arial" w:cs="Arial"/>
          <w:color w:val="000000" w:themeColor="text1"/>
        </w:rPr>
        <w:t>pp</w:t>
      </w:r>
      <w:proofErr w:type="spellEnd"/>
      <w:r w:rsidRPr="00D84A8C">
        <w:rPr>
          <w:rFonts w:ascii="Arial" w:hAnsi="Arial" w:cs="Arial"/>
          <w:color w:val="000000" w:themeColor="text1"/>
        </w:rPr>
        <w:t xml:space="preserve">, </w:t>
      </w:r>
      <w:proofErr w:type="spellStart"/>
      <w:r w:rsidRPr="00D84A8C">
        <w:rPr>
          <w:rFonts w:ascii="Arial" w:hAnsi="Arial" w:cs="Arial"/>
          <w:color w:val="000000" w:themeColor="text1"/>
        </w:rPr>
        <w:t>pPb</w:t>
      </w:r>
      <w:proofErr w:type="spellEnd"/>
      <w:r w:rsidRPr="00D84A8C">
        <w:rPr>
          <w:rFonts w:ascii="Arial" w:hAnsi="Arial" w:cs="Arial"/>
          <w:color w:val="000000" w:themeColor="text1"/>
        </w:rPr>
        <w:t xml:space="preserve"> and </w:t>
      </w:r>
      <w:proofErr w:type="spellStart"/>
      <w:r w:rsidRPr="00D84A8C">
        <w:rPr>
          <w:rFonts w:ascii="Arial" w:hAnsi="Arial" w:cs="Arial"/>
          <w:color w:val="000000" w:themeColor="text1"/>
        </w:rPr>
        <w:t>PbPb</w:t>
      </w:r>
      <w:proofErr w:type="spellEnd"/>
      <w:r w:rsidRPr="00D84A8C">
        <w:rPr>
          <w:rFonts w:ascii="Arial" w:hAnsi="Arial" w:cs="Arial"/>
          <w:color w:val="000000" w:themeColor="text1"/>
        </w:rPr>
        <w:t xml:space="preserve"> collisions, the results provide insight of the QCD radiation and its modifications in the cold nuclear matter and in the </w:t>
      </w:r>
      <w:r w:rsidR="000250F8" w:rsidRPr="00D84A8C">
        <w:rPr>
          <w:rFonts w:ascii="Arial" w:hAnsi="Arial" w:cs="Arial"/>
          <w:color w:val="000000" w:themeColor="text1"/>
        </w:rPr>
        <w:t>QGP</w:t>
      </w:r>
      <w:r w:rsidRPr="00D84A8C">
        <w:rPr>
          <w:rFonts w:ascii="Arial" w:hAnsi="Arial" w:cs="Arial"/>
          <w:color w:val="000000" w:themeColor="text1"/>
        </w:rPr>
        <w:t>. We study also flow patter</w:t>
      </w:r>
      <w:r w:rsidR="000250F8" w:rsidRPr="00D84A8C">
        <w:rPr>
          <w:rFonts w:ascii="Arial" w:hAnsi="Arial" w:cs="Arial"/>
          <w:color w:val="000000" w:themeColor="text1"/>
        </w:rPr>
        <w:t>n</w:t>
      </w:r>
      <w:r w:rsidRPr="00D84A8C">
        <w:rPr>
          <w:rFonts w:ascii="Arial" w:hAnsi="Arial" w:cs="Arial"/>
          <w:color w:val="000000" w:themeColor="text1"/>
        </w:rPr>
        <w:t xml:space="preserve">s via correlations among Fourier coefficients of detailing the azimuthal anisotropies of the final hadron momentum distributions in </w:t>
      </w:r>
      <w:proofErr w:type="spellStart"/>
      <w:r w:rsidRPr="00D84A8C">
        <w:rPr>
          <w:rFonts w:ascii="Arial" w:hAnsi="Arial" w:cs="Arial"/>
          <w:color w:val="000000" w:themeColor="text1"/>
        </w:rPr>
        <w:t>PbPb</w:t>
      </w:r>
      <w:proofErr w:type="spellEnd"/>
      <w:r w:rsidRPr="00D84A8C">
        <w:rPr>
          <w:rFonts w:ascii="Arial" w:hAnsi="Arial" w:cs="Arial"/>
          <w:color w:val="000000" w:themeColor="text1"/>
        </w:rPr>
        <w:t xml:space="preserve"> collisions. These correlations </w:t>
      </w:r>
      <w:r w:rsidR="002646A6" w:rsidRPr="00D84A8C">
        <w:rPr>
          <w:rFonts w:ascii="Arial" w:hAnsi="Arial" w:cs="Arial"/>
          <w:color w:val="000000" w:themeColor="text1"/>
        </w:rPr>
        <w:t>provide new observational probes to study initial conditions and microscopic transport properties of the</w:t>
      </w:r>
      <w:r w:rsidR="00E07BB5">
        <w:rPr>
          <w:rFonts w:ascii="Arial" w:hAnsi="Arial" w:cs="Arial"/>
          <w:color w:val="000000" w:themeColor="text1"/>
        </w:rPr>
        <w:t xml:space="preserve"> QGP</w:t>
      </w:r>
      <w:r w:rsidR="002646A6" w:rsidRPr="00D84A8C">
        <w:rPr>
          <w:rFonts w:ascii="Arial" w:hAnsi="Arial" w:cs="Arial"/>
          <w:color w:val="000000" w:themeColor="text1"/>
        </w:rPr>
        <w:t>. Comparison of such measurements with viscous hydro</w:t>
      </w:r>
      <w:r w:rsidR="00D84A8C">
        <w:rPr>
          <w:rFonts w:ascii="Arial" w:hAnsi="Arial" w:cs="Arial"/>
          <w:color w:val="000000" w:themeColor="text1"/>
        </w:rPr>
        <w:t xml:space="preserve">dynamic calculation should, in </w:t>
      </w:r>
      <w:r w:rsidR="002646A6" w:rsidRPr="00D84A8C">
        <w:rPr>
          <w:rFonts w:ascii="Arial" w:hAnsi="Arial" w:cs="Arial"/>
          <w:color w:val="000000" w:themeColor="text1"/>
        </w:rPr>
        <w:t>particular,</w:t>
      </w:r>
      <w:r w:rsidR="00562FF7">
        <w:rPr>
          <w:rFonts w:ascii="Arial" w:hAnsi="Arial" w:cs="Arial"/>
          <w:color w:val="000000" w:themeColor="text1"/>
        </w:rPr>
        <w:t xml:space="preserve"> </w:t>
      </w:r>
      <w:r w:rsidR="002646A6" w:rsidRPr="00D84A8C">
        <w:rPr>
          <w:rFonts w:ascii="Arial" w:hAnsi="Arial" w:cs="Arial"/>
          <w:color w:val="000000" w:themeColor="text1"/>
        </w:rPr>
        <w:t>enable the study of the temperature dependence of shear viscos</w:t>
      </w:r>
      <w:r w:rsidR="00CA4C8C" w:rsidRPr="00D84A8C">
        <w:rPr>
          <w:rFonts w:ascii="Arial" w:hAnsi="Arial" w:cs="Arial"/>
          <w:color w:val="000000" w:themeColor="text1"/>
        </w:rPr>
        <w:t>ity to entropy density ratio (</w:t>
      </w:r>
      <w:r w:rsidR="00CA4C8C" w:rsidRPr="00D84A8C">
        <w:rPr>
          <w:rFonts w:ascii="Arial" w:hAnsi="Arial" w:cs="Arial"/>
        </w:rPr>
        <w:t>η/</w:t>
      </w:r>
      <w:r w:rsidR="00CA4C8C" w:rsidRPr="00D84A8C">
        <w:rPr>
          <w:rFonts w:ascii="Arial" w:hAnsi="Arial" w:cs="Arial"/>
          <w:i/>
          <w:iCs/>
        </w:rPr>
        <w:t>s</w:t>
      </w:r>
      <w:r w:rsidR="002646A6" w:rsidRPr="00D84A8C">
        <w:rPr>
          <w:rFonts w:ascii="Arial" w:hAnsi="Arial" w:cs="Arial"/>
          <w:color w:val="000000" w:themeColor="text1"/>
        </w:rPr>
        <w:t>).</w:t>
      </w:r>
    </w:p>
    <w:p w14:paraId="1B5450AE" w14:textId="77777777" w:rsidR="00E851B9" w:rsidRPr="00D84A8C" w:rsidRDefault="00E851B9" w:rsidP="00D84A8C">
      <w:pPr>
        <w:spacing w:after="0" w:line="240" w:lineRule="auto"/>
        <w:rPr>
          <w:rFonts w:ascii="Arial" w:hAnsi="Arial" w:cs="Arial"/>
          <w:color w:val="000000" w:themeColor="text1"/>
        </w:rPr>
      </w:pPr>
    </w:p>
    <w:p w14:paraId="0CA7DBC9" w14:textId="5C03FCB0" w:rsidR="00E851B9" w:rsidRPr="00D84A8C" w:rsidRDefault="00E851B9" w:rsidP="00D84A8C">
      <w:pPr>
        <w:spacing w:after="0" w:line="240" w:lineRule="auto"/>
        <w:rPr>
          <w:rFonts w:ascii="Arial" w:hAnsi="Arial" w:cs="Arial"/>
          <w:color w:val="000000" w:themeColor="text1"/>
        </w:rPr>
      </w:pPr>
      <w:proofErr w:type="spellStart"/>
      <w:r w:rsidRPr="00D84A8C">
        <w:rPr>
          <w:rFonts w:ascii="Arial" w:hAnsi="Arial" w:cs="Arial"/>
          <w:color w:val="000000" w:themeColor="text1"/>
        </w:rPr>
        <w:t>Jussi</w:t>
      </w:r>
      <w:proofErr w:type="spellEnd"/>
      <w:r w:rsidRPr="00D84A8C">
        <w:rPr>
          <w:rFonts w:ascii="Arial" w:hAnsi="Arial" w:cs="Arial"/>
          <w:color w:val="000000" w:themeColor="text1"/>
        </w:rPr>
        <w:t xml:space="preserve"> </w:t>
      </w:r>
      <w:proofErr w:type="spellStart"/>
      <w:r w:rsidRPr="00D84A8C">
        <w:rPr>
          <w:rFonts w:ascii="Arial" w:hAnsi="Arial" w:cs="Arial"/>
          <w:color w:val="000000" w:themeColor="text1"/>
        </w:rPr>
        <w:t>Viinikainen</w:t>
      </w:r>
      <w:proofErr w:type="spellEnd"/>
      <w:r w:rsidRPr="00D84A8C">
        <w:rPr>
          <w:rFonts w:ascii="Arial" w:hAnsi="Arial" w:cs="Arial"/>
          <w:color w:val="000000" w:themeColor="text1"/>
        </w:rPr>
        <w:t xml:space="preserve"> </w:t>
      </w:r>
      <w:r w:rsidR="000250F8" w:rsidRPr="00D84A8C">
        <w:rPr>
          <w:rFonts w:ascii="Arial" w:hAnsi="Arial" w:cs="Arial"/>
          <w:color w:val="000000" w:themeColor="text1"/>
        </w:rPr>
        <w:t xml:space="preserve">finished </w:t>
      </w:r>
      <w:r w:rsidRPr="00D84A8C">
        <w:rPr>
          <w:rFonts w:ascii="Arial" w:hAnsi="Arial" w:cs="Arial"/>
          <w:color w:val="000000" w:themeColor="text1"/>
        </w:rPr>
        <w:t xml:space="preserve">his studies on transverse structure on jet via two-particle correlations in </w:t>
      </w:r>
      <w:proofErr w:type="spellStart"/>
      <w:r w:rsidRPr="00D84A8C">
        <w:rPr>
          <w:rFonts w:ascii="Arial" w:hAnsi="Arial" w:cs="Arial"/>
          <w:color w:val="000000" w:themeColor="text1"/>
        </w:rPr>
        <w:t>pp</w:t>
      </w:r>
      <w:proofErr w:type="spellEnd"/>
      <w:r w:rsidRPr="00D84A8C">
        <w:rPr>
          <w:rFonts w:ascii="Arial" w:hAnsi="Arial" w:cs="Arial"/>
          <w:color w:val="000000" w:themeColor="text1"/>
        </w:rPr>
        <w:t xml:space="preserve"> and </w:t>
      </w:r>
      <w:proofErr w:type="spellStart"/>
      <w:r w:rsidRPr="00D84A8C">
        <w:rPr>
          <w:rFonts w:ascii="Arial" w:hAnsi="Arial" w:cs="Arial"/>
          <w:color w:val="000000" w:themeColor="text1"/>
        </w:rPr>
        <w:t>pPb</w:t>
      </w:r>
      <w:proofErr w:type="spellEnd"/>
      <w:r w:rsidRPr="00D84A8C">
        <w:rPr>
          <w:rFonts w:ascii="Arial" w:hAnsi="Arial" w:cs="Arial"/>
          <w:color w:val="000000" w:themeColor="text1"/>
        </w:rPr>
        <w:t xml:space="preserve"> collisions </w:t>
      </w:r>
      <w:r w:rsidR="000250F8" w:rsidRPr="00D84A8C">
        <w:rPr>
          <w:rFonts w:ascii="Arial" w:hAnsi="Arial" w:cs="Arial"/>
          <w:color w:val="000000" w:themeColor="text1"/>
        </w:rPr>
        <w:t>for his PhD</w:t>
      </w:r>
      <w:r w:rsidRPr="00D84A8C">
        <w:rPr>
          <w:rFonts w:ascii="Arial" w:hAnsi="Arial" w:cs="Arial"/>
          <w:color w:val="000000" w:themeColor="text1"/>
        </w:rPr>
        <w:t>.</w:t>
      </w:r>
      <w:r w:rsidR="000250F8" w:rsidRPr="00D84A8C">
        <w:rPr>
          <w:rFonts w:ascii="Arial" w:hAnsi="Arial" w:cs="Arial"/>
          <w:color w:val="000000" w:themeColor="text1"/>
        </w:rPr>
        <w:t xml:space="preserve"> thesis.</w:t>
      </w:r>
      <w:r w:rsidRPr="00D84A8C">
        <w:rPr>
          <w:rFonts w:ascii="Arial" w:hAnsi="Arial" w:cs="Arial"/>
          <w:color w:val="000000" w:themeColor="text1"/>
        </w:rPr>
        <w:t xml:space="preserve"> </w:t>
      </w:r>
      <w:proofErr w:type="spellStart"/>
      <w:r w:rsidRPr="00D84A8C">
        <w:rPr>
          <w:rFonts w:ascii="Arial" w:hAnsi="Arial" w:cs="Arial"/>
          <w:color w:val="000000" w:themeColor="text1"/>
        </w:rPr>
        <w:t>DongJo</w:t>
      </w:r>
      <w:proofErr w:type="spellEnd"/>
      <w:r w:rsidRPr="00D84A8C">
        <w:rPr>
          <w:rFonts w:ascii="Arial" w:hAnsi="Arial" w:cs="Arial"/>
          <w:color w:val="000000" w:themeColor="text1"/>
        </w:rPr>
        <w:t xml:space="preserve"> Kim present</w:t>
      </w:r>
      <w:r w:rsidR="000250F8" w:rsidRPr="00D84A8C">
        <w:rPr>
          <w:rFonts w:ascii="Arial" w:hAnsi="Arial" w:cs="Arial"/>
          <w:color w:val="000000" w:themeColor="text1"/>
        </w:rPr>
        <w:t>ed</w:t>
      </w:r>
      <w:r w:rsidRPr="00D84A8C">
        <w:rPr>
          <w:rFonts w:ascii="Arial" w:hAnsi="Arial" w:cs="Arial"/>
          <w:color w:val="000000" w:themeColor="text1"/>
        </w:rPr>
        <w:t xml:space="preserve"> studies on flow correlations in the Quark Matter 2017 </w:t>
      </w:r>
      <w:r w:rsidR="00D1250E" w:rsidRPr="00D84A8C">
        <w:rPr>
          <w:rFonts w:ascii="Arial" w:hAnsi="Arial" w:cs="Arial"/>
          <w:color w:val="000000" w:themeColor="text1"/>
        </w:rPr>
        <w:t xml:space="preserve">and Initial </w:t>
      </w:r>
      <w:r w:rsidR="00D1250E" w:rsidRPr="00D84A8C">
        <w:rPr>
          <w:rFonts w:ascii="Arial" w:hAnsi="Arial" w:cs="Arial"/>
        </w:rPr>
        <w:t xml:space="preserve">Stages 2017 </w:t>
      </w:r>
      <w:r w:rsidRPr="00D84A8C">
        <w:rPr>
          <w:rFonts w:ascii="Arial" w:hAnsi="Arial" w:cs="Arial"/>
        </w:rPr>
        <w:t>conference</w:t>
      </w:r>
      <w:r w:rsidR="00D1250E" w:rsidRPr="00D84A8C">
        <w:rPr>
          <w:rFonts w:ascii="Arial" w:hAnsi="Arial" w:cs="Arial"/>
        </w:rPr>
        <w:t>s</w:t>
      </w:r>
      <w:r w:rsidR="00982724" w:rsidRPr="00D84A8C">
        <w:rPr>
          <w:rFonts w:ascii="Arial" w:hAnsi="Arial" w:cs="Arial"/>
          <w:color w:val="000000" w:themeColor="text1"/>
        </w:rPr>
        <w:t>. These two conferences are both large and highly valued in our fi</w:t>
      </w:r>
      <w:r w:rsidR="00D1250E" w:rsidRPr="00D84A8C">
        <w:rPr>
          <w:rFonts w:ascii="Arial" w:hAnsi="Arial" w:cs="Arial"/>
          <w:color w:val="000000" w:themeColor="text1"/>
        </w:rPr>
        <w:t xml:space="preserve">eld. Both </w:t>
      </w:r>
      <w:proofErr w:type="spellStart"/>
      <w:r w:rsidR="00D1250E" w:rsidRPr="00D84A8C">
        <w:rPr>
          <w:rFonts w:ascii="Arial" w:hAnsi="Arial" w:cs="Arial"/>
          <w:color w:val="000000" w:themeColor="text1"/>
        </w:rPr>
        <w:t>Jussi</w:t>
      </w:r>
      <w:proofErr w:type="spellEnd"/>
      <w:r w:rsidR="00D1250E" w:rsidRPr="00D84A8C">
        <w:rPr>
          <w:rFonts w:ascii="Arial" w:hAnsi="Arial" w:cs="Arial"/>
          <w:color w:val="000000" w:themeColor="text1"/>
        </w:rPr>
        <w:t xml:space="preserve"> and </w:t>
      </w:r>
      <w:proofErr w:type="spellStart"/>
      <w:r w:rsidR="00D1250E" w:rsidRPr="00D84A8C">
        <w:rPr>
          <w:rFonts w:ascii="Arial" w:hAnsi="Arial" w:cs="Arial"/>
          <w:color w:val="000000" w:themeColor="text1"/>
        </w:rPr>
        <w:t>DongJo</w:t>
      </w:r>
      <w:proofErr w:type="spellEnd"/>
      <w:r w:rsidR="00D1250E" w:rsidRPr="00D84A8C">
        <w:rPr>
          <w:rFonts w:ascii="Arial" w:hAnsi="Arial" w:cs="Arial"/>
          <w:color w:val="000000" w:themeColor="text1"/>
        </w:rPr>
        <w:t xml:space="preserve"> </w:t>
      </w:r>
      <w:r w:rsidR="00982724" w:rsidRPr="00D84A8C">
        <w:rPr>
          <w:rFonts w:ascii="Arial" w:hAnsi="Arial" w:cs="Arial"/>
          <w:color w:val="000000" w:themeColor="text1"/>
        </w:rPr>
        <w:t>chair</w:t>
      </w:r>
      <w:r w:rsidR="00D1250E" w:rsidRPr="00D84A8C">
        <w:rPr>
          <w:rFonts w:ascii="Arial" w:hAnsi="Arial" w:cs="Arial"/>
          <w:color w:val="000000" w:themeColor="text1"/>
        </w:rPr>
        <w:t>ed</w:t>
      </w:r>
      <w:r w:rsidR="00982724" w:rsidRPr="00D84A8C">
        <w:rPr>
          <w:rFonts w:ascii="Arial" w:hAnsi="Arial" w:cs="Arial"/>
          <w:color w:val="000000" w:themeColor="text1"/>
        </w:rPr>
        <w:t xml:space="preserve"> the p</w:t>
      </w:r>
      <w:r w:rsidR="00CA4C8C" w:rsidRPr="00D84A8C">
        <w:rPr>
          <w:rFonts w:ascii="Arial" w:hAnsi="Arial" w:cs="Arial"/>
          <w:color w:val="000000" w:themeColor="text1"/>
        </w:rPr>
        <w:t>aper committee on these results.</w:t>
      </w:r>
      <w:r w:rsidR="00D1250E" w:rsidRPr="00D84A8C">
        <w:rPr>
          <w:rFonts w:ascii="Arial" w:hAnsi="Arial" w:cs="Arial"/>
          <w:color w:val="000000" w:themeColor="text1"/>
        </w:rPr>
        <w:t xml:space="preserve"> </w:t>
      </w:r>
    </w:p>
    <w:p w14:paraId="1CA2F2A6" w14:textId="77777777" w:rsidR="00E851B9" w:rsidRPr="00D84A8C" w:rsidRDefault="00E851B9" w:rsidP="00D84A8C">
      <w:pPr>
        <w:spacing w:after="0" w:line="240" w:lineRule="auto"/>
        <w:rPr>
          <w:rFonts w:ascii="Arial" w:hAnsi="Arial" w:cs="Arial"/>
          <w:color w:val="000000" w:themeColor="text1"/>
        </w:rPr>
      </w:pPr>
    </w:p>
    <w:p w14:paraId="4552E4E8" w14:textId="2AFD5347" w:rsidR="00BF20D4" w:rsidRPr="00D84A8C" w:rsidRDefault="00837CE2" w:rsidP="00D84A8C">
      <w:pPr>
        <w:spacing w:after="0" w:line="240" w:lineRule="auto"/>
        <w:rPr>
          <w:rFonts w:ascii="Arial" w:hAnsi="Arial" w:cs="Arial"/>
          <w:lang w:val="en-GB"/>
        </w:rPr>
      </w:pPr>
      <w:r w:rsidRPr="00D84A8C">
        <w:rPr>
          <w:rFonts w:ascii="Arial" w:hAnsi="Arial" w:cs="Arial"/>
          <w:lang w:val="en-GB"/>
        </w:rPr>
        <w:t>T</w:t>
      </w:r>
      <w:r w:rsidR="00C47933" w:rsidRPr="00D84A8C">
        <w:rPr>
          <w:rFonts w:ascii="Arial" w:hAnsi="Arial" w:cs="Arial"/>
          <w:lang w:val="en-GB"/>
        </w:rPr>
        <w:t>he highlights</w:t>
      </w:r>
      <w:r w:rsidRPr="00D84A8C">
        <w:rPr>
          <w:rFonts w:ascii="Arial" w:hAnsi="Arial" w:cs="Arial"/>
          <w:lang w:val="en-GB"/>
        </w:rPr>
        <w:t xml:space="preserve"> of ALICE scientific program are</w:t>
      </w:r>
      <w:r w:rsidR="00982724" w:rsidRPr="00D84A8C">
        <w:rPr>
          <w:rFonts w:ascii="Arial" w:hAnsi="Arial" w:cs="Arial"/>
          <w:lang w:val="en-GB"/>
        </w:rPr>
        <w:t xml:space="preserve"> the detailed study of </w:t>
      </w:r>
      <w:r w:rsidRPr="00D84A8C">
        <w:rPr>
          <w:rFonts w:ascii="Arial" w:hAnsi="Arial" w:cs="Arial"/>
          <w:lang w:val="en-GB"/>
        </w:rPr>
        <w:t xml:space="preserve">higher order flow </w:t>
      </w:r>
      <w:r w:rsidR="00982724" w:rsidRPr="00D84A8C">
        <w:rPr>
          <w:rFonts w:ascii="Arial" w:hAnsi="Arial" w:cs="Arial"/>
          <w:lang w:val="en-GB"/>
        </w:rPr>
        <w:t>correlation</w:t>
      </w:r>
      <w:r w:rsidRPr="00D84A8C">
        <w:rPr>
          <w:rFonts w:ascii="Arial" w:hAnsi="Arial" w:cs="Arial"/>
          <w:lang w:val="en-GB"/>
        </w:rPr>
        <w:t>s</w:t>
      </w:r>
      <w:r w:rsidR="00982724" w:rsidRPr="00D84A8C">
        <w:rPr>
          <w:rFonts w:ascii="Arial" w:hAnsi="Arial" w:cs="Arial"/>
          <w:lang w:val="en-GB"/>
        </w:rPr>
        <w:t xml:space="preserve"> [1]</w:t>
      </w:r>
      <w:r w:rsidRPr="00D84A8C">
        <w:rPr>
          <w:rFonts w:ascii="Arial" w:hAnsi="Arial" w:cs="Arial"/>
          <w:lang w:val="en-GB"/>
        </w:rPr>
        <w:t xml:space="preserve"> and quantifying the nonlinear hydrodynamic response </w:t>
      </w:r>
      <w:r w:rsidR="00562FF7">
        <w:rPr>
          <w:rFonts w:ascii="Arial" w:hAnsi="Arial" w:cs="Arial"/>
          <w:lang w:val="en-GB"/>
        </w:rPr>
        <w:t xml:space="preserve">of </w:t>
      </w:r>
      <w:r w:rsidRPr="00D84A8C">
        <w:rPr>
          <w:rFonts w:ascii="Arial" w:hAnsi="Arial" w:cs="Arial"/>
          <w:lang w:val="en-GB"/>
        </w:rPr>
        <w:t>their correlations [2]</w:t>
      </w:r>
      <w:r w:rsidR="00982724" w:rsidRPr="00D84A8C">
        <w:rPr>
          <w:rFonts w:ascii="Arial" w:hAnsi="Arial" w:cs="Arial"/>
          <w:lang w:val="en-GB"/>
        </w:rPr>
        <w:t>.</w:t>
      </w:r>
    </w:p>
    <w:p w14:paraId="457A293B" w14:textId="74E8AE17" w:rsidR="00345B77" w:rsidRPr="00D84A8C" w:rsidRDefault="00C351E7" w:rsidP="00D84A8C">
      <w:pPr>
        <w:spacing w:line="240" w:lineRule="auto"/>
        <w:rPr>
          <w:rFonts w:ascii="Arial" w:eastAsiaTheme="minorEastAsia" w:hAnsi="Arial" w:cs="Arial"/>
        </w:rPr>
      </w:pPr>
      <w:r w:rsidRPr="00D84A8C">
        <w:rPr>
          <w:rFonts w:ascii="Arial" w:eastAsiaTheme="minorEastAsia" w:hAnsi="Arial" w:cs="Arial"/>
        </w:rPr>
        <w:lastRenderedPageBreak/>
        <w:br/>
      </w:r>
      <w:r w:rsidR="008D1A96" w:rsidRPr="00D84A8C">
        <w:rPr>
          <w:rFonts w:ascii="Arial" w:eastAsiaTheme="minorEastAsia" w:hAnsi="Arial" w:cs="Arial"/>
          <w:noProof/>
        </w:rPr>
        <w:drawing>
          <wp:inline distT="0" distB="0" distL="0" distR="0" wp14:anchorId="3ADE09DA" wp14:editId="50C6C7B8">
            <wp:extent cx="5727065" cy="4123055"/>
            <wp:effectExtent l="0" t="0" r="0" b="0"/>
            <wp:docPr id="3" name="Picture 3" descr="Macintosh HD:Users:djkim:GitHub:HIP:figs:fig4_chinmk-24579.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jkim:GitHub:HIP:figs:fig4_chinmk-24579.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4123055"/>
                    </a:xfrm>
                    <a:prstGeom prst="rect">
                      <a:avLst/>
                    </a:prstGeom>
                    <a:noFill/>
                    <a:ln>
                      <a:noFill/>
                    </a:ln>
                  </pic:spPr>
                </pic:pic>
              </a:graphicData>
            </a:graphic>
          </wp:inline>
        </w:drawing>
      </w:r>
    </w:p>
    <w:p w14:paraId="3EBD20E2" w14:textId="2001E387" w:rsidR="004330D0" w:rsidRPr="00D84A8C" w:rsidRDefault="00982724" w:rsidP="00D84A8C">
      <w:pPr>
        <w:spacing w:line="240" w:lineRule="auto"/>
        <w:rPr>
          <w:rFonts w:ascii="Arial" w:hAnsi="Arial" w:cs="Arial"/>
          <w:lang w:val="en-GB"/>
        </w:rPr>
      </w:pPr>
      <w:r w:rsidRPr="00D84A8C">
        <w:rPr>
          <w:rFonts w:ascii="Arial" w:hAnsi="Arial" w:cs="Arial"/>
          <w:lang w:val="en-GB"/>
        </w:rPr>
        <w:t>Figure</w:t>
      </w:r>
      <w:r w:rsidR="00010B83" w:rsidRPr="00D84A8C">
        <w:rPr>
          <w:rFonts w:ascii="Arial" w:hAnsi="Arial" w:cs="Arial"/>
          <w:lang w:val="en-GB"/>
        </w:rPr>
        <w:t xml:space="preserve"> 1</w:t>
      </w:r>
      <w:r w:rsidR="00CF2F69" w:rsidRPr="00D84A8C">
        <w:rPr>
          <w:rFonts w:ascii="Arial" w:hAnsi="Arial" w:cs="Arial"/>
          <w:lang w:val="en-GB"/>
        </w:rPr>
        <w:t xml:space="preserve">: </w:t>
      </w:r>
      <w:r w:rsidR="008D1A96" w:rsidRPr="00D84A8C">
        <w:rPr>
          <w:rFonts w:ascii="Arial" w:hAnsi="Arial" w:cs="Arial"/>
          <w:lang w:val="en-GB"/>
        </w:rPr>
        <w:t>Non</w:t>
      </w:r>
      <w:r w:rsidR="00CA4C8C" w:rsidRPr="00D84A8C">
        <w:rPr>
          <w:rFonts w:ascii="Arial" w:hAnsi="Arial" w:cs="Arial"/>
          <w:lang w:val="en-GB"/>
        </w:rPr>
        <w:t>-</w:t>
      </w:r>
      <w:r w:rsidR="008D1A96" w:rsidRPr="00D84A8C">
        <w:rPr>
          <w:rFonts w:ascii="Arial" w:hAnsi="Arial" w:cs="Arial"/>
          <w:lang w:val="en-GB"/>
        </w:rPr>
        <w:t xml:space="preserve">linear flow mode coefficients measured in </w:t>
      </w:r>
      <w:proofErr w:type="spellStart"/>
      <w:r w:rsidR="008D1A96" w:rsidRPr="00D84A8C">
        <w:rPr>
          <w:rFonts w:ascii="Arial" w:hAnsi="Arial" w:cs="Arial"/>
          <w:lang w:val="en-GB"/>
        </w:rPr>
        <w:t>Pb-Pb</w:t>
      </w:r>
      <w:proofErr w:type="spellEnd"/>
      <w:r w:rsidR="008D1A96" w:rsidRPr="00D84A8C">
        <w:rPr>
          <w:rFonts w:ascii="Arial" w:hAnsi="Arial" w:cs="Arial"/>
          <w:lang w:val="en-GB"/>
        </w:rPr>
        <w:t xml:space="preserve"> Collisions are compared to various hydrodynamic calculations.</w:t>
      </w:r>
    </w:p>
    <w:p w14:paraId="6C2DA2A7" w14:textId="1789C063" w:rsidR="00D84A8C" w:rsidRPr="00D84A8C" w:rsidRDefault="003835FB" w:rsidP="00D84A8C">
      <w:pPr>
        <w:spacing w:line="240" w:lineRule="auto"/>
        <w:rPr>
          <w:rFonts w:ascii="Arial" w:hAnsi="Arial" w:cs="Arial"/>
          <w:lang w:val="fi-FI"/>
        </w:rPr>
      </w:pPr>
      <w:r w:rsidRPr="00D84A8C">
        <w:rPr>
          <w:rFonts w:ascii="Arial" w:hAnsi="Arial" w:cs="Arial"/>
        </w:rPr>
        <w:t>The non-linear mode coefficients originating from different order harmonic correlations are compared to various hydrodynamic calculations in Figure 1.  The different order non-linear mode coefficients show different sensitivities to η/</w:t>
      </w:r>
      <w:r w:rsidRPr="00D84A8C">
        <w:rPr>
          <w:rFonts w:ascii="Arial" w:hAnsi="Arial" w:cs="Arial"/>
          <w:i/>
          <w:iCs/>
        </w:rPr>
        <w:t xml:space="preserve">s </w:t>
      </w:r>
      <w:r w:rsidRPr="00D84A8C">
        <w:rPr>
          <w:rFonts w:ascii="Arial" w:hAnsi="Arial" w:cs="Arial"/>
        </w:rPr>
        <w:t>and the initial conditions. Comparisons to hydrodynamic calculations suggest th</w:t>
      </w:r>
      <w:r w:rsidR="00D84A8C" w:rsidRPr="00D84A8C">
        <w:rPr>
          <w:rFonts w:ascii="Arial" w:hAnsi="Arial" w:cs="Arial"/>
        </w:rPr>
        <w:t xml:space="preserve">at the data is described </w:t>
      </w:r>
      <w:proofErr w:type="gramStart"/>
      <w:r w:rsidR="00D84A8C" w:rsidRPr="00D84A8C">
        <w:rPr>
          <w:rFonts w:ascii="Arial" w:hAnsi="Arial" w:cs="Arial"/>
        </w:rPr>
        <w:t>better</w:t>
      </w:r>
      <w:proofErr w:type="gramEnd"/>
      <w:r w:rsidR="00D84A8C" w:rsidRPr="00D84A8C">
        <w:rPr>
          <w:rFonts w:ascii="Arial" w:hAnsi="Arial" w:cs="Arial"/>
        </w:rPr>
        <w:t xml:space="preserve"> </w:t>
      </w:r>
      <w:r w:rsidRPr="00D84A8C">
        <w:rPr>
          <w:rFonts w:ascii="Arial" w:hAnsi="Arial" w:cs="Arial"/>
        </w:rPr>
        <w:t>by hydrodynamic calculations with smaller η/</w:t>
      </w:r>
      <w:r w:rsidRPr="00D84A8C">
        <w:rPr>
          <w:rFonts w:ascii="Arial" w:hAnsi="Arial" w:cs="Arial"/>
          <w:i/>
          <w:iCs/>
        </w:rPr>
        <w:t>s</w:t>
      </w:r>
      <w:r w:rsidR="00D84A8C">
        <w:rPr>
          <w:rFonts w:ascii="Arial" w:hAnsi="Arial" w:cs="Arial"/>
        </w:rPr>
        <w:t xml:space="preserve">. </w:t>
      </w:r>
      <w:r w:rsidR="00107F3A" w:rsidRPr="00D84A8C">
        <w:rPr>
          <w:rFonts w:ascii="Arial" w:hAnsi="Arial" w:cs="Arial"/>
        </w:rPr>
        <w:t>These results</w:t>
      </w:r>
      <w:r w:rsidR="00D84A8C" w:rsidRPr="00D84A8C">
        <w:rPr>
          <w:rFonts w:ascii="Arial" w:hAnsi="Arial" w:cs="Arial"/>
        </w:rPr>
        <w:t xml:space="preserve"> provide further c</w:t>
      </w:r>
      <w:r w:rsidR="00562FF7">
        <w:rPr>
          <w:rFonts w:ascii="Arial" w:hAnsi="Arial" w:cs="Arial"/>
        </w:rPr>
        <w:t>onstraints on the initial condi</w:t>
      </w:r>
      <w:r w:rsidR="00D84A8C" w:rsidRPr="00D84A8C">
        <w:rPr>
          <w:rFonts w:ascii="Arial" w:hAnsi="Arial" w:cs="Arial"/>
        </w:rPr>
        <w:t xml:space="preserve">tions </w:t>
      </w:r>
      <w:proofErr w:type="gramStart"/>
      <w:r w:rsidR="00D84A8C" w:rsidRPr="00D84A8C">
        <w:rPr>
          <w:rFonts w:ascii="Arial" w:hAnsi="Arial" w:cs="Arial"/>
        </w:rPr>
        <w:t>and  η</w:t>
      </w:r>
      <w:proofErr w:type="gramEnd"/>
      <w:r w:rsidR="00D84A8C" w:rsidRPr="00D84A8C">
        <w:rPr>
          <w:rFonts w:ascii="Arial" w:hAnsi="Arial" w:cs="Arial"/>
        </w:rPr>
        <w:t>/</w:t>
      </w:r>
      <w:r w:rsidR="00D84A8C" w:rsidRPr="00D84A8C">
        <w:rPr>
          <w:rFonts w:ascii="Arial" w:hAnsi="Arial" w:cs="Arial"/>
          <w:i/>
          <w:iCs/>
        </w:rPr>
        <w:t>s</w:t>
      </w:r>
      <w:r w:rsidR="00D84A8C" w:rsidRPr="00D84A8C">
        <w:rPr>
          <w:rFonts w:ascii="Arial" w:eastAsia="Times New Roman" w:hAnsi="Arial" w:cs="Arial"/>
          <w:color w:val="000000"/>
          <w:shd w:val="clear" w:color="auto" w:fill="FFFFFF"/>
        </w:rPr>
        <w:t xml:space="preserve"> </w:t>
      </w:r>
      <w:r w:rsidR="00D84A8C" w:rsidRPr="00D84A8C">
        <w:rPr>
          <w:rFonts w:ascii="Arial" w:hAnsi="Arial" w:cs="Arial"/>
        </w:rPr>
        <w:t>of the system produced in heavy-ion collisions.</w:t>
      </w:r>
    </w:p>
    <w:p w14:paraId="230999B0" w14:textId="1DEB6FD3" w:rsidR="00107F3A" w:rsidRPr="00D84A8C" w:rsidRDefault="00107F3A" w:rsidP="00D84A8C">
      <w:pPr>
        <w:pStyle w:val="NormalWeb"/>
        <w:rPr>
          <w:rFonts w:ascii="Arial" w:hAnsi="Arial" w:cs="Arial"/>
        </w:rPr>
      </w:pPr>
    </w:p>
    <w:p w14:paraId="6BCCB439" w14:textId="17D8780B" w:rsidR="003835FB" w:rsidRPr="00D84A8C" w:rsidRDefault="003835FB" w:rsidP="00D84A8C">
      <w:pPr>
        <w:pStyle w:val="NormalWeb"/>
        <w:rPr>
          <w:rFonts w:ascii="Arial" w:hAnsi="Arial" w:cs="Arial"/>
        </w:rPr>
      </w:pPr>
    </w:p>
    <w:p w14:paraId="68DDDCE4" w14:textId="064DA557" w:rsidR="00CF2F69" w:rsidRPr="00D84A8C" w:rsidRDefault="00B877F3" w:rsidP="00D84A8C">
      <w:pPr>
        <w:spacing w:line="240" w:lineRule="auto"/>
        <w:rPr>
          <w:rFonts w:ascii="Arial" w:hAnsi="Arial" w:cs="Arial"/>
          <w:lang w:val="en-GB"/>
        </w:rPr>
      </w:pPr>
      <w:r w:rsidRPr="00D84A8C">
        <w:rPr>
          <w:rFonts w:ascii="Arial" w:hAnsi="Arial" w:cs="Arial"/>
          <w:lang w:val="en-GB"/>
        </w:rPr>
        <w:t>.</w:t>
      </w:r>
    </w:p>
    <w:p w14:paraId="3DC44C86" w14:textId="77777777" w:rsidR="00450B5F" w:rsidRPr="00D84A8C" w:rsidRDefault="00450B5F" w:rsidP="00D84A8C">
      <w:pPr>
        <w:spacing w:line="240" w:lineRule="auto"/>
        <w:rPr>
          <w:rFonts w:ascii="Arial" w:hAnsi="Arial" w:cs="Arial"/>
          <w:lang w:val="en-GB"/>
        </w:rPr>
      </w:pPr>
    </w:p>
    <w:p w14:paraId="17D4165E" w14:textId="77777777" w:rsidR="00256459" w:rsidRPr="00D84A8C" w:rsidRDefault="00256459" w:rsidP="00D84A8C">
      <w:pPr>
        <w:spacing w:line="240" w:lineRule="auto"/>
        <w:rPr>
          <w:rFonts w:ascii="Arial" w:hAnsi="Arial" w:cs="Arial"/>
          <w:u w:val="single"/>
        </w:rPr>
      </w:pPr>
      <w:r w:rsidRPr="00D84A8C">
        <w:rPr>
          <w:rFonts w:ascii="Arial" w:hAnsi="Arial" w:cs="Arial"/>
          <w:u w:val="single"/>
        </w:rPr>
        <w:t xml:space="preserve">Selected publications </w:t>
      </w:r>
    </w:p>
    <w:p w14:paraId="708186E6" w14:textId="57B41F99" w:rsidR="00CA4C8C" w:rsidRPr="00D84A8C" w:rsidRDefault="00C47933" w:rsidP="00D84A8C">
      <w:pPr>
        <w:spacing w:line="240" w:lineRule="auto"/>
        <w:rPr>
          <w:rFonts w:ascii="Arial" w:eastAsiaTheme="minorEastAsia" w:hAnsi="Arial" w:cs="Arial"/>
          <w:color w:val="262626"/>
        </w:rPr>
      </w:pPr>
      <w:r w:rsidRPr="00D84A8C">
        <w:rPr>
          <w:rFonts w:ascii="Arial" w:eastAsiaTheme="minorEastAsia" w:hAnsi="Arial" w:cs="Arial"/>
          <w:color w:val="262626"/>
        </w:rPr>
        <w:t xml:space="preserve"> </w:t>
      </w:r>
      <w:r w:rsidR="00BF20D4" w:rsidRPr="00D84A8C">
        <w:rPr>
          <w:rFonts w:ascii="Arial" w:eastAsiaTheme="minorEastAsia" w:hAnsi="Arial" w:cs="Arial"/>
          <w:color w:val="262626"/>
        </w:rPr>
        <w:t>[</w:t>
      </w:r>
      <w:r w:rsidRPr="00D84A8C">
        <w:rPr>
          <w:rFonts w:ascii="Arial" w:eastAsiaTheme="minorEastAsia" w:hAnsi="Arial" w:cs="Arial"/>
          <w:color w:val="262626"/>
        </w:rPr>
        <w:t>1</w:t>
      </w:r>
      <w:r w:rsidR="00BF20D4" w:rsidRPr="00D84A8C">
        <w:rPr>
          <w:rFonts w:ascii="Arial" w:eastAsiaTheme="minorEastAsia" w:hAnsi="Arial" w:cs="Arial"/>
          <w:color w:val="262626"/>
        </w:rPr>
        <w:t>]</w:t>
      </w:r>
      <w:r w:rsidR="009D2053" w:rsidRPr="00D84A8C">
        <w:rPr>
          <w:rFonts w:ascii="Arial" w:eastAsiaTheme="minorEastAsia" w:hAnsi="Arial" w:cs="Arial"/>
          <w:color w:val="262626"/>
        </w:rPr>
        <w:t xml:space="preserve"> </w:t>
      </w:r>
      <w:r w:rsidR="009D2053" w:rsidRPr="00D84A8C">
        <w:rPr>
          <w:rFonts w:ascii="Arial" w:eastAsiaTheme="minorEastAsia" w:hAnsi="Arial" w:cs="Arial"/>
          <w:i/>
          <w:color w:val="262626"/>
        </w:rPr>
        <w:t>ALICE Collaboration</w:t>
      </w:r>
      <w:r w:rsidR="009D2053" w:rsidRPr="00D84A8C">
        <w:rPr>
          <w:rFonts w:ascii="Arial" w:eastAsiaTheme="minorEastAsia" w:hAnsi="Arial" w:cs="Arial"/>
          <w:color w:val="262626"/>
        </w:rPr>
        <w:t xml:space="preserve">, </w:t>
      </w:r>
      <w:r w:rsidR="00982724" w:rsidRPr="00D84A8C">
        <w:rPr>
          <w:rFonts w:ascii="Arial" w:eastAsiaTheme="minorEastAsia" w:hAnsi="Arial" w:cs="Arial"/>
          <w:color w:val="262626"/>
        </w:rPr>
        <w:t>arXiv</w:t>
      </w:r>
      <w:proofErr w:type="gramStart"/>
      <w:r w:rsidR="00982724" w:rsidRPr="00D84A8C">
        <w:rPr>
          <w:rFonts w:ascii="Arial" w:eastAsiaTheme="minorEastAsia" w:hAnsi="Arial" w:cs="Arial"/>
          <w:color w:val="262626"/>
        </w:rPr>
        <w:t>:</w:t>
      </w:r>
      <w:r w:rsidR="00CA4C8C" w:rsidRPr="00D84A8C">
        <w:rPr>
          <w:rFonts w:ascii="Arial" w:eastAsiaTheme="minorEastAsia" w:hAnsi="Arial" w:cs="Arial"/>
          <w:color w:val="262626"/>
        </w:rPr>
        <w:t>1709.01127</w:t>
      </w:r>
      <w:proofErr w:type="gramEnd"/>
      <w:r w:rsidR="00982724" w:rsidRPr="00D84A8C">
        <w:rPr>
          <w:rFonts w:ascii="Arial" w:eastAsiaTheme="minorEastAsia" w:hAnsi="Arial" w:cs="Arial"/>
          <w:color w:val="262626"/>
        </w:rPr>
        <w:t xml:space="preserve"> [</w:t>
      </w:r>
      <w:proofErr w:type="spellStart"/>
      <w:r w:rsidR="00982724" w:rsidRPr="00D84A8C">
        <w:rPr>
          <w:rFonts w:ascii="Arial" w:eastAsiaTheme="minorEastAsia" w:hAnsi="Arial" w:cs="Arial"/>
          <w:color w:val="262626"/>
        </w:rPr>
        <w:t>nucl</w:t>
      </w:r>
      <w:proofErr w:type="spellEnd"/>
      <w:r w:rsidR="00982724" w:rsidRPr="00D84A8C">
        <w:rPr>
          <w:rFonts w:ascii="Arial" w:eastAsiaTheme="minorEastAsia" w:hAnsi="Arial" w:cs="Arial"/>
          <w:color w:val="262626"/>
        </w:rPr>
        <w:t>-ex]</w:t>
      </w:r>
    </w:p>
    <w:p w14:paraId="12B20EBB" w14:textId="110D844A"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0"/>
          <w:pgSz w:w="11906" w:h="16838"/>
          <w:pgMar w:top="1440" w:right="1440" w:bottom="1440" w:left="1440" w:header="708" w:footer="708" w:gutter="0"/>
          <w:cols w:space="708"/>
          <w:titlePg/>
          <w:docGrid w:linePitch="360"/>
        </w:sectPr>
      </w:pPr>
      <w:r w:rsidRPr="00D84A8C">
        <w:rPr>
          <w:rFonts w:ascii="Arial" w:eastAsiaTheme="minorEastAsia" w:hAnsi="Arial" w:cs="Arial"/>
          <w:color w:val="262626"/>
        </w:rPr>
        <w:t xml:space="preserve"> [2] </w:t>
      </w:r>
      <w:r w:rsidRPr="00D84A8C">
        <w:rPr>
          <w:rFonts w:ascii="Arial" w:eastAsiaTheme="minorEastAsia" w:hAnsi="Arial" w:cs="Arial"/>
          <w:i/>
          <w:color w:val="262626"/>
        </w:rPr>
        <w:t>ALICE Collaboration</w:t>
      </w:r>
      <w:proofErr w:type="gramStart"/>
      <w:r w:rsidRPr="00D84A8C">
        <w:rPr>
          <w:rFonts w:ascii="Arial" w:eastAsiaTheme="minorEastAsia" w:hAnsi="Arial" w:cs="Arial"/>
          <w:color w:val="262626"/>
        </w:rPr>
        <w:t>,  Phys</w:t>
      </w:r>
      <w:proofErr w:type="gramEnd"/>
      <w:r w:rsidRPr="00D84A8C">
        <w:rPr>
          <w:rFonts w:ascii="Arial" w:eastAsiaTheme="minorEastAsia" w:hAnsi="Arial" w:cs="Arial"/>
          <w:color w:val="262626"/>
        </w:rPr>
        <w:t xml:space="preserve">. </w:t>
      </w:r>
      <w:proofErr w:type="spellStart"/>
      <w:r w:rsidRPr="00D84A8C">
        <w:rPr>
          <w:rFonts w:ascii="Arial" w:eastAsiaTheme="minorEastAsia" w:hAnsi="Arial" w:cs="Arial"/>
          <w:color w:val="262626"/>
        </w:rPr>
        <w:t>Lett</w:t>
      </w:r>
      <w:proofErr w:type="spellEnd"/>
      <w:r w:rsidRPr="00D84A8C">
        <w:rPr>
          <w:rFonts w:ascii="Arial" w:eastAsiaTheme="minorEastAsia" w:hAnsi="Arial" w:cs="Arial"/>
          <w:color w:val="262626"/>
        </w:rPr>
        <w:t>. B773 (2017) 68-80</w:t>
      </w:r>
    </w:p>
    <w:p w14:paraId="3B53A372" w14:textId="77777777"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1"/>
          <w:pgSz w:w="11906" w:h="16838"/>
          <w:pgMar w:top="1440" w:right="1440" w:bottom="1440" w:left="1440" w:header="708" w:footer="708" w:gutter="0"/>
          <w:cols w:space="708"/>
          <w:titlePg/>
          <w:docGrid w:linePitch="360"/>
        </w:sectPr>
      </w:pPr>
    </w:p>
    <w:p w14:paraId="22B9F0BE" w14:textId="77777777" w:rsidR="008358C5" w:rsidRPr="008358C5" w:rsidRDefault="008358C5" w:rsidP="00692211">
      <w:pPr>
        <w:rPr>
          <w:rFonts w:ascii="Times New Roman" w:eastAsiaTheme="minorEastAsia" w:hAnsi="Times New Roman" w:cs="Times New Roman"/>
          <w:color w:val="262626"/>
        </w:rPr>
      </w:pPr>
    </w:p>
    <w:sectPr w:rsidR="008358C5" w:rsidRPr="008358C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78315" w14:textId="77777777" w:rsidR="000250F8" w:rsidRDefault="000250F8" w:rsidP="000950C7">
      <w:pPr>
        <w:spacing w:after="0" w:line="240" w:lineRule="auto"/>
      </w:pPr>
      <w:r>
        <w:separator/>
      </w:r>
    </w:p>
  </w:endnote>
  <w:endnote w:type="continuationSeparator" w:id="0">
    <w:p w14:paraId="40DF7265" w14:textId="77777777" w:rsidR="000250F8" w:rsidRDefault="000250F8" w:rsidP="000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snaps Somang2 M"/>
    <w:panose1 w:val="00000000000000000000"/>
    <w:charset w:val="80"/>
    <w:family w:val="roman"/>
    <w:notTrueType/>
    <w:pitch w:val="fixed"/>
    <w:sig w:usb0="00000001" w:usb1="08070000" w:usb2="00000010" w:usb3="00000000" w:csb0="00020000" w:csb1="00000000"/>
  </w:font>
  <w:font w:name="Calibri">
    <w:altName w:val="Arial"/>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6137" w14:textId="77777777" w:rsidR="000250F8" w:rsidRDefault="000250F8" w:rsidP="000950C7">
      <w:pPr>
        <w:spacing w:after="0" w:line="240" w:lineRule="auto"/>
      </w:pPr>
      <w:r>
        <w:separator/>
      </w:r>
    </w:p>
  </w:footnote>
  <w:footnote w:type="continuationSeparator" w:id="0">
    <w:p w14:paraId="2ED3DE81" w14:textId="77777777" w:rsidR="000250F8" w:rsidRDefault="000250F8" w:rsidP="000950C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C5E4" w14:textId="77777777" w:rsidR="00CA4C8C" w:rsidRDefault="00CA4C8C"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424CF" w14:textId="27855141" w:rsidR="000250F8" w:rsidRDefault="000250F8"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8E3B4" w14:textId="6630CACB" w:rsidR="000250F8" w:rsidRPr="0008598B" w:rsidRDefault="000250F8" w:rsidP="007D1863">
    <w:pPr>
      <w:pStyle w:val="Quote"/>
      <w:rPr>
        <w:color w:val="FF0000"/>
      </w:rPr>
    </w:pPr>
    <w:r w:rsidRPr="00A31B87">
      <w:rPr>
        <w:b/>
        <w:color w:val="FF0000"/>
        <w:u w:val="single"/>
      </w:rPr>
      <w:t>PART II:</w:t>
    </w:r>
    <w:r w:rsidRPr="00A31B87">
      <w:rPr>
        <w:color w:val="FF0000"/>
      </w:rPr>
      <w:t xml:space="preserve"> Text to </w:t>
    </w:r>
    <w:proofErr w:type="gramStart"/>
    <w:r w:rsidRPr="00A31B87">
      <w:rPr>
        <w:color w:val="FF0000"/>
      </w:rPr>
      <w:t>appear  on</w:t>
    </w:r>
    <w:proofErr w:type="gramEnd"/>
    <w:r w:rsidRPr="00A31B87">
      <w:rPr>
        <w:color w:val="FF0000"/>
      </w:rPr>
      <w:t xml:space="preserve"> web pages only. </w:t>
    </w:r>
    <w:r>
      <w:rPr>
        <w:color w:val="FF0000"/>
      </w:rPr>
      <w:t xml:space="preserve">No space limitation.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035F4"/>
    <w:multiLevelType w:val="hybridMultilevel"/>
    <w:tmpl w:val="4EEC07F4"/>
    <w:lvl w:ilvl="0" w:tplc="2B1E78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E08"/>
    <w:rsid w:val="00010B83"/>
    <w:rsid w:val="000250F8"/>
    <w:rsid w:val="00033BDC"/>
    <w:rsid w:val="00080E9C"/>
    <w:rsid w:val="0008598B"/>
    <w:rsid w:val="000950C7"/>
    <w:rsid w:val="00097A18"/>
    <w:rsid w:val="000E0DAD"/>
    <w:rsid w:val="00106F7A"/>
    <w:rsid w:val="00107F3A"/>
    <w:rsid w:val="00141918"/>
    <w:rsid w:val="00152554"/>
    <w:rsid w:val="001A0CCD"/>
    <w:rsid w:val="001A15C7"/>
    <w:rsid w:val="001B4008"/>
    <w:rsid w:val="001B45FA"/>
    <w:rsid w:val="001B65AD"/>
    <w:rsid w:val="001B708E"/>
    <w:rsid w:val="001C505E"/>
    <w:rsid w:val="001D35EB"/>
    <w:rsid w:val="002050D7"/>
    <w:rsid w:val="00222243"/>
    <w:rsid w:val="002306CF"/>
    <w:rsid w:val="00256459"/>
    <w:rsid w:val="002646A6"/>
    <w:rsid w:val="00266E22"/>
    <w:rsid w:val="002778C9"/>
    <w:rsid w:val="002779DA"/>
    <w:rsid w:val="002868D3"/>
    <w:rsid w:val="002A418D"/>
    <w:rsid w:val="002A6188"/>
    <w:rsid w:val="002B2AC0"/>
    <w:rsid w:val="002E42B2"/>
    <w:rsid w:val="00323370"/>
    <w:rsid w:val="00345B77"/>
    <w:rsid w:val="00363597"/>
    <w:rsid w:val="003675BC"/>
    <w:rsid w:val="003835FB"/>
    <w:rsid w:val="003A14E6"/>
    <w:rsid w:val="003A30B9"/>
    <w:rsid w:val="003B22A8"/>
    <w:rsid w:val="003E2E24"/>
    <w:rsid w:val="003F084F"/>
    <w:rsid w:val="00401DF9"/>
    <w:rsid w:val="00401E08"/>
    <w:rsid w:val="0040474B"/>
    <w:rsid w:val="00416E2B"/>
    <w:rsid w:val="00423B52"/>
    <w:rsid w:val="004330D0"/>
    <w:rsid w:val="00447C8B"/>
    <w:rsid w:val="00450B5F"/>
    <w:rsid w:val="00455261"/>
    <w:rsid w:val="004D1FD1"/>
    <w:rsid w:val="00532237"/>
    <w:rsid w:val="00562FF7"/>
    <w:rsid w:val="005B4311"/>
    <w:rsid w:val="005B5F19"/>
    <w:rsid w:val="005D0630"/>
    <w:rsid w:val="005D4E9C"/>
    <w:rsid w:val="005E5DEA"/>
    <w:rsid w:val="005F0D42"/>
    <w:rsid w:val="005F7A1B"/>
    <w:rsid w:val="00600B96"/>
    <w:rsid w:val="00625517"/>
    <w:rsid w:val="006273AD"/>
    <w:rsid w:val="006539CB"/>
    <w:rsid w:val="00657825"/>
    <w:rsid w:val="00662475"/>
    <w:rsid w:val="006659CD"/>
    <w:rsid w:val="006751C5"/>
    <w:rsid w:val="00683523"/>
    <w:rsid w:val="006874EF"/>
    <w:rsid w:val="00692211"/>
    <w:rsid w:val="00692AFB"/>
    <w:rsid w:val="006B062B"/>
    <w:rsid w:val="006F1886"/>
    <w:rsid w:val="007058E2"/>
    <w:rsid w:val="00734FBA"/>
    <w:rsid w:val="00734FFD"/>
    <w:rsid w:val="007540E1"/>
    <w:rsid w:val="0077418E"/>
    <w:rsid w:val="00775B5A"/>
    <w:rsid w:val="007808C4"/>
    <w:rsid w:val="0078741B"/>
    <w:rsid w:val="007953A5"/>
    <w:rsid w:val="007D1863"/>
    <w:rsid w:val="007D579A"/>
    <w:rsid w:val="007E4463"/>
    <w:rsid w:val="007F0103"/>
    <w:rsid w:val="007F05BA"/>
    <w:rsid w:val="007F4AB8"/>
    <w:rsid w:val="008079B6"/>
    <w:rsid w:val="0082357C"/>
    <w:rsid w:val="00834D12"/>
    <w:rsid w:val="008358C5"/>
    <w:rsid w:val="00837CE2"/>
    <w:rsid w:val="00855A1F"/>
    <w:rsid w:val="00856282"/>
    <w:rsid w:val="00860EDD"/>
    <w:rsid w:val="00891B70"/>
    <w:rsid w:val="008B7113"/>
    <w:rsid w:val="008C477D"/>
    <w:rsid w:val="008D1A96"/>
    <w:rsid w:val="0091026F"/>
    <w:rsid w:val="009220AA"/>
    <w:rsid w:val="00926C1B"/>
    <w:rsid w:val="00960647"/>
    <w:rsid w:val="009677C3"/>
    <w:rsid w:val="00981835"/>
    <w:rsid w:val="00982724"/>
    <w:rsid w:val="00987717"/>
    <w:rsid w:val="009A1AC3"/>
    <w:rsid w:val="009A6037"/>
    <w:rsid w:val="009D2053"/>
    <w:rsid w:val="009E05D6"/>
    <w:rsid w:val="00A1137F"/>
    <w:rsid w:val="00A22D23"/>
    <w:rsid w:val="00A31B87"/>
    <w:rsid w:val="00A401C5"/>
    <w:rsid w:val="00A73294"/>
    <w:rsid w:val="00A9035B"/>
    <w:rsid w:val="00A91FD7"/>
    <w:rsid w:val="00AA1770"/>
    <w:rsid w:val="00AB20DE"/>
    <w:rsid w:val="00AB5BD0"/>
    <w:rsid w:val="00AD3C94"/>
    <w:rsid w:val="00B00E6C"/>
    <w:rsid w:val="00B01228"/>
    <w:rsid w:val="00B10236"/>
    <w:rsid w:val="00B124EC"/>
    <w:rsid w:val="00B255E8"/>
    <w:rsid w:val="00B2626B"/>
    <w:rsid w:val="00B35647"/>
    <w:rsid w:val="00B43A60"/>
    <w:rsid w:val="00B51D8B"/>
    <w:rsid w:val="00B5790D"/>
    <w:rsid w:val="00B708C9"/>
    <w:rsid w:val="00B76061"/>
    <w:rsid w:val="00B81320"/>
    <w:rsid w:val="00B877F3"/>
    <w:rsid w:val="00B95E5F"/>
    <w:rsid w:val="00BA3210"/>
    <w:rsid w:val="00BF20D4"/>
    <w:rsid w:val="00C073E7"/>
    <w:rsid w:val="00C25958"/>
    <w:rsid w:val="00C351E7"/>
    <w:rsid w:val="00C47933"/>
    <w:rsid w:val="00C71505"/>
    <w:rsid w:val="00C74412"/>
    <w:rsid w:val="00C8012C"/>
    <w:rsid w:val="00CA4C8C"/>
    <w:rsid w:val="00CA6E83"/>
    <w:rsid w:val="00CB4EBB"/>
    <w:rsid w:val="00CB630E"/>
    <w:rsid w:val="00CD0642"/>
    <w:rsid w:val="00CE14FC"/>
    <w:rsid w:val="00CF2F69"/>
    <w:rsid w:val="00D1250E"/>
    <w:rsid w:val="00D25495"/>
    <w:rsid w:val="00D27EFC"/>
    <w:rsid w:val="00D42DFB"/>
    <w:rsid w:val="00D43A99"/>
    <w:rsid w:val="00D52E01"/>
    <w:rsid w:val="00D555EA"/>
    <w:rsid w:val="00D74AAA"/>
    <w:rsid w:val="00D75103"/>
    <w:rsid w:val="00D755B2"/>
    <w:rsid w:val="00D8094F"/>
    <w:rsid w:val="00D84A8C"/>
    <w:rsid w:val="00D87E93"/>
    <w:rsid w:val="00D91738"/>
    <w:rsid w:val="00D919E2"/>
    <w:rsid w:val="00DA3299"/>
    <w:rsid w:val="00DA62C1"/>
    <w:rsid w:val="00DA6E90"/>
    <w:rsid w:val="00DB3F83"/>
    <w:rsid w:val="00DE2B8B"/>
    <w:rsid w:val="00DF5AAA"/>
    <w:rsid w:val="00E07BB5"/>
    <w:rsid w:val="00E20991"/>
    <w:rsid w:val="00E20A97"/>
    <w:rsid w:val="00E3123C"/>
    <w:rsid w:val="00E342CC"/>
    <w:rsid w:val="00E42E6D"/>
    <w:rsid w:val="00E52A21"/>
    <w:rsid w:val="00E57E48"/>
    <w:rsid w:val="00E72D05"/>
    <w:rsid w:val="00E851B9"/>
    <w:rsid w:val="00EA460C"/>
    <w:rsid w:val="00EB3A3C"/>
    <w:rsid w:val="00EC3C77"/>
    <w:rsid w:val="00ED31B2"/>
    <w:rsid w:val="00ED7771"/>
    <w:rsid w:val="00EE696F"/>
    <w:rsid w:val="00F01E9D"/>
    <w:rsid w:val="00F415E7"/>
    <w:rsid w:val="00F61A85"/>
    <w:rsid w:val="00F62973"/>
    <w:rsid w:val="00F6446E"/>
    <w:rsid w:val="00F72FF9"/>
    <w:rsid w:val="00F81CCD"/>
    <w:rsid w:val="00FA2F4E"/>
    <w:rsid w:val="00FA640B"/>
    <w:rsid w:val="00FD05FB"/>
    <w:rsid w:val="00FD1E13"/>
    <w:rsid w:val="00FE28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C2D5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51301">
      <w:bodyDiv w:val="1"/>
      <w:marLeft w:val="0"/>
      <w:marRight w:val="0"/>
      <w:marTop w:val="0"/>
      <w:marBottom w:val="0"/>
      <w:divBdr>
        <w:top w:val="none" w:sz="0" w:space="0" w:color="auto"/>
        <w:left w:val="none" w:sz="0" w:space="0" w:color="auto"/>
        <w:bottom w:val="none" w:sz="0" w:space="0" w:color="auto"/>
        <w:right w:val="none" w:sz="0" w:space="0" w:color="auto"/>
      </w:divBdr>
      <w:divsChild>
        <w:div w:id="553547361">
          <w:marLeft w:val="0"/>
          <w:marRight w:val="0"/>
          <w:marTop w:val="0"/>
          <w:marBottom w:val="0"/>
          <w:divBdr>
            <w:top w:val="none" w:sz="0" w:space="0" w:color="auto"/>
            <w:left w:val="none" w:sz="0" w:space="0" w:color="auto"/>
            <w:bottom w:val="none" w:sz="0" w:space="0" w:color="auto"/>
            <w:right w:val="none" w:sz="0" w:space="0" w:color="auto"/>
          </w:divBdr>
          <w:divsChild>
            <w:div w:id="1072699291">
              <w:marLeft w:val="0"/>
              <w:marRight w:val="0"/>
              <w:marTop w:val="0"/>
              <w:marBottom w:val="0"/>
              <w:divBdr>
                <w:top w:val="none" w:sz="0" w:space="0" w:color="auto"/>
                <w:left w:val="none" w:sz="0" w:space="0" w:color="auto"/>
                <w:bottom w:val="none" w:sz="0" w:space="0" w:color="auto"/>
                <w:right w:val="none" w:sz="0" w:space="0" w:color="auto"/>
              </w:divBdr>
              <w:divsChild>
                <w:div w:id="18426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0127">
      <w:bodyDiv w:val="1"/>
      <w:marLeft w:val="0"/>
      <w:marRight w:val="0"/>
      <w:marTop w:val="0"/>
      <w:marBottom w:val="0"/>
      <w:divBdr>
        <w:top w:val="none" w:sz="0" w:space="0" w:color="auto"/>
        <w:left w:val="none" w:sz="0" w:space="0" w:color="auto"/>
        <w:bottom w:val="none" w:sz="0" w:space="0" w:color="auto"/>
        <w:right w:val="none" w:sz="0" w:space="0" w:color="auto"/>
      </w:divBdr>
      <w:divsChild>
        <w:div w:id="703674899">
          <w:marLeft w:val="0"/>
          <w:marRight w:val="0"/>
          <w:marTop w:val="0"/>
          <w:marBottom w:val="0"/>
          <w:divBdr>
            <w:top w:val="none" w:sz="0" w:space="0" w:color="auto"/>
            <w:left w:val="none" w:sz="0" w:space="0" w:color="auto"/>
            <w:bottom w:val="none" w:sz="0" w:space="0" w:color="auto"/>
            <w:right w:val="none" w:sz="0" w:space="0" w:color="auto"/>
          </w:divBdr>
          <w:divsChild>
            <w:div w:id="2052991433">
              <w:marLeft w:val="0"/>
              <w:marRight w:val="0"/>
              <w:marTop w:val="0"/>
              <w:marBottom w:val="0"/>
              <w:divBdr>
                <w:top w:val="none" w:sz="0" w:space="0" w:color="auto"/>
                <w:left w:val="none" w:sz="0" w:space="0" w:color="auto"/>
                <w:bottom w:val="none" w:sz="0" w:space="0" w:color="auto"/>
                <w:right w:val="none" w:sz="0" w:space="0" w:color="auto"/>
              </w:divBdr>
              <w:divsChild>
                <w:div w:id="13446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3672">
      <w:bodyDiv w:val="1"/>
      <w:marLeft w:val="0"/>
      <w:marRight w:val="0"/>
      <w:marTop w:val="0"/>
      <w:marBottom w:val="0"/>
      <w:divBdr>
        <w:top w:val="none" w:sz="0" w:space="0" w:color="auto"/>
        <w:left w:val="none" w:sz="0" w:space="0" w:color="auto"/>
        <w:bottom w:val="none" w:sz="0" w:space="0" w:color="auto"/>
        <w:right w:val="none" w:sz="0" w:space="0" w:color="auto"/>
      </w:divBdr>
      <w:divsChild>
        <w:div w:id="1127889170">
          <w:marLeft w:val="0"/>
          <w:marRight w:val="0"/>
          <w:marTop w:val="0"/>
          <w:marBottom w:val="0"/>
          <w:divBdr>
            <w:top w:val="none" w:sz="0" w:space="0" w:color="auto"/>
            <w:left w:val="none" w:sz="0" w:space="0" w:color="auto"/>
            <w:bottom w:val="none" w:sz="0" w:space="0" w:color="auto"/>
            <w:right w:val="none" w:sz="0" w:space="0" w:color="auto"/>
          </w:divBdr>
        </w:div>
        <w:div w:id="79837791">
          <w:marLeft w:val="0"/>
          <w:marRight w:val="0"/>
          <w:marTop w:val="0"/>
          <w:marBottom w:val="0"/>
          <w:divBdr>
            <w:top w:val="none" w:sz="0" w:space="0" w:color="auto"/>
            <w:left w:val="none" w:sz="0" w:space="0" w:color="auto"/>
            <w:bottom w:val="none" w:sz="0" w:space="0" w:color="auto"/>
            <w:right w:val="none" w:sz="0" w:space="0" w:color="auto"/>
          </w:divBdr>
        </w:div>
        <w:div w:id="1573271746">
          <w:marLeft w:val="0"/>
          <w:marRight w:val="0"/>
          <w:marTop w:val="0"/>
          <w:marBottom w:val="0"/>
          <w:divBdr>
            <w:top w:val="none" w:sz="0" w:space="0" w:color="auto"/>
            <w:left w:val="none" w:sz="0" w:space="0" w:color="auto"/>
            <w:bottom w:val="none" w:sz="0" w:space="0" w:color="auto"/>
            <w:right w:val="none" w:sz="0" w:space="0" w:color="auto"/>
          </w:divBdr>
        </w:div>
        <w:div w:id="2051685294">
          <w:marLeft w:val="0"/>
          <w:marRight w:val="0"/>
          <w:marTop w:val="0"/>
          <w:marBottom w:val="0"/>
          <w:divBdr>
            <w:top w:val="none" w:sz="0" w:space="0" w:color="auto"/>
            <w:left w:val="none" w:sz="0" w:space="0" w:color="auto"/>
            <w:bottom w:val="none" w:sz="0" w:space="0" w:color="auto"/>
            <w:right w:val="none" w:sz="0" w:space="0" w:color="auto"/>
          </w:divBdr>
        </w:div>
        <w:div w:id="760105291">
          <w:marLeft w:val="0"/>
          <w:marRight w:val="0"/>
          <w:marTop w:val="0"/>
          <w:marBottom w:val="0"/>
          <w:divBdr>
            <w:top w:val="none" w:sz="0" w:space="0" w:color="auto"/>
            <w:left w:val="none" w:sz="0" w:space="0" w:color="auto"/>
            <w:bottom w:val="none" w:sz="0" w:space="0" w:color="auto"/>
            <w:right w:val="none" w:sz="0" w:space="0" w:color="auto"/>
          </w:divBdr>
        </w:div>
        <w:div w:id="1912499257">
          <w:marLeft w:val="0"/>
          <w:marRight w:val="0"/>
          <w:marTop w:val="0"/>
          <w:marBottom w:val="0"/>
          <w:divBdr>
            <w:top w:val="none" w:sz="0" w:space="0" w:color="auto"/>
            <w:left w:val="none" w:sz="0" w:space="0" w:color="auto"/>
            <w:bottom w:val="none" w:sz="0" w:space="0" w:color="auto"/>
            <w:right w:val="none" w:sz="0" w:space="0" w:color="auto"/>
          </w:divBdr>
        </w:div>
        <w:div w:id="1610897245">
          <w:marLeft w:val="0"/>
          <w:marRight w:val="0"/>
          <w:marTop w:val="0"/>
          <w:marBottom w:val="0"/>
          <w:divBdr>
            <w:top w:val="none" w:sz="0" w:space="0" w:color="auto"/>
            <w:left w:val="none" w:sz="0" w:space="0" w:color="auto"/>
            <w:bottom w:val="none" w:sz="0" w:space="0" w:color="auto"/>
            <w:right w:val="none" w:sz="0" w:space="0" w:color="auto"/>
          </w:divBdr>
        </w:div>
      </w:divsChild>
    </w:div>
    <w:div w:id="883979789">
      <w:bodyDiv w:val="1"/>
      <w:marLeft w:val="0"/>
      <w:marRight w:val="0"/>
      <w:marTop w:val="0"/>
      <w:marBottom w:val="0"/>
      <w:divBdr>
        <w:top w:val="none" w:sz="0" w:space="0" w:color="auto"/>
        <w:left w:val="none" w:sz="0" w:space="0" w:color="auto"/>
        <w:bottom w:val="none" w:sz="0" w:space="0" w:color="auto"/>
        <w:right w:val="none" w:sz="0" w:space="0" w:color="auto"/>
      </w:divBdr>
    </w:div>
    <w:div w:id="1994019434">
      <w:bodyDiv w:val="1"/>
      <w:marLeft w:val="0"/>
      <w:marRight w:val="0"/>
      <w:marTop w:val="0"/>
      <w:marBottom w:val="0"/>
      <w:divBdr>
        <w:top w:val="none" w:sz="0" w:space="0" w:color="auto"/>
        <w:left w:val="none" w:sz="0" w:space="0" w:color="auto"/>
        <w:bottom w:val="none" w:sz="0" w:space="0" w:color="auto"/>
        <w:right w:val="none" w:sz="0" w:space="0" w:color="auto"/>
      </w:divBdr>
      <w:divsChild>
        <w:div w:id="1233277897">
          <w:marLeft w:val="0"/>
          <w:marRight w:val="0"/>
          <w:marTop w:val="0"/>
          <w:marBottom w:val="0"/>
          <w:divBdr>
            <w:top w:val="none" w:sz="0" w:space="0" w:color="auto"/>
            <w:left w:val="none" w:sz="0" w:space="0" w:color="auto"/>
            <w:bottom w:val="none" w:sz="0" w:space="0" w:color="auto"/>
            <w:right w:val="none" w:sz="0" w:space="0" w:color="auto"/>
          </w:divBdr>
        </w:div>
        <w:div w:id="1939292937">
          <w:marLeft w:val="0"/>
          <w:marRight w:val="0"/>
          <w:marTop w:val="0"/>
          <w:marBottom w:val="0"/>
          <w:divBdr>
            <w:top w:val="none" w:sz="0" w:space="0" w:color="auto"/>
            <w:left w:val="none" w:sz="0" w:space="0" w:color="auto"/>
            <w:bottom w:val="none" w:sz="0" w:space="0" w:color="auto"/>
            <w:right w:val="none" w:sz="0" w:space="0" w:color="auto"/>
          </w:divBdr>
        </w:div>
        <w:div w:id="152674716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579F1-46C7-3A42-BCB9-04C6B99F0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Pages>
  <Words>501</Words>
  <Characters>2857</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Jyväskylä</Company>
  <LinksUpToDate>false</LinksUpToDate>
  <CharactersWithSpaces>3352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dc:creator>
  <cp:lastModifiedBy>DongJo Kim</cp:lastModifiedBy>
  <cp:revision>43</cp:revision>
  <cp:lastPrinted>2015-12-17T11:33:00Z</cp:lastPrinted>
  <dcterms:created xsi:type="dcterms:W3CDTF">2016-01-08T08:49:00Z</dcterms:created>
  <dcterms:modified xsi:type="dcterms:W3CDTF">2017-12-11T22:01:00Z</dcterms:modified>
</cp:coreProperties>
</file>