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Apparatus</w:t>
      </w:r>
      <w:r>
        <w:t xml:space="preserve"> </w:t>
      </w:r>
      <w:r>
        <w:t xml:space="preserve">and</w:t>
      </w:r>
      <w:r>
        <w:t xml:space="preserve"> </w:t>
      </w:r>
      <w:r>
        <w:t xml:space="preserve">the</w:t>
      </w:r>
      <w:r>
        <w:t xml:space="preserve"> </w:t>
      </w:r>
      <w:r>
        <w:t xml:space="preserve">Cut:</w:t>
      </w:r>
      <w:r>
        <w:t xml:space="preserve"> </w:t>
      </w:r>
      <w:r>
        <w:t xml:space="preserve">Educational</w:t>
      </w:r>
      <w:r>
        <w:t xml:space="preserve"> </w:t>
      </w:r>
      <w:r>
        <w:t xml:space="preserve">Theory</w:t>
      </w:r>
    </w:p>
    <w:p>
      <w:pPr>
        <w:pStyle w:val="Author"/>
      </w:pPr>
      <w:r>
        <w:t xml:space="preserve">Stephen</w:t>
      </w:r>
      <w:r>
        <w:t xml:space="preserve"> </w:t>
      </w:r>
      <w:r>
        <w:t xml:space="preserve">Krewson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1" w:name="overview"/>
      <w:bookmarkEnd w:id="21"/>
      <w:r>
        <w:t xml:space="preserve">Overview</w:t>
      </w:r>
    </w:p>
    <w:p>
      <w:pPr>
        <w:pStyle w:val="FirstParagraph"/>
      </w:pPr>
      <w:r>
        <w:t xml:space="preserve">This document is a survey of how early-19C educationists treated kinaesthetic apparatus and visual images in their theory and practice. Some related context is given. It is organized by topic and based on my research over the past several years.</w:t>
      </w:r>
    </w:p>
    <w:p>
      <w:pPr>
        <w:pStyle w:val="Heading2"/>
      </w:pPr>
      <w:bookmarkStart w:id="22" w:name="illustrations"/>
      <w:bookmarkEnd w:id="22"/>
      <w:r>
        <w:t xml:space="preserve">Illustrations</w:t>
      </w:r>
    </w:p>
    <w:p>
      <w:pPr>
        <w:pStyle w:val="Heading3"/>
      </w:pPr>
      <w:bookmarkStart w:id="23" w:name="opposition-to-illustrations"/>
      <w:bookmarkEnd w:id="23"/>
      <w:r>
        <w:t xml:space="preserve">Opposition to Illustrations</w:t>
      </w:r>
    </w:p>
    <w:p>
      <w:pPr>
        <w:pStyle w:val="FirstParagraph"/>
      </w:pPr>
      <w:r>
        <w:t xml:space="preserve">Cf. Holbrook.</w:t>
      </w:r>
    </w:p>
    <w:p>
      <w:pPr>
        <w:pStyle w:val="Heading2"/>
      </w:pPr>
      <w:bookmarkStart w:id="24" w:name="todo"/>
      <w:bookmarkEnd w:id="24"/>
      <w:r>
        <w:t xml:space="preserve">TODO</w:t>
      </w:r>
    </w:p>
    <w:p>
      <w:pPr>
        <w:pStyle w:val="Compact"/>
        <w:numPr>
          <w:numId w:val="1001"/>
          <w:ilvl w:val="0"/>
        </w:numPr>
      </w:pPr>
      <w:r>
        <w:t xml:space="preserve">Add sections</w:t>
      </w:r>
    </w:p>
    <w:p>
      <w:pPr>
        <w:pStyle w:val="Compact"/>
        <w:numPr>
          <w:numId w:val="1001"/>
          <w:ilvl w:val="0"/>
        </w:numPr>
      </w:pPr>
      <w:r>
        <w:t xml:space="preserve">Incorporate written notes into this outline</w:t>
      </w:r>
    </w:p>
    <w:p>
      <w:pPr>
        <w:pStyle w:val="Heading2"/>
      </w:pPr>
      <w:bookmarkStart w:id="25" w:name="works-cited"/>
      <w:bookmarkEnd w:id="25"/>
      <w:r>
        <w:t xml:space="preserve">Works Cited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2064af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a7b53a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Apparatus and the Cut: Educational Theory</dc:title>
  <dc:creator>Stephen Krewson</dc:creator>
  <dcterms:created xsi:type="dcterms:W3CDTF">2018-06-19T15:24:01Z</dcterms:created>
  <dcterms:modified xsi:type="dcterms:W3CDTF">2018-06-19T15:24:01Z</dcterms:modified>
</cp:coreProperties>
</file>