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1,A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BỘ MÔN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VIỆN TRƯỞNG VIỆN KINH TẾ VÀ KINH DOANH QUỐC TẾ</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