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3C0A" w14:textId="77777777" w:rsidR="0046734E" w:rsidRDefault="0046734E" w:rsidP="0046734E">
      <w:pPr>
        <w:pStyle w:val="sc-AwardHeading"/>
      </w:pPr>
      <w:r>
        <w:t>Public Administration, Minor</w:t>
      </w:r>
      <w:r>
        <w:fldChar w:fldCharType="begin"/>
      </w:r>
      <w:r>
        <w:instrText xml:space="preserve"> XE "Public Administration, Minor" </w:instrText>
      </w:r>
      <w:r>
        <w:fldChar w:fldCharType="end"/>
      </w:r>
    </w:p>
    <w:p w14:paraId="22E3373B" w14:textId="77777777" w:rsidR="0046734E" w:rsidRDefault="0046734E" w:rsidP="0046734E">
      <w:pPr>
        <w:pStyle w:val="sc-RequirementsHeading"/>
        <w:rPr>
          <w:rFonts w:hint="eastAsia"/>
        </w:rPr>
      </w:pPr>
      <w:bookmarkStart w:id="0" w:name="0AB197DDDDA54636891B317FDDB8E082"/>
      <w:r>
        <w:t>Minor Requirements - 18 hours</w:t>
      </w:r>
      <w:bookmarkEnd w:id="0"/>
    </w:p>
    <w:p w14:paraId="01CAA5FC" w14:textId="09C36561" w:rsidR="0046734E" w:rsidRDefault="0046734E" w:rsidP="0046734E">
      <w:pPr>
        <w:pStyle w:val="sc-RequirementsSubheading"/>
        <w:rPr>
          <w:rFonts w:hint="eastAsia"/>
        </w:rPr>
      </w:pPr>
      <w:bookmarkStart w:id="1" w:name="C9D094EE7F9B45B5B1A6877708355439"/>
      <w:r>
        <w:t xml:space="preserve">Required </w:t>
      </w:r>
      <w:r w:rsidR="008275F9">
        <w:t>Courses –</w:t>
      </w:r>
      <w:r>
        <w:t xml:space="preserve"> </w:t>
      </w:r>
      <w:r w:rsidR="0060032F">
        <w:t xml:space="preserve">3 </w:t>
      </w:r>
      <w:r>
        <w:t>hours</w:t>
      </w:r>
      <w:bookmarkEnd w:id="1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660"/>
        <w:gridCol w:w="1620"/>
      </w:tblGrid>
      <w:tr w:rsidR="00F829E1" w:rsidRPr="00F829E1" w14:paraId="7A7A445E" w14:textId="77777777" w:rsidTr="008275F9">
        <w:tc>
          <w:tcPr>
            <w:tcW w:w="2000" w:type="dxa"/>
          </w:tcPr>
          <w:p w14:paraId="469854EA" w14:textId="2DA66647" w:rsidR="009723AC" w:rsidRPr="00F829E1" w:rsidRDefault="009723AC" w:rsidP="00C718CF">
            <w:pPr>
              <w:pStyle w:val="sc-Requirement"/>
            </w:pPr>
            <w:r w:rsidRPr="00F829E1">
              <w:t xml:space="preserve">PAFF </w:t>
            </w:r>
            <w:r w:rsidR="00A63A6E" w:rsidRPr="00F829E1">
              <w:t>3</w:t>
            </w:r>
            <w:r w:rsidRPr="00F829E1">
              <w:t>300</w:t>
            </w:r>
          </w:p>
        </w:tc>
        <w:tc>
          <w:tcPr>
            <w:tcW w:w="4660" w:type="dxa"/>
          </w:tcPr>
          <w:p w14:paraId="5CFE81F4" w14:textId="77777777" w:rsidR="009723AC" w:rsidRPr="00F829E1" w:rsidRDefault="009723AC" w:rsidP="00C718CF">
            <w:pPr>
              <w:pStyle w:val="sc-Requirement"/>
            </w:pPr>
            <w:r w:rsidRPr="00F829E1">
              <w:t>Introduction to Public Administration</w:t>
            </w:r>
          </w:p>
        </w:tc>
        <w:tc>
          <w:tcPr>
            <w:tcW w:w="1620" w:type="dxa"/>
          </w:tcPr>
          <w:p w14:paraId="2ACC4B87" w14:textId="581714F1" w:rsidR="009723AC" w:rsidRPr="00F829E1" w:rsidRDefault="009723AC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</w:tbl>
    <w:p w14:paraId="007F2524" w14:textId="41B481B3" w:rsidR="009723AC" w:rsidRPr="00F829E1" w:rsidRDefault="00D13547" w:rsidP="0046734E">
      <w:pPr>
        <w:pStyle w:val="sc-RequirementsSubheading"/>
        <w:rPr>
          <w:rFonts w:hint="eastAsia"/>
          <w:color w:val="auto"/>
        </w:rPr>
      </w:pPr>
      <w:r w:rsidRPr="00F829E1">
        <w:rPr>
          <w:color w:val="auto"/>
        </w:rPr>
        <w:t xml:space="preserve">Prescribed </w:t>
      </w:r>
      <w:r w:rsidR="0060032F" w:rsidRPr="00F829E1">
        <w:rPr>
          <w:color w:val="auto"/>
        </w:rPr>
        <w:t>Electives – 15 hours</w:t>
      </w:r>
    </w:p>
    <w:p w14:paraId="3A54EF12" w14:textId="2CF80FD1" w:rsidR="0060032F" w:rsidRPr="00F829E1" w:rsidRDefault="0060032F" w:rsidP="0046734E">
      <w:pPr>
        <w:pStyle w:val="sc-RequirementsSubheading"/>
        <w:rPr>
          <w:rFonts w:hint="eastAsia"/>
          <w:color w:val="auto"/>
        </w:rPr>
      </w:pPr>
      <w:r w:rsidRPr="00F829E1">
        <w:rPr>
          <w:i/>
          <w:iCs/>
          <w:color w:val="auto"/>
        </w:rPr>
        <w:t>Choose from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660"/>
        <w:gridCol w:w="1620"/>
      </w:tblGrid>
      <w:tr w:rsidR="00F829E1" w:rsidRPr="00F829E1" w14:paraId="425901B5" w14:textId="77777777" w:rsidTr="008275F9">
        <w:tc>
          <w:tcPr>
            <w:tcW w:w="2000" w:type="dxa"/>
          </w:tcPr>
          <w:p w14:paraId="36F7E21A" w14:textId="16A06D2E" w:rsidR="0046734E" w:rsidRPr="00F829E1" w:rsidRDefault="0046734E" w:rsidP="00DD0BA7">
            <w:pPr>
              <w:pStyle w:val="sc-Requirement"/>
            </w:pPr>
            <w:r w:rsidRPr="00F829E1">
              <w:t xml:space="preserve">PAFF </w:t>
            </w:r>
            <w:r w:rsidR="001963B8" w:rsidRPr="00F829E1">
              <w:t>330</w:t>
            </w:r>
            <w:r w:rsidR="00357313" w:rsidRPr="00F829E1">
              <w:t>1</w:t>
            </w:r>
          </w:p>
        </w:tc>
        <w:tc>
          <w:tcPr>
            <w:tcW w:w="4660" w:type="dxa"/>
          </w:tcPr>
          <w:p w14:paraId="5EA9DC5B" w14:textId="77777777" w:rsidR="0046734E" w:rsidRPr="00F829E1" w:rsidRDefault="0046734E" w:rsidP="00DD0BA7">
            <w:pPr>
              <w:pStyle w:val="sc-Requirement"/>
            </w:pPr>
            <w:r w:rsidRPr="00F829E1">
              <w:t>American State and Local Government</w:t>
            </w:r>
          </w:p>
        </w:tc>
        <w:tc>
          <w:tcPr>
            <w:tcW w:w="1620" w:type="dxa"/>
          </w:tcPr>
          <w:p w14:paraId="357771E4" w14:textId="4B34989F" w:rsidR="0046734E" w:rsidRPr="00F829E1" w:rsidRDefault="0046734E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  <w:tr w:rsidR="00F829E1" w:rsidRPr="00F829E1" w14:paraId="3D6419FF" w14:textId="77777777" w:rsidTr="00927B40">
        <w:tc>
          <w:tcPr>
            <w:tcW w:w="2000" w:type="dxa"/>
          </w:tcPr>
          <w:p w14:paraId="1AD148B2" w14:textId="77777777" w:rsidR="00927B40" w:rsidRPr="00F829E1" w:rsidRDefault="00927B40" w:rsidP="005012AD">
            <w:pPr>
              <w:pStyle w:val="sc-Requirement"/>
            </w:pPr>
            <w:r w:rsidRPr="00F829E1">
              <w:t>PAFF 3302</w:t>
            </w:r>
          </w:p>
        </w:tc>
        <w:tc>
          <w:tcPr>
            <w:tcW w:w="4660" w:type="dxa"/>
          </w:tcPr>
          <w:p w14:paraId="69DEA2F6" w14:textId="77777777" w:rsidR="00927B40" w:rsidRPr="00F829E1" w:rsidRDefault="00927B40" w:rsidP="005012AD">
            <w:pPr>
              <w:pStyle w:val="sc-Requirement"/>
            </w:pPr>
            <w:r w:rsidRPr="00F829E1">
              <w:t>Bureaucracy and Organizational Theory</w:t>
            </w:r>
          </w:p>
        </w:tc>
        <w:tc>
          <w:tcPr>
            <w:tcW w:w="1620" w:type="dxa"/>
          </w:tcPr>
          <w:p w14:paraId="1D1EB074" w14:textId="77777777" w:rsidR="00927B40" w:rsidRPr="00F829E1" w:rsidRDefault="00927B40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  <w:tr w:rsidR="00F829E1" w:rsidRPr="00F829E1" w14:paraId="774D4A6C" w14:textId="77777777" w:rsidTr="00163823">
        <w:tc>
          <w:tcPr>
            <w:tcW w:w="2000" w:type="dxa"/>
          </w:tcPr>
          <w:p w14:paraId="2F25F5FA" w14:textId="5DE6B03A" w:rsidR="00163823" w:rsidRPr="00F829E1" w:rsidRDefault="00163823" w:rsidP="00570BF8">
            <w:pPr>
              <w:pStyle w:val="sc-Requirement"/>
            </w:pPr>
            <w:r w:rsidRPr="00F829E1">
              <w:t>PAFF 430</w:t>
            </w:r>
            <w:r w:rsidR="00927B40" w:rsidRPr="00F829E1">
              <w:t>1</w:t>
            </w:r>
          </w:p>
        </w:tc>
        <w:tc>
          <w:tcPr>
            <w:tcW w:w="4660" w:type="dxa"/>
          </w:tcPr>
          <w:p w14:paraId="5E5A3449" w14:textId="6E588393" w:rsidR="00163823" w:rsidRPr="00F829E1" w:rsidRDefault="00163823" w:rsidP="00570BF8">
            <w:pPr>
              <w:pStyle w:val="sc-Requirement"/>
            </w:pPr>
            <w:r w:rsidRPr="00F829E1">
              <w:t>Public Fiscal Administration</w:t>
            </w:r>
          </w:p>
        </w:tc>
        <w:tc>
          <w:tcPr>
            <w:tcW w:w="1620" w:type="dxa"/>
          </w:tcPr>
          <w:p w14:paraId="4594C4C3" w14:textId="60986CFE" w:rsidR="00163823" w:rsidRPr="00F829E1" w:rsidRDefault="00163823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  <w:tr w:rsidR="00F829E1" w:rsidRPr="00F829E1" w14:paraId="200CBA13" w14:textId="77777777" w:rsidTr="00694C65">
        <w:tc>
          <w:tcPr>
            <w:tcW w:w="2000" w:type="dxa"/>
          </w:tcPr>
          <w:p w14:paraId="6DC0DAA6" w14:textId="5A6249F6" w:rsidR="00694C65" w:rsidRPr="00F829E1" w:rsidRDefault="00694C65" w:rsidP="00570BF8">
            <w:pPr>
              <w:pStyle w:val="sc-Requirement"/>
            </w:pPr>
            <w:r w:rsidRPr="00F829E1">
              <w:t>PAFF 43</w:t>
            </w:r>
            <w:r w:rsidR="00AF699D" w:rsidRPr="00F829E1">
              <w:t>10</w:t>
            </w:r>
          </w:p>
        </w:tc>
        <w:tc>
          <w:tcPr>
            <w:tcW w:w="4660" w:type="dxa"/>
          </w:tcPr>
          <w:p w14:paraId="1A90FBCE" w14:textId="77777777" w:rsidR="00694C65" w:rsidRPr="00F829E1" w:rsidRDefault="00694C65" w:rsidP="00570BF8">
            <w:pPr>
              <w:pStyle w:val="sc-Requirement"/>
            </w:pPr>
            <w:r w:rsidRPr="00F829E1">
              <w:t>Comparative Public Administration</w:t>
            </w:r>
          </w:p>
        </w:tc>
        <w:tc>
          <w:tcPr>
            <w:tcW w:w="1620" w:type="dxa"/>
          </w:tcPr>
          <w:p w14:paraId="4718DE16" w14:textId="07BC4893" w:rsidR="00694C65" w:rsidRPr="00F829E1" w:rsidRDefault="00694C65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  <w:tr w:rsidR="00F829E1" w:rsidRPr="00F829E1" w14:paraId="2061D8E6" w14:textId="77777777" w:rsidTr="00927B40">
        <w:tc>
          <w:tcPr>
            <w:tcW w:w="2000" w:type="dxa"/>
          </w:tcPr>
          <w:p w14:paraId="7C67C7E9" w14:textId="77777777" w:rsidR="00927B40" w:rsidRPr="00F829E1" w:rsidRDefault="00927B40" w:rsidP="005012AD">
            <w:pPr>
              <w:pStyle w:val="sc-Requirement"/>
            </w:pPr>
            <w:r w:rsidRPr="00F829E1">
              <w:t>PAFF 4325</w:t>
            </w:r>
          </w:p>
        </w:tc>
        <w:tc>
          <w:tcPr>
            <w:tcW w:w="4660" w:type="dxa"/>
          </w:tcPr>
          <w:p w14:paraId="346D22D1" w14:textId="77777777" w:rsidR="00927B40" w:rsidRPr="00F829E1" w:rsidRDefault="00927B40" w:rsidP="005012AD">
            <w:pPr>
              <w:pStyle w:val="sc-Requirement"/>
            </w:pPr>
            <w:r w:rsidRPr="00F829E1">
              <w:t>Human Resources Management</w:t>
            </w:r>
          </w:p>
        </w:tc>
        <w:tc>
          <w:tcPr>
            <w:tcW w:w="1620" w:type="dxa"/>
          </w:tcPr>
          <w:p w14:paraId="59DD786D" w14:textId="77777777" w:rsidR="00927B40" w:rsidRPr="00F829E1" w:rsidRDefault="00927B40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  <w:tr w:rsidR="00F829E1" w:rsidRPr="00F829E1" w14:paraId="415189CA" w14:textId="77777777" w:rsidTr="00927B40">
        <w:tc>
          <w:tcPr>
            <w:tcW w:w="2000" w:type="dxa"/>
          </w:tcPr>
          <w:p w14:paraId="63E5EF50" w14:textId="77777777" w:rsidR="00927B40" w:rsidRPr="00F829E1" w:rsidRDefault="00927B40" w:rsidP="005012AD">
            <w:pPr>
              <w:pStyle w:val="sc-Requirement"/>
            </w:pPr>
            <w:r w:rsidRPr="00F829E1">
              <w:t>PAFF 4378</w:t>
            </w:r>
          </w:p>
        </w:tc>
        <w:tc>
          <w:tcPr>
            <w:tcW w:w="4660" w:type="dxa"/>
          </w:tcPr>
          <w:p w14:paraId="071AC5A1" w14:textId="77777777" w:rsidR="00927B40" w:rsidRPr="00F829E1" w:rsidRDefault="00927B40" w:rsidP="005012AD">
            <w:pPr>
              <w:pStyle w:val="sc-Requirement"/>
            </w:pPr>
            <w:r w:rsidRPr="00F829E1">
              <w:t>Management of Non-Profit Organizations</w:t>
            </w:r>
          </w:p>
        </w:tc>
        <w:tc>
          <w:tcPr>
            <w:tcW w:w="1620" w:type="dxa"/>
          </w:tcPr>
          <w:p w14:paraId="291C64BE" w14:textId="77777777" w:rsidR="00927B40" w:rsidRPr="00F829E1" w:rsidRDefault="00927B40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  <w:tr w:rsidR="00F829E1" w:rsidRPr="00F829E1" w14:paraId="3E514289" w14:textId="77777777" w:rsidTr="008275F9">
        <w:tc>
          <w:tcPr>
            <w:tcW w:w="2000" w:type="dxa"/>
          </w:tcPr>
          <w:p w14:paraId="7E55AAC9" w14:textId="40C93775" w:rsidR="0010024F" w:rsidRPr="00F829E1" w:rsidRDefault="0010024F" w:rsidP="00DD0BA7">
            <w:pPr>
              <w:pStyle w:val="sc-Requirement"/>
            </w:pPr>
            <w:r w:rsidRPr="00F829E1">
              <w:t>POLS 3353</w:t>
            </w:r>
          </w:p>
        </w:tc>
        <w:tc>
          <w:tcPr>
            <w:tcW w:w="4660" w:type="dxa"/>
          </w:tcPr>
          <w:p w14:paraId="3785E75E" w14:textId="08BE96F7" w:rsidR="0010024F" w:rsidRPr="00F829E1" w:rsidDel="00A84659" w:rsidRDefault="0010024F" w:rsidP="00DD0BA7">
            <w:pPr>
              <w:pStyle w:val="sc-Requirement"/>
            </w:pPr>
            <w:r w:rsidRPr="00F829E1">
              <w:t>Urban Political Economy</w:t>
            </w:r>
          </w:p>
        </w:tc>
        <w:tc>
          <w:tcPr>
            <w:tcW w:w="1620" w:type="dxa"/>
          </w:tcPr>
          <w:p w14:paraId="2709CEDA" w14:textId="01731E94" w:rsidR="0010024F" w:rsidRPr="00F829E1" w:rsidRDefault="00A74941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  <w:tr w:rsidR="00F829E1" w:rsidRPr="00F829E1" w14:paraId="6FB9AC2B" w14:textId="77777777" w:rsidTr="008275F9">
        <w:tc>
          <w:tcPr>
            <w:tcW w:w="2000" w:type="dxa"/>
          </w:tcPr>
          <w:p w14:paraId="49DE0D01" w14:textId="24F151E6" w:rsidR="00A74941" w:rsidRPr="00F829E1" w:rsidRDefault="00A74941" w:rsidP="00DD0BA7">
            <w:pPr>
              <w:pStyle w:val="sc-Requirement"/>
            </w:pPr>
            <w:r w:rsidRPr="00F829E1">
              <w:t>POLS 3355</w:t>
            </w:r>
          </w:p>
        </w:tc>
        <w:tc>
          <w:tcPr>
            <w:tcW w:w="4660" w:type="dxa"/>
          </w:tcPr>
          <w:p w14:paraId="66A5B574" w14:textId="41C2F34B" w:rsidR="00A74941" w:rsidRPr="00F829E1" w:rsidRDefault="00A74941" w:rsidP="00DD0BA7">
            <w:pPr>
              <w:pStyle w:val="sc-Requirement"/>
            </w:pPr>
            <w:r w:rsidRPr="00F829E1">
              <w:t>US Public Policy</w:t>
            </w:r>
          </w:p>
        </w:tc>
        <w:tc>
          <w:tcPr>
            <w:tcW w:w="1620" w:type="dxa"/>
          </w:tcPr>
          <w:p w14:paraId="7E2F1806" w14:textId="3868BDF3" w:rsidR="00A74941" w:rsidRPr="00F829E1" w:rsidRDefault="00A74941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  <w:tr w:rsidR="001939DC" w:rsidRPr="00F829E1" w14:paraId="7063CB5D" w14:textId="77777777" w:rsidTr="008275F9">
        <w:tc>
          <w:tcPr>
            <w:tcW w:w="2000" w:type="dxa"/>
          </w:tcPr>
          <w:p w14:paraId="270631A7" w14:textId="0334A29F" w:rsidR="00B703B0" w:rsidRPr="00F829E1" w:rsidRDefault="00B703B0" w:rsidP="00DD0BA7">
            <w:pPr>
              <w:pStyle w:val="sc-Requirement"/>
            </w:pPr>
            <w:r w:rsidRPr="00F829E1">
              <w:t xml:space="preserve">PAFF </w:t>
            </w:r>
            <w:r w:rsidR="00485BD1" w:rsidRPr="00F829E1">
              <w:t>4390</w:t>
            </w:r>
          </w:p>
        </w:tc>
        <w:tc>
          <w:tcPr>
            <w:tcW w:w="4660" w:type="dxa"/>
          </w:tcPr>
          <w:p w14:paraId="33AB8BA4" w14:textId="169040A2" w:rsidR="00B703B0" w:rsidRPr="00F829E1" w:rsidRDefault="00485BD1" w:rsidP="00DD0BA7">
            <w:pPr>
              <w:pStyle w:val="sc-Requirement"/>
            </w:pPr>
            <w:r w:rsidRPr="00F829E1">
              <w:t>Special Topics in Public Administration</w:t>
            </w:r>
          </w:p>
        </w:tc>
        <w:tc>
          <w:tcPr>
            <w:tcW w:w="1620" w:type="dxa"/>
          </w:tcPr>
          <w:p w14:paraId="5718E05A" w14:textId="254BF73C" w:rsidR="00B703B0" w:rsidRPr="00F829E1" w:rsidRDefault="00485BD1" w:rsidP="009C5755">
            <w:pPr>
              <w:pStyle w:val="sc-RequirementRight"/>
              <w:jc w:val="center"/>
            </w:pPr>
            <w:r w:rsidRPr="00F829E1">
              <w:t>3</w:t>
            </w:r>
          </w:p>
        </w:tc>
      </w:tr>
    </w:tbl>
    <w:p w14:paraId="69EE5AAC" w14:textId="77777777" w:rsidR="0046734E" w:rsidRPr="00F829E1" w:rsidRDefault="0046734E" w:rsidP="0046734E"/>
    <w:p w14:paraId="468DACE9" w14:textId="77777777" w:rsidR="007A78F6" w:rsidRDefault="007A78F6"/>
    <w:sectPr w:rsidR="007A7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bon Next W01">
    <w:altName w:val="Times New Roman"/>
    <w:panose1 w:val="00000000000000000000"/>
    <w:charset w:val="00"/>
    <w:family w:val="roman"/>
    <w:notTrueType/>
    <w:pitch w:val="default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3tDA0MzA1tjAwMTJT0lEKTi0uzszPAykwqwUAnUtW+CwAAAA="/>
  </w:docVars>
  <w:rsids>
    <w:rsidRoot w:val="0046734E"/>
    <w:rsid w:val="00015939"/>
    <w:rsid w:val="000429F9"/>
    <w:rsid w:val="00093A15"/>
    <w:rsid w:val="0010024F"/>
    <w:rsid w:val="00101837"/>
    <w:rsid w:val="00126122"/>
    <w:rsid w:val="00142278"/>
    <w:rsid w:val="00163823"/>
    <w:rsid w:val="0017327A"/>
    <w:rsid w:val="001939DC"/>
    <w:rsid w:val="001963B8"/>
    <w:rsid w:val="001D19FA"/>
    <w:rsid w:val="00230178"/>
    <w:rsid w:val="002336CC"/>
    <w:rsid w:val="002676D4"/>
    <w:rsid w:val="0034470D"/>
    <w:rsid w:val="00357313"/>
    <w:rsid w:val="003619B6"/>
    <w:rsid w:val="00386E28"/>
    <w:rsid w:val="003F0FED"/>
    <w:rsid w:val="00402169"/>
    <w:rsid w:val="00433D36"/>
    <w:rsid w:val="0046734E"/>
    <w:rsid w:val="00485BD1"/>
    <w:rsid w:val="004C4D46"/>
    <w:rsid w:val="00501C97"/>
    <w:rsid w:val="00566D34"/>
    <w:rsid w:val="0060032F"/>
    <w:rsid w:val="0062307C"/>
    <w:rsid w:val="00645EAD"/>
    <w:rsid w:val="006606C4"/>
    <w:rsid w:val="00694C65"/>
    <w:rsid w:val="006C48F8"/>
    <w:rsid w:val="007053D9"/>
    <w:rsid w:val="007A78F6"/>
    <w:rsid w:val="007D0937"/>
    <w:rsid w:val="007F60C2"/>
    <w:rsid w:val="008275F9"/>
    <w:rsid w:val="00833A31"/>
    <w:rsid w:val="008808AA"/>
    <w:rsid w:val="008B2D39"/>
    <w:rsid w:val="00927B40"/>
    <w:rsid w:val="009723AC"/>
    <w:rsid w:val="00990191"/>
    <w:rsid w:val="009A1F0F"/>
    <w:rsid w:val="009C5755"/>
    <w:rsid w:val="00A14FC5"/>
    <w:rsid w:val="00A16F68"/>
    <w:rsid w:val="00A34CEC"/>
    <w:rsid w:val="00A516F3"/>
    <w:rsid w:val="00A63A6E"/>
    <w:rsid w:val="00A74941"/>
    <w:rsid w:val="00A84659"/>
    <w:rsid w:val="00AF5BDF"/>
    <w:rsid w:val="00AF699D"/>
    <w:rsid w:val="00B16C8D"/>
    <w:rsid w:val="00B36255"/>
    <w:rsid w:val="00B4593C"/>
    <w:rsid w:val="00B703B0"/>
    <w:rsid w:val="00BD5922"/>
    <w:rsid w:val="00C7605C"/>
    <w:rsid w:val="00D13547"/>
    <w:rsid w:val="00D57955"/>
    <w:rsid w:val="00D62B46"/>
    <w:rsid w:val="00D8643A"/>
    <w:rsid w:val="00E011CD"/>
    <w:rsid w:val="00E56DC1"/>
    <w:rsid w:val="00EC48A2"/>
    <w:rsid w:val="00F33A37"/>
    <w:rsid w:val="00F80B87"/>
    <w:rsid w:val="00F829E1"/>
    <w:rsid w:val="00FC24C6"/>
    <w:rsid w:val="00FD6C24"/>
    <w:rsid w:val="00FF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C0DD"/>
  <w15:chartTrackingRefBased/>
  <w15:docId w15:val="{B990D529-3E02-4523-A071-21B4DD35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34E"/>
    <w:pPr>
      <w:keepNext/>
      <w:keepLines/>
      <w:spacing w:after="0" w:line="240" w:lineRule="exact"/>
      <w:contextualSpacing/>
    </w:pPr>
    <w:rPr>
      <w:rFonts w:ascii="Neue Frutiger W01" w:eastAsia="Times New Roman" w:hAnsi="Neue Frutiger W01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34E"/>
    <w:pPr>
      <w:spacing w:before="360" w:after="80" w:line="278" w:lineRule="auto"/>
      <w:contextualSpacing w:val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34E"/>
    <w:pPr>
      <w:spacing w:before="160" w:after="80" w:line="278" w:lineRule="auto"/>
      <w:contextualSpacing w:val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34E"/>
    <w:pPr>
      <w:spacing w:before="160" w:after="80" w:line="278" w:lineRule="auto"/>
      <w:contextualSpacing w:val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34E"/>
    <w:pPr>
      <w:spacing w:before="80" w:after="40" w:line="278" w:lineRule="auto"/>
      <w:contextualSpacing w:val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34E"/>
    <w:pPr>
      <w:spacing w:before="80" w:after="40" w:line="278" w:lineRule="auto"/>
      <w:contextualSpacing w:val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34E"/>
    <w:pPr>
      <w:spacing w:before="40" w:line="278" w:lineRule="auto"/>
      <w:contextualSpacing w:val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34E"/>
    <w:pPr>
      <w:spacing w:before="40" w:line="278" w:lineRule="auto"/>
      <w:contextualSpacing w:val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34E"/>
    <w:pPr>
      <w:spacing w:line="278" w:lineRule="auto"/>
      <w:contextualSpacing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34E"/>
    <w:pPr>
      <w:spacing w:line="278" w:lineRule="auto"/>
      <w:contextualSpacing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34E"/>
    <w:pPr>
      <w:keepNext w:val="0"/>
      <w:keepLines w:val="0"/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34E"/>
    <w:pPr>
      <w:keepNext w:val="0"/>
      <w:keepLines w:val="0"/>
      <w:numPr>
        <w:ilvl w:val="1"/>
      </w:numPr>
      <w:spacing w:after="160" w:line="278" w:lineRule="auto"/>
      <w:contextualSpacing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34E"/>
    <w:pPr>
      <w:keepNext w:val="0"/>
      <w:keepLines w:val="0"/>
      <w:spacing w:before="160" w:after="160" w:line="278" w:lineRule="auto"/>
      <w:contextualSpacing w:val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34E"/>
    <w:pPr>
      <w:keepNext w:val="0"/>
      <w:keepLines w:val="0"/>
      <w:spacing w:after="160" w:line="278" w:lineRule="auto"/>
      <w:ind w:left="720"/>
    </w:pPr>
    <w:rPr>
      <w:rFonts w:asciiTheme="minorHAnsi" w:eastAsiaTheme="minorEastAsia" w:hAnsiTheme="minorHAnsi" w:cstheme="minorBidi"/>
      <w:kern w:val="2"/>
      <w:sz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7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34E"/>
    <w:pPr>
      <w:keepNext w:val="0"/>
      <w:keepLines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contextualSpacing w:val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34E"/>
    <w:rPr>
      <w:b/>
      <w:bCs/>
      <w:smallCaps/>
      <w:color w:val="0F4761" w:themeColor="accent1" w:themeShade="BF"/>
      <w:spacing w:val="5"/>
    </w:rPr>
  </w:style>
  <w:style w:type="paragraph" w:customStyle="1" w:styleId="sc-Requirement">
    <w:name w:val="sc-Requirement"/>
    <w:basedOn w:val="Normal"/>
    <w:qFormat/>
    <w:rsid w:val="0046734E"/>
    <w:pPr>
      <w:keepNext w:val="0"/>
      <w:keepLines w:val="0"/>
      <w:widowControl w:val="0"/>
    </w:pPr>
  </w:style>
  <w:style w:type="paragraph" w:customStyle="1" w:styleId="sc-RequirementRight">
    <w:name w:val="sc-RequirementRight"/>
    <w:basedOn w:val="sc-Requirement"/>
    <w:rsid w:val="0046734E"/>
    <w:pPr>
      <w:jc w:val="right"/>
    </w:pPr>
  </w:style>
  <w:style w:type="paragraph" w:customStyle="1" w:styleId="sc-RequirementsSubheading">
    <w:name w:val="sc-RequirementsSubheading"/>
    <w:basedOn w:val="Normal"/>
    <w:qFormat/>
    <w:rsid w:val="0046734E"/>
    <w:pPr>
      <w:keepLines w:val="0"/>
      <w:widowControl w:val="0"/>
      <w:autoSpaceDE w:val="0"/>
      <w:autoSpaceDN w:val="0"/>
      <w:adjustRightInd w:val="0"/>
      <w:spacing w:before="180"/>
      <w:contextualSpacing w:val="0"/>
    </w:pPr>
    <w:rPr>
      <w:rFonts w:eastAsiaTheme="minorEastAsia" w:cs="Arial"/>
      <w:bCs/>
      <w:color w:val="000000"/>
      <w:sz w:val="21"/>
      <w:szCs w:val="32"/>
    </w:rPr>
  </w:style>
  <w:style w:type="paragraph" w:customStyle="1" w:styleId="sc-RequirementsHeading">
    <w:name w:val="sc-RequirementsHeading"/>
    <w:basedOn w:val="Normal"/>
    <w:qFormat/>
    <w:rsid w:val="0046734E"/>
    <w:pPr>
      <w:keepLines w:val="0"/>
      <w:widowControl w:val="0"/>
      <w:autoSpaceDE w:val="0"/>
      <w:autoSpaceDN w:val="0"/>
      <w:adjustRightInd w:val="0"/>
      <w:spacing w:before="180"/>
    </w:pPr>
    <w:rPr>
      <w:rFonts w:eastAsiaTheme="minorEastAsia" w:cs="Arial"/>
      <w:b/>
      <w:bCs/>
      <w:color w:val="000000"/>
    </w:rPr>
  </w:style>
  <w:style w:type="paragraph" w:customStyle="1" w:styleId="sc-AwardHeading">
    <w:name w:val="sc-AwardHeading"/>
    <w:basedOn w:val="Normal"/>
    <w:qFormat/>
    <w:rsid w:val="0046734E"/>
    <w:pPr>
      <w:widowControl w:val="0"/>
      <w:suppressAutoHyphens/>
      <w:spacing w:before="200" w:line="320" w:lineRule="exact"/>
      <w:outlineLvl w:val="2"/>
    </w:pPr>
    <w:rPr>
      <w:rFonts w:ascii="Sabon Next W01" w:hAnsi="Sabon Next W01" w:cs="Adobe Garamond Pro Bold"/>
      <w:bCs/>
      <w:sz w:val="28"/>
      <w:szCs w:val="28"/>
    </w:rPr>
  </w:style>
  <w:style w:type="paragraph" w:styleId="Revision">
    <w:name w:val="Revision"/>
    <w:hidden/>
    <w:uiPriority w:val="99"/>
    <w:semiHidden/>
    <w:rsid w:val="009723AC"/>
    <w:pPr>
      <w:spacing w:after="0" w:line="240" w:lineRule="auto"/>
    </w:pPr>
    <w:rPr>
      <w:rFonts w:ascii="Neue Frutiger W01" w:eastAsia="Times New Roman" w:hAnsi="Neue Frutiger W01" w:cs="Times New Roman"/>
      <w:kern w:val="0"/>
      <w:sz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85</Words>
  <Characters>485</Characters>
  <Application>Microsoft Office Word</Application>
  <DocSecurity>0</DocSecurity>
  <Lines>36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52</cp:revision>
  <dcterms:created xsi:type="dcterms:W3CDTF">2025-09-30T15:02:00Z</dcterms:created>
  <dcterms:modified xsi:type="dcterms:W3CDTF">2026-03-19T13:57:00Z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af5dbc62-b741-45ba-8fef-e84706a43d0c</vt:lpwstr>
  </property>
</Properties>
</file>