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4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2 版，含第二轮查漏）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nvidia@192.168.2.101，2026-10-02 18:17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32 项，其中阻断级 7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1280×720，并按真机 HFOV 重算 FOCAL_PX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(1280/2)/tan(实测 HFOV/2)，需先量 HFOV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D8/D9 是阻断级且性质特殊：不是“不工作”，而是“工作了但方向错”。aim_at 按 320 当画面中心而实际是 640，正中的目标会被算成偏 320 像素。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4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