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2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docker_real/ 快照 2026-09-25，源自 nvidia@192.168.2.101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相机标定值已取得并量化误差（aim_at 误差达 41°）；第二轮查漏 7 条；actuator_action_node 判定不需要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45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21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有意隔离，防选手代码连错目标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LOCALIZATION_SOURCE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后端不同，收敛特性与时延随之不同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CONTROLLER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一致（但补丁集不同，见第四章）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真机雷达水平安装；注释里“前倾 25°”已过时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见风险 R1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仿真完全没有野值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仿真无时延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真机独有；必须带小数点，否则按 INTEGER 推断、节点启动即崩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