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075DC" w14:textId="31F35FD8" w:rsidR="00D16C20" w:rsidRDefault="001918D6">
      <w:pPr>
        <w:rPr>
          <w:rFonts w:asciiTheme="minorHAnsi" w:eastAsiaTheme="minorHAnsi" w:hAnsiTheme="minorHAnsi" w:hint="eastAsia"/>
          <w:b w:val="0"/>
          <w:bCs w:val="0"/>
          <w:sz w:val="22"/>
          <w:szCs w:val="22"/>
        </w:rPr>
      </w:pPr>
      <w:r w:rsidRPr="001918D6">
        <w:rPr>
          <w:rFonts w:asciiTheme="minorHAnsi" w:eastAsiaTheme="minorHAnsi" w:hAnsiTheme="minorHAnsi" w:hint="eastAsia"/>
          <w:b w:val="0"/>
          <w:bCs w:val="0"/>
          <w:sz w:val="22"/>
          <w:szCs w:val="22"/>
        </w:rPr>
        <w:t>证券股票价格</w:t>
      </w:r>
      <w:r>
        <w:rPr>
          <w:rFonts w:asciiTheme="minorHAnsi" w:eastAsiaTheme="minorHAnsi" w:hAnsiTheme="minorHAnsi" w:hint="eastAsia"/>
          <w:b w:val="0"/>
          <w:bCs w:val="0"/>
          <w:sz w:val="22"/>
          <w:szCs w:val="22"/>
        </w:rPr>
        <w:t xml:space="preserve"> (</w:t>
      </w:r>
      <w:r w:rsidRPr="001918D6">
        <w:rPr>
          <w:rFonts w:asciiTheme="minorHAnsi" w:eastAsiaTheme="minorHAnsi" w:hAnsiTheme="minorHAnsi"/>
          <w:b w:val="0"/>
          <w:bCs w:val="0"/>
          <w:sz w:val="22"/>
          <w:szCs w:val="22"/>
        </w:rPr>
        <w:t>security_stock_prices</w:t>
      </w:r>
      <w:r>
        <w:rPr>
          <w:rFonts w:asciiTheme="minorHAnsi" w:eastAsiaTheme="minorHAnsi" w:hAnsiTheme="minorHAnsi" w:hint="eastAsia"/>
          <w:b w:val="0"/>
          <w:bCs w:val="0"/>
          <w:sz w:val="22"/>
          <w:szCs w:val="22"/>
        </w:rPr>
        <w:t>)</w:t>
      </w:r>
    </w:p>
    <w:tbl>
      <w:tblPr>
        <w:tblStyle w:val="a6"/>
        <w:tblpPr w:leftFromText="180" w:rightFromText="180" w:horzAnchor="margin" w:tblpY="1426"/>
        <w:tblW w:w="0" w:type="auto"/>
        <w:tblLook w:val="04A0" w:firstRow="1" w:lastRow="0" w:firstColumn="1" w:lastColumn="0" w:noHBand="0" w:noVBand="1"/>
      </w:tblPr>
      <w:tblGrid>
        <w:gridCol w:w="1291"/>
        <w:gridCol w:w="1256"/>
        <w:gridCol w:w="1134"/>
        <w:gridCol w:w="4615"/>
      </w:tblGrid>
      <w:tr w:rsidR="005D21CC" w:rsidRPr="00FD20F4" w14:paraId="208C64BE" w14:textId="77777777" w:rsidTr="006B7F99">
        <w:tc>
          <w:tcPr>
            <w:tcW w:w="1291" w:type="dxa"/>
          </w:tcPr>
          <w:p w14:paraId="3E568386" w14:textId="77777777" w:rsidR="005D21CC" w:rsidRPr="006B7F99" w:rsidRDefault="005D21CC" w:rsidP="006B0F33">
            <w:pPr>
              <w:rPr>
                <w:rFonts w:asciiTheme="minorHAnsi" w:eastAsiaTheme="minorHAnsi" w:hAnsiTheme="minorHAnsi"/>
                <w:b w:val="0"/>
                <w:bCs w:val="0"/>
                <w:sz w:val="18"/>
                <w:szCs w:val="18"/>
              </w:rPr>
            </w:pPr>
            <w:r w:rsidRPr="006B7F99">
              <w:rPr>
                <w:rFonts w:asciiTheme="minorHAnsi" w:eastAsiaTheme="minorHAnsi" w:hAnsiTheme="minorHAnsi" w:hint="eastAsia"/>
                <w:b w:val="0"/>
                <w:bCs w:val="0"/>
                <w:sz w:val="18"/>
                <w:szCs w:val="18"/>
              </w:rPr>
              <w:t>名词</w:t>
            </w:r>
          </w:p>
        </w:tc>
        <w:tc>
          <w:tcPr>
            <w:tcW w:w="1256" w:type="dxa"/>
          </w:tcPr>
          <w:p w14:paraId="18008A04" w14:textId="77777777" w:rsidR="005D21CC" w:rsidRPr="006B7F99" w:rsidRDefault="005D21CC" w:rsidP="006B0F33">
            <w:pPr>
              <w:rPr>
                <w:rFonts w:asciiTheme="minorHAnsi" w:eastAsiaTheme="minorHAnsi" w:hAnsiTheme="minorHAnsi" w:hint="eastAsia"/>
                <w:b w:val="0"/>
                <w:bCs w:val="0"/>
                <w:sz w:val="18"/>
                <w:szCs w:val="18"/>
              </w:rPr>
            </w:pPr>
            <w:r w:rsidRPr="006B7F99">
              <w:rPr>
                <w:rFonts w:asciiTheme="minorHAnsi" w:eastAsiaTheme="minorHAnsi" w:hAnsiTheme="minorHAnsi" w:hint="eastAsia"/>
                <w:b w:val="0"/>
                <w:bCs w:val="0"/>
                <w:sz w:val="18"/>
                <w:szCs w:val="18"/>
              </w:rPr>
              <w:t>名词翻译</w:t>
            </w:r>
          </w:p>
        </w:tc>
        <w:tc>
          <w:tcPr>
            <w:tcW w:w="1134" w:type="dxa"/>
          </w:tcPr>
          <w:p w14:paraId="3D7619F5" w14:textId="0E724AC3" w:rsidR="005D21CC" w:rsidRPr="006B7F99" w:rsidRDefault="005D21CC" w:rsidP="006B0F33">
            <w:pPr>
              <w:rPr>
                <w:rFonts w:asciiTheme="minorHAnsi" w:eastAsiaTheme="minorHAnsi" w:hAnsiTheme="minorHAnsi" w:hint="eastAsia"/>
                <w:b w:val="0"/>
                <w:bCs w:val="0"/>
                <w:sz w:val="18"/>
                <w:szCs w:val="18"/>
              </w:rPr>
            </w:pPr>
            <w:r w:rsidRPr="006B7F99">
              <w:rPr>
                <w:rFonts w:asciiTheme="minorHAnsi" w:eastAsiaTheme="minorHAnsi" w:hAnsiTheme="minorHAnsi" w:hint="eastAsia"/>
                <w:b w:val="0"/>
                <w:bCs w:val="0"/>
                <w:sz w:val="18"/>
                <w:szCs w:val="18"/>
              </w:rPr>
              <w:t>数据类型</w:t>
            </w:r>
          </w:p>
        </w:tc>
        <w:tc>
          <w:tcPr>
            <w:tcW w:w="4615" w:type="dxa"/>
          </w:tcPr>
          <w:p w14:paraId="67BB893A" w14:textId="30FB8DA7" w:rsidR="005D21CC" w:rsidRPr="006B7F99" w:rsidRDefault="005D21CC" w:rsidP="006B0F33">
            <w:pPr>
              <w:rPr>
                <w:rFonts w:asciiTheme="minorHAnsi" w:eastAsiaTheme="minorHAnsi" w:hAnsiTheme="minorHAnsi"/>
                <w:b w:val="0"/>
                <w:bCs w:val="0"/>
                <w:sz w:val="18"/>
                <w:szCs w:val="18"/>
              </w:rPr>
            </w:pPr>
            <w:r w:rsidRPr="006B7F99">
              <w:rPr>
                <w:rFonts w:asciiTheme="minorHAnsi" w:eastAsiaTheme="minorHAnsi" w:hAnsiTheme="minorHAnsi" w:hint="eastAsia"/>
                <w:b w:val="0"/>
                <w:bCs w:val="0"/>
                <w:sz w:val="18"/>
                <w:szCs w:val="18"/>
              </w:rPr>
              <w:t>名词解释</w:t>
            </w:r>
          </w:p>
        </w:tc>
      </w:tr>
      <w:tr w:rsidR="005D21CC" w:rsidRPr="00FD20F4" w14:paraId="23522B81" w14:textId="77777777" w:rsidTr="006B7F99">
        <w:tc>
          <w:tcPr>
            <w:tcW w:w="1291" w:type="dxa"/>
          </w:tcPr>
          <w:p w14:paraId="45018B5D" w14:textId="77777777" w:rsidR="005D21CC" w:rsidRPr="006B7F99" w:rsidRDefault="005D21CC" w:rsidP="006B0F33">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adj_close</w:t>
            </w:r>
          </w:p>
        </w:tc>
        <w:tc>
          <w:tcPr>
            <w:tcW w:w="1256" w:type="dxa"/>
          </w:tcPr>
          <w:p w14:paraId="674C4D6B" w14:textId="77777777" w:rsidR="005D21CC" w:rsidRPr="006B7F99" w:rsidRDefault="005D21CC" w:rsidP="006B0F33">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前复权收盘价</w:t>
            </w:r>
          </w:p>
        </w:tc>
        <w:tc>
          <w:tcPr>
            <w:tcW w:w="1134" w:type="dxa"/>
          </w:tcPr>
          <w:p w14:paraId="70080949" w14:textId="7035EE8E" w:rsidR="005D21CC" w:rsidRPr="006B7F99" w:rsidRDefault="00195DAE" w:rsidP="006B0F33">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float</w:t>
            </w:r>
          </w:p>
        </w:tc>
        <w:tc>
          <w:tcPr>
            <w:tcW w:w="4615" w:type="dxa"/>
          </w:tcPr>
          <w:p w14:paraId="7542EB84" w14:textId="2ACC63C7" w:rsidR="00D63D01" w:rsidRPr="006B7F99" w:rsidRDefault="00D63D01" w:rsidP="006B0F33">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 xml:space="preserve">The price at the end of the period, adjusted for splits and dividends  </w:t>
            </w:r>
            <w:r w:rsidRPr="006B7F99">
              <w:rPr>
                <w:rFonts w:asciiTheme="minorHAnsi" w:eastAsiaTheme="minorHAnsi" w:hAnsiTheme="minorHAnsi" w:hint="eastAsia"/>
                <w:b w:val="0"/>
                <w:bCs w:val="0"/>
                <w:sz w:val="18"/>
                <w:szCs w:val="18"/>
              </w:rPr>
              <w:t>根据分割和股息调整后的期末价格</w:t>
            </w:r>
          </w:p>
        </w:tc>
      </w:tr>
      <w:tr w:rsidR="00F05948" w:rsidRPr="00FD20F4" w14:paraId="40E479F5" w14:textId="77777777" w:rsidTr="006B7F99">
        <w:tc>
          <w:tcPr>
            <w:tcW w:w="1291" w:type="dxa"/>
          </w:tcPr>
          <w:p w14:paraId="225BB3C7" w14:textId="77777777"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adj_high</w:t>
            </w:r>
          </w:p>
        </w:tc>
        <w:tc>
          <w:tcPr>
            <w:tcW w:w="1256" w:type="dxa"/>
          </w:tcPr>
          <w:p w14:paraId="330CB0CF" w14:textId="0236875E" w:rsidR="00F05948" w:rsidRPr="006B7F99" w:rsidRDefault="00D63D01" w:rsidP="00F05948">
            <w:pPr>
              <w:rPr>
                <w:rFonts w:asciiTheme="minorHAnsi" w:eastAsiaTheme="minorHAnsi" w:hAnsiTheme="minorHAnsi"/>
                <w:b w:val="0"/>
                <w:bCs w:val="0"/>
                <w:sz w:val="18"/>
                <w:szCs w:val="18"/>
              </w:rPr>
            </w:pPr>
            <w:r w:rsidRPr="006B7F99">
              <w:rPr>
                <w:rFonts w:asciiTheme="minorHAnsi" w:eastAsiaTheme="minorHAnsi" w:hAnsiTheme="minorHAnsi" w:hint="eastAsia"/>
                <w:b w:val="0"/>
                <w:bCs w:val="0"/>
                <w:sz w:val="18"/>
                <w:szCs w:val="18"/>
              </w:rPr>
              <w:t>经分割和股息调整后的最高价格</w:t>
            </w:r>
          </w:p>
        </w:tc>
        <w:tc>
          <w:tcPr>
            <w:tcW w:w="1134" w:type="dxa"/>
          </w:tcPr>
          <w:p w14:paraId="1B0A5BFE" w14:textId="0DBAD2F3"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float</w:t>
            </w:r>
          </w:p>
        </w:tc>
        <w:tc>
          <w:tcPr>
            <w:tcW w:w="4615" w:type="dxa"/>
          </w:tcPr>
          <w:p w14:paraId="08E7D509" w14:textId="4030CA44" w:rsidR="00D63D01" w:rsidRPr="006B7F99" w:rsidRDefault="00D63D01"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 xml:space="preserve">The highest price over the span of the period, adjusted for splits and dividends  </w:t>
            </w:r>
            <w:r w:rsidRPr="006B7F99">
              <w:rPr>
                <w:rFonts w:asciiTheme="minorHAnsi" w:eastAsiaTheme="minorHAnsi" w:hAnsiTheme="minorHAnsi" w:hint="eastAsia"/>
                <w:b w:val="0"/>
                <w:bCs w:val="0"/>
                <w:sz w:val="18"/>
                <w:szCs w:val="18"/>
              </w:rPr>
              <w:t>这是这段时间内的最高价格，经分割和股息调整后</w:t>
            </w:r>
          </w:p>
        </w:tc>
      </w:tr>
      <w:tr w:rsidR="00F05948" w:rsidRPr="00FD20F4" w14:paraId="3AC2E1C7" w14:textId="77777777" w:rsidTr="006B7F99">
        <w:tc>
          <w:tcPr>
            <w:tcW w:w="1291" w:type="dxa"/>
          </w:tcPr>
          <w:p w14:paraId="182794FB" w14:textId="77777777"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adj_low</w:t>
            </w:r>
          </w:p>
        </w:tc>
        <w:tc>
          <w:tcPr>
            <w:tcW w:w="1256" w:type="dxa"/>
          </w:tcPr>
          <w:p w14:paraId="418B2704" w14:textId="05828E39" w:rsidR="00F05948" w:rsidRPr="006B7F99" w:rsidRDefault="00D63D01" w:rsidP="00F05948">
            <w:pPr>
              <w:rPr>
                <w:rFonts w:asciiTheme="minorHAnsi" w:eastAsiaTheme="minorHAnsi" w:hAnsiTheme="minorHAnsi"/>
                <w:b w:val="0"/>
                <w:bCs w:val="0"/>
                <w:sz w:val="18"/>
                <w:szCs w:val="18"/>
              </w:rPr>
            </w:pPr>
            <w:r w:rsidRPr="006B7F99">
              <w:rPr>
                <w:rFonts w:asciiTheme="minorHAnsi" w:eastAsiaTheme="minorHAnsi" w:hAnsiTheme="minorHAnsi" w:hint="eastAsia"/>
                <w:b w:val="0"/>
                <w:bCs w:val="0"/>
                <w:sz w:val="18"/>
                <w:szCs w:val="18"/>
              </w:rPr>
              <w:t>经分割和股息调整后的最低价格</w:t>
            </w:r>
          </w:p>
        </w:tc>
        <w:tc>
          <w:tcPr>
            <w:tcW w:w="1134" w:type="dxa"/>
          </w:tcPr>
          <w:p w14:paraId="4DB140D5" w14:textId="533B7CBB"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float</w:t>
            </w:r>
          </w:p>
        </w:tc>
        <w:tc>
          <w:tcPr>
            <w:tcW w:w="4615" w:type="dxa"/>
          </w:tcPr>
          <w:p w14:paraId="1264A962" w14:textId="1F70A9DA" w:rsidR="00D63D01" w:rsidRPr="006B7F99" w:rsidRDefault="00D63D01"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The lowest price over the span of the period, adjusted for splits and dividends</w:t>
            </w:r>
            <w:r w:rsidRPr="006B7F99">
              <w:rPr>
                <w:rFonts w:asciiTheme="minorHAnsi" w:eastAsiaTheme="minorHAnsi" w:hAnsiTheme="minorHAnsi" w:hint="eastAsia"/>
                <w:b w:val="0"/>
                <w:bCs w:val="0"/>
                <w:sz w:val="18"/>
                <w:szCs w:val="18"/>
              </w:rPr>
              <w:t>这是这段时间内经分割和股息调整后的最低价格</w:t>
            </w:r>
          </w:p>
        </w:tc>
      </w:tr>
      <w:tr w:rsidR="00F05948" w:rsidRPr="00FD20F4" w14:paraId="45DA4297" w14:textId="77777777" w:rsidTr="006B7F99">
        <w:tc>
          <w:tcPr>
            <w:tcW w:w="1291" w:type="dxa"/>
          </w:tcPr>
          <w:p w14:paraId="615C6C94" w14:textId="77777777"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adj_open</w:t>
            </w:r>
          </w:p>
        </w:tc>
        <w:tc>
          <w:tcPr>
            <w:tcW w:w="1256" w:type="dxa"/>
          </w:tcPr>
          <w:p w14:paraId="31BE4913" w14:textId="0BDA916C" w:rsidR="00F05948" w:rsidRPr="006B7F99" w:rsidRDefault="00D63D01" w:rsidP="00F05948">
            <w:pPr>
              <w:rPr>
                <w:rFonts w:asciiTheme="minorHAnsi" w:eastAsiaTheme="minorHAnsi" w:hAnsiTheme="minorHAnsi"/>
                <w:b w:val="0"/>
                <w:bCs w:val="0"/>
                <w:sz w:val="18"/>
                <w:szCs w:val="18"/>
              </w:rPr>
            </w:pPr>
            <w:r w:rsidRPr="006B7F99">
              <w:rPr>
                <w:rFonts w:asciiTheme="minorHAnsi" w:eastAsiaTheme="minorHAnsi" w:hAnsiTheme="minorHAnsi" w:hint="eastAsia"/>
                <w:b w:val="0"/>
                <w:bCs w:val="0"/>
                <w:sz w:val="18"/>
                <w:szCs w:val="18"/>
              </w:rPr>
              <w:t>分割和股息调整后的期初价格</w:t>
            </w:r>
          </w:p>
        </w:tc>
        <w:tc>
          <w:tcPr>
            <w:tcW w:w="1134" w:type="dxa"/>
          </w:tcPr>
          <w:p w14:paraId="3B8F0C30" w14:textId="2C2D0493"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float</w:t>
            </w:r>
          </w:p>
        </w:tc>
        <w:tc>
          <w:tcPr>
            <w:tcW w:w="4615" w:type="dxa"/>
          </w:tcPr>
          <w:p w14:paraId="6C06398A" w14:textId="652033D0" w:rsidR="00D63D01" w:rsidRPr="006B7F99" w:rsidRDefault="00D63D01"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 xml:space="preserve">The price at the beginning of the period, adjusted for splits and dividends  </w:t>
            </w:r>
            <w:r w:rsidRPr="006B7F99">
              <w:rPr>
                <w:rFonts w:asciiTheme="minorHAnsi" w:eastAsiaTheme="minorHAnsi" w:hAnsiTheme="minorHAnsi" w:hint="eastAsia"/>
                <w:b w:val="0"/>
                <w:bCs w:val="0"/>
                <w:sz w:val="18"/>
                <w:szCs w:val="18"/>
              </w:rPr>
              <w:t>根据分割和股息调整后的期初价格</w:t>
            </w:r>
          </w:p>
        </w:tc>
      </w:tr>
      <w:tr w:rsidR="00F05948" w:rsidRPr="00FD20F4" w14:paraId="615FFE23" w14:textId="77777777" w:rsidTr="006B7F99">
        <w:tc>
          <w:tcPr>
            <w:tcW w:w="1291" w:type="dxa"/>
          </w:tcPr>
          <w:p w14:paraId="61398494" w14:textId="77777777"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adj_volume</w:t>
            </w:r>
          </w:p>
        </w:tc>
        <w:tc>
          <w:tcPr>
            <w:tcW w:w="1256" w:type="dxa"/>
          </w:tcPr>
          <w:p w14:paraId="76A006EA" w14:textId="2D386CC9" w:rsidR="00F05948" w:rsidRPr="006B7F99" w:rsidRDefault="00D63D01" w:rsidP="00F05948">
            <w:pPr>
              <w:rPr>
                <w:rFonts w:asciiTheme="minorHAnsi" w:eastAsiaTheme="minorHAnsi" w:hAnsiTheme="minorHAnsi"/>
                <w:b w:val="0"/>
                <w:bCs w:val="0"/>
                <w:sz w:val="18"/>
                <w:szCs w:val="18"/>
              </w:rPr>
            </w:pPr>
            <w:r w:rsidRPr="006B7F99">
              <w:rPr>
                <w:rFonts w:asciiTheme="minorHAnsi" w:eastAsiaTheme="minorHAnsi" w:hAnsiTheme="minorHAnsi" w:hint="eastAsia"/>
                <w:b w:val="0"/>
                <w:bCs w:val="0"/>
                <w:sz w:val="18"/>
                <w:szCs w:val="18"/>
              </w:rPr>
              <w:t>经拆股和股息调整</w:t>
            </w:r>
            <w:r w:rsidRPr="006B7F99">
              <w:rPr>
                <w:rFonts w:asciiTheme="minorHAnsi" w:eastAsiaTheme="minorHAnsi" w:hAnsiTheme="minorHAnsi" w:hint="eastAsia"/>
                <w:b w:val="0"/>
                <w:bCs w:val="0"/>
                <w:sz w:val="18"/>
                <w:szCs w:val="18"/>
              </w:rPr>
              <w:t>的</w:t>
            </w:r>
            <w:r w:rsidRPr="006B7F99">
              <w:rPr>
                <w:rFonts w:asciiTheme="minorHAnsi" w:eastAsiaTheme="minorHAnsi" w:hAnsiTheme="minorHAnsi" w:hint="eastAsia"/>
                <w:b w:val="0"/>
                <w:bCs w:val="0"/>
                <w:sz w:val="18"/>
                <w:szCs w:val="18"/>
              </w:rPr>
              <w:t>交换的股票数量，</w:t>
            </w:r>
            <w:r w:rsidRPr="006B7F99">
              <w:rPr>
                <w:rFonts w:asciiTheme="minorHAnsi" w:eastAsiaTheme="minorHAnsi" w:hAnsiTheme="minorHAnsi"/>
                <w:b w:val="0"/>
                <w:bCs w:val="0"/>
                <w:sz w:val="18"/>
                <w:szCs w:val="18"/>
              </w:rPr>
              <w:t xml:space="preserve"> </w:t>
            </w:r>
          </w:p>
        </w:tc>
        <w:tc>
          <w:tcPr>
            <w:tcW w:w="1134" w:type="dxa"/>
          </w:tcPr>
          <w:p w14:paraId="3FD18D95" w14:textId="561551CB"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float</w:t>
            </w:r>
          </w:p>
        </w:tc>
        <w:tc>
          <w:tcPr>
            <w:tcW w:w="4615" w:type="dxa"/>
          </w:tcPr>
          <w:p w14:paraId="74364773" w14:textId="5C4884EC"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 xml:space="preserve">The number of shares exchanged during the period, adjusted for splits and dividends  </w:t>
            </w:r>
            <w:r w:rsidRPr="006B7F99">
              <w:rPr>
                <w:rFonts w:asciiTheme="minorHAnsi" w:eastAsiaTheme="minorHAnsi" w:hAnsiTheme="minorHAnsi" w:hint="eastAsia"/>
                <w:b w:val="0"/>
                <w:bCs w:val="0"/>
                <w:sz w:val="18"/>
                <w:szCs w:val="18"/>
              </w:rPr>
              <w:t>在此期间交换的股票数量，经拆股和股息调整</w:t>
            </w:r>
          </w:p>
        </w:tc>
      </w:tr>
      <w:tr w:rsidR="00F05948" w:rsidRPr="00FD20F4" w14:paraId="1C92095B" w14:textId="77777777" w:rsidTr="006B7F99">
        <w:tc>
          <w:tcPr>
            <w:tcW w:w="1291" w:type="dxa"/>
          </w:tcPr>
          <w:p w14:paraId="3AA56C31" w14:textId="77777777"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change</w:t>
            </w:r>
          </w:p>
        </w:tc>
        <w:tc>
          <w:tcPr>
            <w:tcW w:w="1256" w:type="dxa"/>
          </w:tcPr>
          <w:p w14:paraId="773467B8" w14:textId="4F84F9BC" w:rsidR="00F05948" w:rsidRPr="006B7F99" w:rsidRDefault="006B7F99" w:rsidP="00F05948">
            <w:pPr>
              <w:rPr>
                <w:rFonts w:asciiTheme="minorHAnsi" w:eastAsiaTheme="minorHAnsi" w:hAnsiTheme="minorHAnsi"/>
                <w:b w:val="0"/>
                <w:bCs w:val="0"/>
                <w:sz w:val="18"/>
                <w:szCs w:val="18"/>
              </w:rPr>
            </w:pPr>
            <w:r w:rsidRPr="006B7F99">
              <w:rPr>
                <w:rFonts w:asciiTheme="minorHAnsi" w:eastAsiaTheme="minorHAnsi" w:hAnsiTheme="minorHAnsi" w:hint="eastAsia"/>
                <w:b w:val="0"/>
                <w:bCs w:val="0"/>
                <w:sz w:val="18"/>
                <w:szCs w:val="18"/>
              </w:rPr>
              <w:t>此频率与上次价格的差价</w:t>
            </w:r>
          </w:p>
        </w:tc>
        <w:tc>
          <w:tcPr>
            <w:tcW w:w="1134" w:type="dxa"/>
          </w:tcPr>
          <w:p w14:paraId="35087597" w14:textId="0D226363"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float</w:t>
            </w:r>
          </w:p>
        </w:tc>
        <w:tc>
          <w:tcPr>
            <w:tcW w:w="4615" w:type="dxa"/>
          </w:tcPr>
          <w:p w14:paraId="307BE878" w14:textId="3221F88A" w:rsidR="00F05948" w:rsidRPr="006B7F99" w:rsidRDefault="00C54CE2"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 xml:space="preserve">The difference in price from the last price for this frequency </w:t>
            </w:r>
            <w:r w:rsidR="006B7F99" w:rsidRPr="006B7F99">
              <w:rPr>
                <w:rFonts w:asciiTheme="minorHAnsi" w:eastAsiaTheme="minorHAnsi" w:hAnsiTheme="minorHAnsi" w:hint="eastAsia"/>
                <w:b w:val="0"/>
                <w:bCs w:val="0"/>
                <w:sz w:val="18"/>
                <w:szCs w:val="18"/>
              </w:rPr>
              <w:t>此频率与上次价格的差价</w:t>
            </w:r>
            <w:r w:rsidRPr="006B7F99">
              <w:rPr>
                <w:rFonts w:asciiTheme="minorHAnsi" w:eastAsiaTheme="minorHAnsi" w:hAnsiTheme="minorHAnsi"/>
                <w:b w:val="0"/>
                <w:bCs w:val="0"/>
                <w:sz w:val="18"/>
                <w:szCs w:val="18"/>
              </w:rPr>
              <w:t xml:space="preserve"> </w:t>
            </w:r>
          </w:p>
        </w:tc>
      </w:tr>
      <w:tr w:rsidR="00F05948" w:rsidRPr="00FD20F4" w14:paraId="1A74886E" w14:textId="77777777" w:rsidTr="006B7F99">
        <w:tc>
          <w:tcPr>
            <w:tcW w:w="1291" w:type="dxa"/>
          </w:tcPr>
          <w:p w14:paraId="297D9FA8" w14:textId="77777777"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close</w:t>
            </w:r>
          </w:p>
        </w:tc>
        <w:tc>
          <w:tcPr>
            <w:tcW w:w="1256" w:type="dxa"/>
          </w:tcPr>
          <w:p w14:paraId="5362C154" w14:textId="77777777"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hint="eastAsia"/>
                <w:b w:val="0"/>
                <w:bCs w:val="0"/>
                <w:sz w:val="18"/>
                <w:szCs w:val="18"/>
              </w:rPr>
              <w:t>收盘价</w:t>
            </w:r>
          </w:p>
        </w:tc>
        <w:tc>
          <w:tcPr>
            <w:tcW w:w="1134" w:type="dxa"/>
          </w:tcPr>
          <w:p w14:paraId="697EDE13" w14:textId="7B4B8083"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float</w:t>
            </w:r>
          </w:p>
        </w:tc>
        <w:tc>
          <w:tcPr>
            <w:tcW w:w="4615" w:type="dxa"/>
          </w:tcPr>
          <w:p w14:paraId="0E9F906E" w14:textId="39C0BD11"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The price at the end of the period</w:t>
            </w:r>
            <w:r w:rsidRPr="006B7F99">
              <w:rPr>
                <w:rFonts w:asciiTheme="minorHAnsi" w:eastAsiaTheme="minorHAnsi" w:hAnsiTheme="minorHAnsi" w:hint="eastAsia"/>
                <w:b w:val="0"/>
                <w:bCs w:val="0"/>
                <w:sz w:val="18"/>
                <w:szCs w:val="18"/>
              </w:rPr>
              <w:t>这段时期末的价格</w:t>
            </w:r>
          </w:p>
        </w:tc>
      </w:tr>
      <w:tr w:rsidR="005D21CC" w:rsidRPr="00FD20F4" w14:paraId="5A1B5D6A" w14:textId="77777777" w:rsidTr="006B7F99">
        <w:tc>
          <w:tcPr>
            <w:tcW w:w="1291" w:type="dxa"/>
          </w:tcPr>
          <w:p w14:paraId="03A2ADD8" w14:textId="77777777" w:rsidR="005D21CC" w:rsidRPr="006B7F99" w:rsidRDefault="005D21CC"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date</w:t>
            </w:r>
          </w:p>
        </w:tc>
        <w:tc>
          <w:tcPr>
            <w:tcW w:w="1256" w:type="dxa"/>
          </w:tcPr>
          <w:p w14:paraId="12F3EEB2" w14:textId="08D65B85" w:rsidR="005D21CC" w:rsidRPr="006B7F99" w:rsidRDefault="00195DAE" w:rsidP="005D21CC">
            <w:pPr>
              <w:rPr>
                <w:rFonts w:asciiTheme="minorHAnsi" w:eastAsiaTheme="minorHAnsi" w:hAnsiTheme="minorHAnsi"/>
                <w:b w:val="0"/>
                <w:bCs w:val="0"/>
                <w:sz w:val="18"/>
                <w:szCs w:val="18"/>
              </w:rPr>
            </w:pPr>
            <w:r w:rsidRPr="006B7F99">
              <w:rPr>
                <w:rFonts w:asciiTheme="minorHAnsi" w:eastAsiaTheme="minorHAnsi" w:hAnsiTheme="minorHAnsi" w:hint="eastAsia"/>
                <w:b w:val="0"/>
                <w:bCs w:val="0"/>
                <w:sz w:val="18"/>
                <w:szCs w:val="18"/>
              </w:rPr>
              <w:t>股票价格所代表的日历日期</w:t>
            </w:r>
          </w:p>
        </w:tc>
        <w:tc>
          <w:tcPr>
            <w:tcW w:w="1134" w:type="dxa"/>
          </w:tcPr>
          <w:p w14:paraId="66972E00" w14:textId="6238913E" w:rsidR="005D21CC" w:rsidRPr="006B7F99" w:rsidRDefault="005D21CC" w:rsidP="005D21CC">
            <w:pPr>
              <w:rPr>
                <w:rFonts w:asciiTheme="minorHAnsi" w:eastAsiaTheme="minorHAnsi" w:hAnsiTheme="minorHAnsi"/>
                <w:b w:val="0"/>
                <w:bCs w:val="0"/>
                <w:sz w:val="18"/>
                <w:szCs w:val="18"/>
              </w:rPr>
            </w:pPr>
            <w:r w:rsidRPr="006B7F99">
              <w:rPr>
                <w:rFonts w:asciiTheme="minorHAnsi" w:eastAsiaTheme="minorHAnsi" w:hAnsiTheme="minorHAnsi" w:hint="eastAsia"/>
                <w:b w:val="0"/>
                <w:bCs w:val="0"/>
                <w:sz w:val="18"/>
                <w:szCs w:val="18"/>
              </w:rPr>
              <w:t>date</w:t>
            </w:r>
          </w:p>
        </w:tc>
        <w:tc>
          <w:tcPr>
            <w:tcW w:w="4615" w:type="dxa"/>
          </w:tcPr>
          <w:p w14:paraId="02D8123C" w14:textId="431A64BB" w:rsidR="005D21CC" w:rsidRPr="006B7F99" w:rsidRDefault="005D21CC"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The calendar date that the stock price represents. For non-daily stock prices, this represents the last day in the period (end of the week, month, quarter, year, etc)</w:t>
            </w:r>
          </w:p>
          <w:p w14:paraId="3318D11F" w14:textId="162ADCBD" w:rsidR="005D21CC" w:rsidRPr="006B7F99" w:rsidRDefault="005D21CC" w:rsidP="005D21CC">
            <w:pPr>
              <w:rPr>
                <w:rFonts w:asciiTheme="minorHAnsi" w:eastAsiaTheme="minorHAnsi" w:hAnsiTheme="minorHAnsi" w:hint="eastAsia"/>
                <w:b w:val="0"/>
                <w:bCs w:val="0"/>
                <w:sz w:val="18"/>
                <w:szCs w:val="18"/>
              </w:rPr>
            </w:pPr>
            <w:r w:rsidRPr="006B7F99">
              <w:rPr>
                <w:rFonts w:asciiTheme="minorHAnsi" w:eastAsiaTheme="minorHAnsi" w:hAnsiTheme="minorHAnsi" w:hint="eastAsia"/>
                <w:b w:val="0"/>
                <w:bCs w:val="0"/>
                <w:sz w:val="18"/>
                <w:szCs w:val="18"/>
              </w:rPr>
              <w:t>股票价格所代表的日历日期。对于非每日的股票价格，这表示该时期的最后一天(周末、月末、季度末、年末等)</w:t>
            </w:r>
          </w:p>
        </w:tc>
      </w:tr>
      <w:tr w:rsidR="005D21CC" w:rsidRPr="00FD20F4" w14:paraId="1182E76A" w14:textId="77777777" w:rsidTr="006B7F99">
        <w:tc>
          <w:tcPr>
            <w:tcW w:w="1291" w:type="dxa"/>
          </w:tcPr>
          <w:p w14:paraId="66DB8C77" w14:textId="77777777" w:rsidR="005D21CC" w:rsidRPr="006B7F99" w:rsidRDefault="005D21CC"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dividend</w:t>
            </w:r>
          </w:p>
        </w:tc>
        <w:tc>
          <w:tcPr>
            <w:tcW w:w="1256" w:type="dxa"/>
          </w:tcPr>
          <w:p w14:paraId="0FA88CB9" w14:textId="77777777" w:rsidR="005D21CC" w:rsidRPr="006B7F99" w:rsidRDefault="005D21CC"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股利；股息；红利；</w:t>
            </w:r>
          </w:p>
        </w:tc>
        <w:tc>
          <w:tcPr>
            <w:tcW w:w="1134" w:type="dxa"/>
          </w:tcPr>
          <w:p w14:paraId="575187C1" w14:textId="65C9B899" w:rsidR="005D21CC" w:rsidRPr="006B7F99" w:rsidRDefault="00F05948" w:rsidP="005D21CC">
            <w:pPr>
              <w:rPr>
                <w:rFonts w:asciiTheme="minorHAnsi" w:eastAsiaTheme="minorHAnsi" w:hAnsiTheme="minorHAnsi" w:hint="eastAsia"/>
                <w:b w:val="0"/>
                <w:bCs w:val="0"/>
                <w:sz w:val="18"/>
                <w:szCs w:val="18"/>
              </w:rPr>
            </w:pPr>
            <w:r w:rsidRPr="006B7F99">
              <w:rPr>
                <w:rFonts w:asciiTheme="minorHAnsi" w:eastAsiaTheme="minorHAnsi" w:hAnsiTheme="minorHAnsi"/>
                <w:b w:val="0"/>
                <w:bCs w:val="0"/>
                <w:sz w:val="18"/>
                <w:szCs w:val="18"/>
              </w:rPr>
              <w:t>float</w:t>
            </w:r>
          </w:p>
        </w:tc>
        <w:tc>
          <w:tcPr>
            <w:tcW w:w="4615" w:type="dxa"/>
          </w:tcPr>
          <w:p w14:paraId="2651219A" w14:textId="7500C634" w:rsidR="005D21CC" w:rsidRPr="006B7F99" w:rsidRDefault="00995DD7"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 xml:space="preserve">The dividend amount, if a dividend was paid.  </w:t>
            </w:r>
            <w:r w:rsidRPr="006B7F99">
              <w:rPr>
                <w:rFonts w:asciiTheme="minorHAnsi" w:eastAsiaTheme="minorHAnsi" w:hAnsiTheme="minorHAnsi" w:hint="eastAsia"/>
                <w:b w:val="0"/>
                <w:bCs w:val="0"/>
                <w:sz w:val="18"/>
                <w:szCs w:val="18"/>
              </w:rPr>
              <w:t>如果支付了股息，股息的数量。</w:t>
            </w:r>
          </w:p>
        </w:tc>
      </w:tr>
      <w:tr w:rsidR="00F05948" w:rsidRPr="00FD20F4" w14:paraId="04070045" w14:textId="77777777" w:rsidTr="006B7F99">
        <w:trPr>
          <w:trHeight w:val="56"/>
        </w:trPr>
        <w:tc>
          <w:tcPr>
            <w:tcW w:w="1291" w:type="dxa"/>
          </w:tcPr>
          <w:p w14:paraId="65F49882" w14:textId="77777777"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factor</w:t>
            </w:r>
          </w:p>
        </w:tc>
        <w:tc>
          <w:tcPr>
            <w:tcW w:w="1256" w:type="dxa"/>
          </w:tcPr>
          <w:p w14:paraId="738BAC9C" w14:textId="77777777"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因子；因素；系数；要素</w:t>
            </w:r>
          </w:p>
        </w:tc>
        <w:tc>
          <w:tcPr>
            <w:tcW w:w="1134" w:type="dxa"/>
          </w:tcPr>
          <w:p w14:paraId="24F975F0" w14:textId="26EB0365"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float</w:t>
            </w:r>
          </w:p>
        </w:tc>
        <w:tc>
          <w:tcPr>
            <w:tcW w:w="4615" w:type="dxa"/>
          </w:tcPr>
          <w:p w14:paraId="5069C067" w14:textId="22A6D331" w:rsidR="00D16C20" w:rsidRPr="006B7F99" w:rsidRDefault="00D16C20"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The factor by which to multiply stock prices before this date, in order to calculate historically-adjusted stock prices</w:t>
            </w:r>
            <w:r w:rsidRPr="006B7F99">
              <w:rPr>
                <w:rFonts w:asciiTheme="minorHAnsi" w:eastAsiaTheme="minorHAnsi" w:hAnsiTheme="minorHAnsi" w:hint="eastAsia"/>
                <w:b w:val="0"/>
                <w:bCs w:val="0"/>
                <w:sz w:val="18"/>
                <w:szCs w:val="18"/>
              </w:rPr>
              <w:t>在此日期之前，为了计算经历史因素调整后的股票价格而乘以的因素</w:t>
            </w:r>
          </w:p>
        </w:tc>
      </w:tr>
      <w:tr w:rsidR="00F05948" w:rsidRPr="00FD20F4" w14:paraId="5F98A255" w14:textId="77777777" w:rsidTr="006B7F99">
        <w:trPr>
          <w:trHeight w:val="662"/>
        </w:trPr>
        <w:tc>
          <w:tcPr>
            <w:tcW w:w="1291" w:type="dxa"/>
          </w:tcPr>
          <w:p w14:paraId="1BA20A2C" w14:textId="77777777"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fifty_two_</w:t>
            </w:r>
          </w:p>
          <w:p w14:paraId="326CE8D1" w14:textId="77777777"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week_high</w:t>
            </w:r>
          </w:p>
        </w:tc>
        <w:tc>
          <w:tcPr>
            <w:tcW w:w="1256" w:type="dxa"/>
          </w:tcPr>
          <w:p w14:paraId="172C618F" w14:textId="1F687887" w:rsidR="00F05948" w:rsidRPr="006B7F99" w:rsidRDefault="00C54CE2" w:rsidP="00F05948">
            <w:pPr>
              <w:rPr>
                <w:rFonts w:asciiTheme="minorHAnsi" w:eastAsiaTheme="minorHAnsi" w:hAnsiTheme="minorHAnsi"/>
                <w:b w:val="0"/>
                <w:bCs w:val="0"/>
                <w:sz w:val="18"/>
                <w:szCs w:val="18"/>
              </w:rPr>
            </w:pPr>
            <w:r w:rsidRPr="006B7F99">
              <w:rPr>
                <w:rFonts w:asciiTheme="minorHAnsi" w:eastAsiaTheme="minorHAnsi" w:hAnsiTheme="minorHAnsi" w:hint="eastAsia"/>
                <w:b w:val="0"/>
                <w:bCs w:val="0"/>
                <w:sz w:val="18"/>
                <w:szCs w:val="18"/>
              </w:rPr>
              <w:t>52周最高价</w:t>
            </w:r>
          </w:p>
        </w:tc>
        <w:tc>
          <w:tcPr>
            <w:tcW w:w="1134" w:type="dxa"/>
          </w:tcPr>
          <w:p w14:paraId="334DEA6E" w14:textId="20EE01D9"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float</w:t>
            </w:r>
          </w:p>
        </w:tc>
        <w:tc>
          <w:tcPr>
            <w:tcW w:w="4615" w:type="dxa"/>
          </w:tcPr>
          <w:p w14:paraId="1CA7774E" w14:textId="3746653E" w:rsidR="00995DD7" w:rsidRPr="006B7F99" w:rsidRDefault="00995DD7"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 xml:space="preserve">The 52 week high price (daily only)  </w:t>
            </w:r>
            <w:r w:rsidRPr="006B7F99">
              <w:rPr>
                <w:rFonts w:asciiTheme="minorHAnsi" w:eastAsiaTheme="minorHAnsi" w:hAnsiTheme="minorHAnsi" w:hint="eastAsia"/>
                <w:b w:val="0"/>
                <w:bCs w:val="0"/>
                <w:sz w:val="18"/>
                <w:szCs w:val="18"/>
              </w:rPr>
              <w:t>52周最高价(仅限日)</w:t>
            </w:r>
          </w:p>
        </w:tc>
      </w:tr>
      <w:tr w:rsidR="005D21CC" w:rsidRPr="00FD20F4" w14:paraId="7E6E042B" w14:textId="77777777" w:rsidTr="006B7F99">
        <w:tc>
          <w:tcPr>
            <w:tcW w:w="1291" w:type="dxa"/>
          </w:tcPr>
          <w:p w14:paraId="7D987D27" w14:textId="77777777" w:rsidR="005D21CC" w:rsidRPr="006B7F99" w:rsidRDefault="005D21CC"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fifty_two_</w:t>
            </w:r>
          </w:p>
          <w:p w14:paraId="5E063F0C" w14:textId="77777777" w:rsidR="005D21CC" w:rsidRPr="006B7F99" w:rsidRDefault="005D21CC"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week_low</w:t>
            </w:r>
          </w:p>
        </w:tc>
        <w:tc>
          <w:tcPr>
            <w:tcW w:w="1256" w:type="dxa"/>
          </w:tcPr>
          <w:p w14:paraId="30AD8F32" w14:textId="58BBE46A" w:rsidR="005D21CC" w:rsidRPr="006B7F99" w:rsidRDefault="00C54CE2" w:rsidP="005D21CC">
            <w:pPr>
              <w:rPr>
                <w:rFonts w:asciiTheme="minorHAnsi" w:eastAsiaTheme="minorHAnsi" w:hAnsiTheme="minorHAnsi"/>
                <w:b w:val="0"/>
                <w:bCs w:val="0"/>
                <w:sz w:val="18"/>
                <w:szCs w:val="18"/>
              </w:rPr>
            </w:pPr>
            <w:r w:rsidRPr="006B7F99">
              <w:rPr>
                <w:rFonts w:asciiTheme="minorHAnsi" w:eastAsiaTheme="minorHAnsi" w:hAnsiTheme="minorHAnsi" w:hint="eastAsia"/>
                <w:b w:val="0"/>
                <w:bCs w:val="0"/>
                <w:sz w:val="18"/>
                <w:szCs w:val="18"/>
              </w:rPr>
              <w:t>52周最低价</w:t>
            </w:r>
          </w:p>
        </w:tc>
        <w:tc>
          <w:tcPr>
            <w:tcW w:w="1134" w:type="dxa"/>
          </w:tcPr>
          <w:p w14:paraId="334EE5EC" w14:textId="0FB700FA" w:rsidR="005D21CC" w:rsidRPr="006B7F99" w:rsidRDefault="00C54CE2"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float</w:t>
            </w:r>
          </w:p>
        </w:tc>
        <w:tc>
          <w:tcPr>
            <w:tcW w:w="4615" w:type="dxa"/>
          </w:tcPr>
          <w:p w14:paraId="0D5B30DB" w14:textId="180C9F42" w:rsidR="00C54CE2" w:rsidRPr="006B7F99" w:rsidRDefault="00C54CE2"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 xml:space="preserve">The 52 week low price (daily only)  </w:t>
            </w:r>
            <w:r w:rsidRPr="006B7F99">
              <w:rPr>
                <w:rFonts w:asciiTheme="minorHAnsi" w:eastAsiaTheme="minorHAnsi" w:hAnsiTheme="minorHAnsi" w:hint="eastAsia"/>
                <w:b w:val="0"/>
                <w:bCs w:val="0"/>
                <w:sz w:val="18"/>
                <w:szCs w:val="18"/>
              </w:rPr>
              <w:t>52周最低价(仅限日)</w:t>
            </w:r>
          </w:p>
        </w:tc>
      </w:tr>
      <w:tr w:rsidR="005D21CC" w:rsidRPr="00FD20F4" w14:paraId="4E39EA95" w14:textId="77777777" w:rsidTr="006B7F99">
        <w:tc>
          <w:tcPr>
            <w:tcW w:w="1291" w:type="dxa"/>
          </w:tcPr>
          <w:p w14:paraId="5DA2D1D1" w14:textId="77777777" w:rsidR="005D21CC" w:rsidRPr="006B7F99" w:rsidRDefault="005D21CC"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frequency</w:t>
            </w:r>
          </w:p>
        </w:tc>
        <w:tc>
          <w:tcPr>
            <w:tcW w:w="1256" w:type="dxa"/>
          </w:tcPr>
          <w:p w14:paraId="4A5823DB" w14:textId="77777777" w:rsidR="005D21CC" w:rsidRPr="006B7F99" w:rsidRDefault="005D21CC"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频繁；发生率；出现率；重复率</w:t>
            </w:r>
          </w:p>
        </w:tc>
        <w:tc>
          <w:tcPr>
            <w:tcW w:w="1134" w:type="dxa"/>
          </w:tcPr>
          <w:p w14:paraId="04B73964" w14:textId="5CDA5E7D" w:rsidR="005D21CC" w:rsidRPr="006B7F99" w:rsidRDefault="00195DAE" w:rsidP="005D21CC">
            <w:pPr>
              <w:rPr>
                <w:rFonts w:asciiTheme="minorHAnsi" w:eastAsiaTheme="minorHAnsi" w:hAnsiTheme="minorHAnsi"/>
                <w:b w:val="0"/>
                <w:bCs w:val="0"/>
                <w:sz w:val="18"/>
                <w:szCs w:val="18"/>
              </w:rPr>
            </w:pPr>
            <w:r w:rsidRPr="006B7F99">
              <w:rPr>
                <w:rFonts w:asciiTheme="minorHAnsi" w:eastAsiaTheme="minorHAnsi" w:hAnsiTheme="minorHAnsi" w:hint="eastAsia"/>
                <w:b w:val="0"/>
                <w:bCs w:val="0"/>
                <w:sz w:val="18"/>
                <w:szCs w:val="18"/>
              </w:rPr>
              <w:t>str</w:t>
            </w:r>
          </w:p>
        </w:tc>
        <w:tc>
          <w:tcPr>
            <w:tcW w:w="4615" w:type="dxa"/>
          </w:tcPr>
          <w:p w14:paraId="326455BC" w14:textId="0ED18CA0" w:rsidR="00195DAE" w:rsidRPr="006B7F99" w:rsidRDefault="00195DAE"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 xml:space="preserve">The type of period that the stock price represents  </w:t>
            </w:r>
            <w:r w:rsidRPr="006B7F99">
              <w:rPr>
                <w:rFonts w:asciiTheme="minorHAnsi" w:eastAsiaTheme="minorHAnsi" w:hAnsiTheme="minorHAnsi" w:hint="eastAsia"/>
                <w:b w:val="0"/>
                <w:bCs w:val="0"/>
                <w:sz w:val="18"/>
                <w:szCs w:val="18"/>
              </w:rPr>
              <w:t>股票价格所代表的时期类型</w:t>
            </w:r>
          </w:p>
        </w:tc>
      </w:tr>
      <w:tr w:rsidR="005D21CC" w:rsidRPr="00FD20F4" w14:paraId="385FCA66" w14:textId="77777777" w:rsidTr="006B7F99">
        <w:tc>
          <w:tcPr>
            <w:tcW w:w="1291" w:type="dxa"/>
          </w:tcPr>
          <w:p w14:paraId="1EE93571" w14:textId="77777777" w:rsidR="005D21CC" w:rsidRPr="006B7F99" w:rsidRDefault="005D21CC"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high</w:t>
            </w:r>
          </w:p>
        </w:tc>
        <w:tc>
          <w:tcPr>
            <w:tcW w:w="1256" w:type="dxa"/>
          </w:tcPr>
          <w:p w14:paraId="73B3E552" w14:textId="05B75F1E" w:rsidR="005D21CC" w:rsidRPr="006B7F99" w:rsidRDefault="00C54CE2" w:rsidP="005D21CC">
            <w:pPr>
              <w:rPr>
                <w:rFonts w:asciiTheme="minorHAnsi" w:eastAsiaTheme="minorHAnsi" w:hAnsiTheme="minorHAnsi"/>
                <w:b w:val="0"/>
                <w:bCs w:val="0"/>
                <w:sz w:val="18"/>
                <w:szCs w:val="18"/>
              </w:rPr>
            </w:pPr>
            <w:r w:rsidRPr="006B7F99">
              <w:rPr>
                <w:rFonts w:asciiTheme="minorHAnsi" w:eastAsiaTheme="minorHAnsi" w:hAnsiTheme="minorHAnsi" w:hint="eastAsia"/>
                <w:b w:val="0"/>
                <w:bCs w:val="0"/>
                <w:sz w:val="18"/>
                <w:szCs w:val="18"/>
              </w:rPr>
              <w:t>这段时间内</w:t>
            </w:r>
            <w:r w:rsidRPr="006B7F99">
              <w:rPr>
                <w:rFonts w:asciiTheme="minorHAnsi" w:eastAsiaTheme="minorHAnsi" w:hAnsiTheme="minorHAnsi" w:hint="eastAsia"/>
                <w:b w:val="0"/>
                <w:bCs w:val="0"/>
                <w:sz w:val="18"/>
                <w:szCs w:val="18"/>
              </w:rPr>
              <w:lastRenderedPageBreak/>
              <w:t>的最高价格</w:t>
            </w:r>
          </w:p>
        </w:tc>
        <w:tc>
          <w:tcPr>
            <w:tcW w:w="1134" w:type="dxa"/>
          </w:tcPr>
          <w:p w14:paraId="1138F818" w14:textId="1A8E2099" w:rsidR="005D21CC" w:rsidRPr="006B7F99" w:rsidRDefault="00F05948"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lastRenderedPageBreak/>
              <w:t>float</w:t>
            </w:r>
          </w:p>
        </w:tc>
        <w:tc>
          <w:tcPr>
            <w:tcW w:w="4615" w:type="dxa"/>
          </w:tcPr>
          <w:p w14:paraId="5771809C" w14:textId="3E9254F2" w:rsidR="00C54CE2" w:rsidRPr="006B7F99" w:rsidRDefault="00C54CE2"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 xml:space="preserve">The highest price over the span of the period  </w:t>
            </w:r>
            <w:r w:rsidRPr="006B7F99">
              <w:rPr>
                <w:rFonts w:asciiTheme="minorHAnsi" w:eastAsiaTheme="minorHAnsi" w:hAnsiTheme="minorHAnsi" w:hint="eastAsia"/>
                <w:b w:val="0"/>
                <w:bCs w:val="0"/>
                <w:sz w:val="18"/>
                <w:szCs w:val="18"/>
              </w:rPr>
              <w:t>这段时间</w:t>
            </w:r>
            <w:r w:rsidRPr="006B7F99">
              <w:rPr>
                <w:rFonts w:asciiTheme="minorHAnsi" w:eastAsiaTheme="minorHAnsi" w:hAnsiTheme="minorHAnsi" w:hint="eastAsia"/>
                <w:b w:val="0"/>
                <w:bCs w:val="0"/>
                <w:sz w:val="18"/>
                <w:szCs w:val="18"/>
              </w:rPr>
              <w:lastRenderedPageBreak/>
              <w:t>内的最高价格</w:t>
            </w:r>
          </w:p>
        </w:tc>
      </w:tr>
      <w:tr w:rsidR="005D21CC" w:rsidRPr="00FD20F4" w14:paraId="0198A2E1" w14:textId="77777777" w:rsidTr="006B7F99">
        <w:tc>
          <w:tcPr>
            <w:tcW w:w="1291" w:type="dxa"/>
          </w:tcPr>
          <w:p w14:paraId="4DE469D8" w14:textId="77777777" w:rsidR="005D21CC" w:rsidRPr="006B7F99" w:rsidRDefault="005D21CC"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lastRenderedPageBreak/>
              <w:t>intraperiod</w:t>
            </w:r>
          </w:p>
        </w:tc>
        <w:tc>
          <w:tcPr>
            <w:tcW w:w="1256" w:type="dxa"/>
          </w:tcPr>
          <w:p w14:paraId="4EBD658D" w14:textId="77777777" w:rsidR="005D21CC" w:rsidRPr="006B7F99" w:rsidRDefault="005D21CC"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周期内</w:t>
            </w:r>
          </w:p>
        </w:tc>
        <w:tc>
          <w:tcPr>
            <w:tcW w:w="1134" w:type="dxa"/>
          </w:tcPr>
          <w:p w14:paraId="7BFD3716" w14:textId="1DDD6E51" w:rsidR="005D21CC" w:rsidRPr="006B7F99" w:rsidRDefault="00195DAE" w:rsidP="005D21CC">
            <w:pPr>
              <w:rPr>
                <w:rFonts w:asciiTheme="minorHAnsi" w:eastAsiaTheme="minorHAnsi" w:hAnsiTheme="minorHAnsi"/>
                <w:b w:val="0"/>
                <w:bCs w:val="0"/>
                <w:sz w:val="18"/>
                <w:szCs w:val="18"/>
              </w:rPr>
            </w:pPr>
            <w:r w:rsidRPr="006B7F99">
              <w:rPr>
                <w:rFonts w:asciiTheme="minorHAnsi" w:eastAsiaTheme="minorHAnsi" w:hAnsiTheme="minorHAnsi" w:hint="eastAsia"/>
                <w:b w:val="0"/>
                <w:bCs w:val="0"/>
                <w:sz w:val="18"/>
                <w:szCs w:val="18"/>
              </w:rPr>
              <w:t>bool</w:t>
            </w:r>
          </w:p>
        </w:tc>
        <w:tc>
          <w:tcPr>
            <w:tcW w:w="4615" w:type="dxa"/>
          </w:tcPr>
          <w:p w14:paraId="52EDA325" w14:textId="6A684E57" w:rsidR="00195DAE" w:rsidRPr="006B7F99" w:rsidRDefault="00195DAE"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 xml:space="preserve">If True, the stock price represents an unfinished period (be it day, week, quarter, month, or year), meaning that the close price is the latest price available, not the official close price for the period  </w:t>
            </w:r>
            <w:r w:rsidRPr="006B7F99">
              <w:rPr>
                <w:rFonts w:asciiTheme="minorHAnsi" w:eastAsiaTheme="minorHAnsi" w:hAnsiTheme="minorHAnsi" w:hint="eastAsia"/>
                <w:b w:val="0"/>
                <w:bCs w:val="0"/>
                <w:sz w:val="18"/>
                <w:szCs w:val="18"/>
              </w:rPr>
              <w:t>如果为True，则该股票价格代表一个未完成的时期(无论是日、周、季度、月或年)，这意味着收盘价是可用的最新价格，而不是该时期的官方收盘价</w:t>
            </w:r>
          </w:p>
        </w:tc>
      </w:tr>
      <w:tr w:rsidR="005D21CC" w:rsidRPr="00FD20F4" w14:paraId="0ACEB22B" w14:textId="77777777" w:rsidTr="006B7F99">
        <w:tc>
          <w:tcPr>
            <w:tcW w:w="1291" w:type="dxa"/>
          </w:tcPr>
          <w:p w14:paraId="57AD3C72" w14:textId="77777777" w:rsidR="005D21CC" w:rsidRPr="006B7F99" w:rsidRDefault="005D21CC"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low</w:t>
            </w:r>
          </w:p>
        </w:tc>
        <w:tc>
          <w:tcPr>
            <w:tcW w:w="1256" w:type="dxa"/>
          </w:tcPr>
          <w:p w14:paraId="2BF4CFC9" w14:textId="3874BDF1" w:rsidR="005D21CC" w:rsidRPr="006B7F99" w:rsidRDefault="00C54CE2" w:rsidP="005D21CC">
            <w:pPr>
              <w:rPr>
                <w:rFonts w:asciiTheme="minorHAnsi" w:eastAsiaTheme="minorHAnsi" w:hAnsiTheme="minorHAnsi"/>
                <w:b w:val="0"/>
                <w:bCs w:val="0"/>
                <w:sz w:val="18"/>
                <w:szCs w:val="18"/>
              </w:rPr>
            </w:pPr>
            <w:r w:rsidRPr="006B7F99">
              <w:rPr>
                <w:rFonts w:asciiTheme="minorHAnsi" w:eastAsiaTheme="minorHAnsi" w:hAnsiTheme="minorHAnsi" w:hint="eastAsia"/>
                <w:b w:val="0"/>
                <w:bCs w:val="0"/>
                <w:sz w:val="18"/>
                <w:szCs w:val="18"/>
              </w:rPr>
              <w:t>这段时间内的最低价格</w:t>
            </w:r>
          </w:p>
        </w:tc>
        <w:tc>
          <w:tcPr>
            <w:tcW w:w="1134" w:type="dxa"/>
          </w:tcPr>
          <w:p w14:paraId="2EAAA6CF" w14:textId="59853C90" w:rsidR="005D21CC" w:rsidRPr="006B7F99" w:rsidRDefault="00F05948"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float</w:t>
            </w:r>
          </w:p>
        </w:tc>
        <w:tc>
          <w:tcPr>
            <w:tcW w:w="4615" w:type="dxa"/>
          </w:tcPr>
          <w:p w14:paraId="69D42650" w14:textId="2C94FADA" w:rsidR="00F05948" w:rsidRPr="006B7F99" w:rsidRDefault="00F05948"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 xml:space="preserve">The lowest price over the span of the period  </w:t>
            </w:r>
            <w:r w:rsidRPr="006B7F99">
              <w:rPr>
                <w:rFonts w:asciiTheme="minorHAnsi" w:eastAsiaTheme="minorHAnsi" w:hAnsiTheme="minorHAnsi" w:hint="eastAsia"/>
                <w:b w:val="0"/>
                <w:bCs w:val="0"/>
                <w:sz w:val="18"/>
                <w:szCs w:val="18"/>
              </w:rPr>
              <w:t>这段时间内的最低价格</w:t>
            </w:r>
          </w:p>
        </w:tc>
      </w:tr>
      <w:tr w:rsidR="005D21CC" w:rsidRPr="00FD20F4" w14:paraId="64F6C899" w14:textId="77777777" w:rsidTr="006B7F99">
        <w:tc>
          <w:tcPr>
            <w:tcW w:w="1291" w:type="dxa"/>
          </w:tcPr>
          <w:p w14:paraId="3695CCB3" w14:textId="77777777" w:rsidR="005D21CC" w:rsidRPr="006B7F99" w:rsidRDefault="005D21CC"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open</w:t>
            </w:r>
          </w:p>
        </w:tc>
        <w:tc>
          <w:tcPr>
            <w:tcW w:w="1256" w:type="dxa"/>
          </w:tcPr>
          <w:p w14:paraId="2BDAC7E5" w14:textId="298AF5DC" w:rsidR="005D21CC" w:rsidRPr="006B7F99" w:rsidRDefault="00C54CE2" w:rsidP="005D21CC">
            <w:pPr>
              <w:rPr>
                <w:rFonts w:asciiTheme="minorHAnsi" w:eastAsiaTheme="minorHAnsi" w:hAnsiTheme="minorHAnsi"/>
                <w:b w:val="0"/>
                <w:bCs w:val="0"/>
                <w:sz w:val="18"/>
                <w:szCs w:val="18"/>
              </w:rPr>
            </w:pPr>
            <w:r w:rsidRPr="006B7F99">
              <w:rPr>
                <w:rFonts w:asciiTheme="minorHAnsi" w:eastAsiaTheme="minorHAnsi" w:hAnsiTheme="minorHAnsi" w:hint="eastAsia"/>
                <w:b w:val="0"/>
                <w:bCs w:val="0"/>
                <w:sz w:val="18"/>
                <w:szCs w:val="18"/>
              </w:rPr>
              <w:t>这段时期开始的价格</w:t>
            </w:r>
          </w:p>
        </w:tc>
        <w:tc>
          <w:tcPr>
            <w:tcW w:w="1134" w:type="dxa"/>
          </w:tcPr>
          <w:p w14:paraId="77F046CF" w14:textId="03D3BA32" w:rsidR="005D21CC" w:rsidRPr="006B7F99" w:rsidRDefault="00195DAE"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float</w:t>
            </w:r>
          </w:p>
        </w:tc>
        <w:tc>
          <w:tcPr>
            <w:tcW w:w="4615" w:type="dxa"/>
          </w:tcPr>
          <w:p w14:paraId="03336001" w14:textId="52449856" w:rsidR="00195DAE" w:rsidRPr="006B7F99" w:rsidRDefault="00195DAE" w:rsidP="005D21CC">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 xml:space="preserve">The price at the beginning of the period  </w:t>
            </w:r>
            <w:r w:rsidRPr="006B7F99">
              <w:rPr>
                <w:rFonts w:asciiTheme="minorHAnsi" w:eastAsiaTheme="minorHAnsi" w:hAnsiTheme="minorHAnsi" w:hint="eastAsia"/>
                <w:b w:val="0"/>
                <w:bCs w:val="0"/>
                <w:sz w:val="18"/>
                <w:szCs w:val="18"/>
              </w:rPr>
              <w:t>这段时期开始的价格</w:t>
            </w:r>
          </w:p>
        </w:tc>
      </w:tr>
      <w:tr w:rsidR="00F05948" w:rsidRPr="00FD20F4" w14:paraId="18978FDE" w14:textId="77777777" w:rsidTr="006B7F99">
        <w:tc>
          <w:tcPr>
            <w:tcW w:w="1291" w:type="dxa"/>
          </w:tcPr>
          <w:p w14:paraId="6A7A854D" w14:textId="77777777"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percent_</w:t>
            </w:r>
          </w:p>
          <w:p w14:paraId="7958C525" w14:textId="77777777"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change</w:t>
            </w:r>
          </w:p>
        </w:tc>
        <w:tc>
          <w:tcPr>
            <w:tcW w:w="1256" w:type="dxa"/>
          </w:tcPr>
          <w:p w14:paraId="5D90050A" w14:textId="77777777"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百分比变化</w:t>
            </w:r>
          </w:p>
        </w:tc>
        <w:tc>
          <w:tcPr>
            <w:tcW w:w="1134" w:type="dxa"/>
          </w:tcPr>
          <w:p w14:paraId="4CAE6245" w14:textId="2283F237"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float</w:t>
            </w:r>
          </w:p>
        </w:tc>
        <w:tc>
          <w:tcPr>
            <w:tcW w:w="4615" w:type="dxa"/>
          </w:tcPr>
          <w:p w14:paraId="791E4059" w14:textId="1EE5002E" w:rsidR="00C54CE2" w:rsidRPr="006B7F99" w:rsidRDefault="00C54CE2"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The percent difference in price from the last price for this frequency</w:t>
            </w:r>
            <w:r w:rsidRPr="006B7F99">
              <w:rPr>
                <w:rFonts w:asciiTheme="minorHAnsi" w:eastAsiaTheme="minorHAnsi" w:hAnsiTheme="minorHAnsi" w:hint="eastAsia"/>
                <w:b w:val="0"/>
                <w:bCs w:val="0"/>
                <w:sz w:val="18"/>
                <w:szCs w:val="18"/>
              </w:rPr>
              <w:t>此频率与上一次价格的差价百分比</w:t>
            </w:r>
          </w:p>
        </w:tc>
      </w:tr>
      <w:tr w:rsidR="00F05948" w:rsidRPr="00FD20F4" w14:paraId="57F5141C" w14:textId="77777777" w:rsidTr="006B7F99">
        <w:tc>
          <w:tcPr>
            <w:tcW w:w="1291" w:type="dxa"/>
          </w:tcPr>
          <w:p w14:paraId="0977031B" w14:textId="77777777"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split_ratio</w:t>
            </w:r>
          </w:p>
        </w:tc>
        <w:tc>
          <w:tcPr>
            <w:tcW w:w="1256" w:type="dxa"/>
          </w:tcPr>
          <w:p w14:paraId="35BED2EA" w14:textId="77777777"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分流比</w:t>
            </w:r>
          </w:p>
        </w:tc>
        <w:tc>
          <w:tcPr>
            <w:tcW w:w="1134" w:type="dxa"/>
          </w:tcPr>
          <w:p w14:paraId="75E40DBC" w14:textId="3AEFDA7C"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float</w:t>
            </w:r>
          </w:p>
        </w:tc>
        <w:tc>
          <w:tcPr>
            <w:tcW w:w="4615" w:type="dxa"/>
          </w:tcPr>
          <w:p w14:paraId="74AE2602" w14:textId="769074FD" w:rsidR="00995DD7" w:rsidRPr="006B7F99" w:rsidRDefault="00995DD7" w:rsidP="00F05948">
            <w:pPr>
              <w:rPr>
                <w:rFonts w:asciiTheme="minorHAnsi" w:eastAsiaTheme="minorHAnsi" w:hAnsiTheme="minorHAnsi"/>
                <w:b w:val="0"/>
                <w:bCs w:val="0"/>
                <w:sz w:val="18"/>
                <w:szCs w:val="18"/>
              </w:rPr>
            </w:pPr>
            <w:r w:rsidRPr="006B7F99">
              <w:rPr>
                <w:rFonts w:asciiTheme="minorHAnsi" w:eastAsiaTheme="minorHAnsi" w:hAnsiTheme="minorHAnsi" w:hint="eastAsia"/>
                <w:b w:val="0"/>
                <w:bCs w:val="0"/>
                <w:sz w:val="18"/>
                <w:szCs w:val="18"/>
              </w:rPr>
              <w:t>-</w:t>
            </w:r>
            <w:r w:rsidRPr="006B7F99">
              <w:rPr>
                <w:rFonts w:asciiTheme="minorHAnsi" w:eastAsiaTheme="minorHAnsi" w:hAnsiTheme="minorHAnsi"/>
                <w:b w:val="0"/>
                <w:bCs w:val="0"/>
                <w:sz w:val="18"/>
                <w:szCs w:val="18"/>
              </w:rPr>
              <w:t xml:space="preserve">The ratio of the stock split, if a stock split occurred.  </w:t>
            </w:r>
            <w:r w:rsidRPr="006B7F99">
              <w:rPr>
                <w:rFonts w:asciiTheme="minorHAnsi" w:eastAsiaTheme="minorHAnsi" w:hAnsiTheme="minorHAnsi" w:hint="eastAsia"/>
                <w:b w:val="0"/>
                <w:bCs w:val="0"/>
                <w:sz w:val="18"/>
                <w:szCs w:val="18"/>
              </w:rPr>
              <w:t>股票分割的比率，如果发生了股票分割。</w:t>
            </w:r>
          </w:p>
        </w:tc>
      </w:tr>
      <w:tr w:rsidR="00F05948" w:rsidRPr="00FD20F4" w14:paraId="56DE3E2A" w14:textId="77777777" w:rsidTr="006B7F99">
        <w:tc>
          <w:tcPr>
            <w:tcW w:w="1291" w:type="dxa"/>
          </w:tcPr>
          <w:p w14:paraId="701159E6" w14:textId="77777777"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volume</w:t>
            </w:r>
          </w:p>
        </w:tc>
        <w:tc>
          <w:tcPr>
            <w:tcW w:w="1256" w:type="dxa"/>
          </w:tcPr>
          <w:p w14:paraId="64B2C3B0" w14:textId="77777777"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hint="eastAsia"/>
                <w:b w:val="0"/>
                <w:bCs w:val="0"/>
                <w:sz w:val="18"/>
                <w:szCs w:val="18"/>
              </w:rPr>
              <w:t>交易量</w:t>
            </w:r>
          </w:p>
        </w:tc>
        <w:tc>
          <w:tcPr>
            <w:tcW w:w="1134" w:type="dxa"/>
          </w:tcPr>
          <w:p w14:paraId="33673227" w14:textId="1E9D8ADC" w:rsidR="00F05948" w:rsidRPr="006B7F99" w:rsidRDefault="00F05948"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float</w:t>
            </w:r>
          </w:p>
        </w:tc>
        <w:tc>
          <w:tcPr>
            <w:tcW w:w="4615" w:type="dxa"/>
          </w:tcPr>
          <w:p w14:paraId="390A2FF3" w14:textId="7D63BE82" w:rsidR="00D16C20" w:rsidRPr="006B7F99" w:rsidRDefault="00D16C20" w:rsidP="00F05948">
            <w:pPr>
              <w:rPr>
                <w:rFonts w:asciiTheme="minorHAnsi" w:eastAsiaTheme="minorHAnsi" w:hAnsiTheme="minorHAnsi"/>
                <w:b w:val="0"/>
                <w:bCs w:val="0"/>
                <w:sz w:val="18"/>
                <w:szCs w:val="18"/>
              </w:rPr>
            </w:pPr>
            <w:r w:rsidRPr="006B7F99">
              <w:rPr>
                <w:rFonts w:asciiTheme="minorHAnsi" w:eastAsiaTheme="minorHAnsi" w:hAnsiTheme="minorHAnsi"/>
                <w:b w:val="0"/>
                <w:bCs w:val="0"/>
                <w:sz w:val="18"/>
                <w:szCs w:val="18"/>
              </w:rPr>
              <w:t xml:space="preserve">The number of shares exchanged during the period  </w:t>
            </w:r>
            <w:r w:rsidRPr="006B7F99">
              <w:rPr>
                <w:rFonts w:asciiTheme="minorHAnsi" w:eastAsiaTheme="minorHAnsi" w:hAnsiTheme="minorHAnsi" w:hint="eastAsia"/>
                <w:b w:val="0"/>
                <w:bCs w:val="0"/>
                <w:sz w:val="18"/>
                <w:szCs w:val="18"/>
              </w:rPr>
              <w:t>在此期间交换的股份数目</w:t>
            </w:r>
          </w:p>
        </w:tc>
      </w:tr>
    </w:tbl>
    <w:p w14:paraId="737A853E" w14:textId="3D3D054B" w:rsidR="001918D6" w:rsidRDefault="001918D6">
      <w:pPr>
        <w:rPr>
          <w:rFonts w:asciiTheme="minorHAnsi" w:eastAsiaTheme="minorHAnsi" w:hAnsiTheme="minorHAnsi"/>
          <w:b w:val="0"/>
          <w:bCs w:val="0"/>
          <w:sz w:val="22"/>
          <w:szCs w:val="22"/>
        </w:rPr>
      </w:pPr>
    </w:p>
    <w:p w14:paraId="6900D0EE" w14:textId="6F88255F" w:rsidR="005D21CC" w:rsidRPr="00FD20F4" w:rsidRDefault="005D21CC">
      <w:pPr>
        <w:rPr>
          <w:rFonts w:asciiTheme="minorHAnsi" w:eastAsiaTheme="minorHAnsi" w:hAnsiTheme="minorHAnsi" w:hint="eastAsia"/>
          <w:b w:val="0"/>
          <w:bCs w:val="0"/>
          <w:sz w:val="22"/>
          <w:szCs w:val="22"/>
        </w:rPr>
      </w:pPr>
    </w:p>
    <w:sectPr w:rsidR="005D21CC" w:rsidRPr="00FD20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D8"/>
    <w:rsid w:val="001549A4"/>
    <w:rsid w:val="001918D6"/>
    <w:rsid w:val="00195DAE"/>
    <w:rsid w:val="001A3169"/>
    <w:rsid w:val="002975F2"/>
    <w:rsid w:val="004C112A"/>
    <w:rsid w:val="004D6618"/>
    <w:rsid w:val="005D21CC"/>
    <w:rsid w:val="006B3C21"/>
    <w:rsid w:val="006B7F99"/>
    <w:rsid w:val="008679C8"/>
    <w:rsid w:val="008B30B7"/>
    <w:rsid w:val="00995DD7"/>
    <w:rsid w:val="0099773E"/>
    <w:rsid w:val="00AE535F"/>
    <w:rsid w:val="00BC23A9"/>
    <w:rsid w:val="00C54CE2"/>
    <w:rsid w:val="00D10CD8"/>
    <w:rsid w:val="00D16C20"/>
    <w:rsid w:val="00D63D01"/>
    <w:rsid w:val="00F05948"/>
    <w:rsid w:val="00FD2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AFDF"/>
  <w15:chartTrackingRefBased/>
  <w15:docId w15:val="{1B1DDF2C-6536-4FF9-944F-0573489F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b/>
        <w:bCs/>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75F2"/>
    <w:pPr>
      <w:keepNext/>
      <w:keepLines/>
      <w:spacing w:before="340" w:after="330" w:line="578" w:lineRule="auto"/>
      <w:outlineLvl w:val="0"/>
    </w:pPr>
    <w:rPr>
      <w:rFonts w:eastAsia="Times New Roman"/>
      <w:b w:val="0"/>
      <w:bCs w:val="0"/>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2975F2"/>
    <w:rPr>
      <w:rFonts w:eastAsia="Times New Roman"/>
    </w:rPr>
    <w:tblPr>
      <w:tblBorders>
        <w:top w:val="single" w:sz="12" w:space="0" w:color="auto"/>
        <w:bottom w:val="single" w:sz="12" w:space="0" w:color="auto"/>
      </w:tblBorders>
    </w:tblPr>
    <w:tblStylePr w:type="firstRow">
      <w:rPr>
        <w:rFonts w:eastAsia="Times New Roman"/>
        <w:sz w:val="24"/>
      </w:rPr>
      <w:tblPr/>
      <w:tcPr>
        <w:tcBorders>
          <w:bottom w:val="single" w:sz="4" w:space="0" w:color="auto"/>
        </w:tcBorders>
      </w:tcPr>
    </w:tblStylePr>
  </w:style>
  <w:style w:type="paragraph" w:customStyle="1" w:styleId="a4">
    <w:name w:val="表头样式"/>
    <w:basedOn w:val="a"/>
    <w:link w:val="a5"/>
    <w:qFormat/>
    <w:rsid w:val="002975F2"/>
    <w:pPr>
      <w:jc w:val="center"/>
    </w:pPr>
    <w:rPr>
      <w:rFonts w:eastAsia="Times New Roman"/>
    </w:rPr>
  </w:style>
  <w:style w:type="character" w:customStyle="1" w:styleId="a5">
    <w:name w:val="表头样式 字符"/>
    <w:basedOn w:val="a0"/>
    <w:link w:val="a4"/>
    <w:rsid w:val="002975F2"/>
    <w:rPr>
      <w:rFonts w:eastAsia="Times New Roman"/>
      <w:sz w:val="24"/>
    </w:rPr>
  </w:style>
  <w:style w:type="character" w:customStyle="1" w:styleId="10">
    <w:name w:val="标题 1 字符"/>
    <w:basedOn w:val="a0"/>
    <w:link w:val="1"/>
    <w:uiPriority w:val="9"/>
    <w:rsid w:val="002975F2"/>
    <w:rPr>
      <w:rFonts w:eastAsia="Times New Roman"/>
      <w:b w:val="0"/>
      <w:bCs w:val="0"/>
      <w:kern w:val="44"/>
      <w:sz w:val="44"/>
      <w:szCs w:val="44"/>
    </w:rPr>
  </w:style>
  <w:style w:type="table" w:styleId="a6">
    <w:name w:val="Table Grid"/>
    <w:basedOn w:val="a1"/>
    <w:uiPriority w:val="39"/>
    <w:rsid w:val="00D10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10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b w:val="0"/>
      <w:bCs w:val="0"/>
      <w:sz w:val="24"/>
      <w:szCs w:val="24"/>
    </w:rPr>
  </w:style>
  <w:style w:type="character" w:customStyle="1" w:styleId="HTML0">
    <w:name w:val="HTML 预设格式 字符"/>
    <w:basedOn w:val="a0"/>
    <w:link w:val="HTML"/>
    <w:uiPriority w:val="99"/>
    <w:semiHidden/>
    <w:rsid w:val="00D10CD8"/>
    <w:rPr>
      <w:rFonts w:ascii="宋体" w:hAnsi="宋体" w:cs="宋体"/>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7201">
      <w:bodyDiv w:val="1"/>
      <w:marLeft w:val="0"/>
      <w:marRight w:val="0"/>
      <w:marTop w:val="0"/>
      <w:marBottom w:val="0"/>
      <w:divBdr>
        <w:top w:val="none" w:sz="0" w:space="0" w:color="auto"/>
        <w:left w:val="none" w:sz="0" w:space="0" w:color="auto"/>
        <w:bottom w:val="none" w:sz="0" w:space="0" w:color="auto"/>
        <w:right w:val="none" w:sz="0" w:space="0" w:color="auto"/>
      </w:divBdr>
    </w:div>
    <w:div w:id="464735147">
      <w:bodyDiv w:val="1"/>
      <w:marLeft w:val="0"/>
      <w:marRight w:val="0"/>
      <w:marTop w:val="0"/>
      <w:marBottom w:val="0"/>
      <w:divBdr>
        <w:top w:val="none" w:sz="0" w:space="0" w:color="auto"/>
        <w:left w:val="none" w:sz="0" w:space="0" w:color="auto"/>
        <w:bottom w:val="none" w:sz="0" w:space="0" w:color="auto"/>
        <w:right w:val="none" w:sz="0" w:space="0" w:color="auto"/>
      </w:divBdr>
    </w:div>
    <w:div w:id="1179076430">
      <w:bodyDiv w:val="1"/>
      <w:marLeft w:val="0"/>
      <w:marRight w:val="0"/>
      <w:marTop w:val="0"/>
      <w:marBottom w:val="0"/>
      <w:divBdr>
        <w:top w:val="none" w:sz="0" w:space="0" w:color="auto"/>
        <w:left w:val="none" w:sz="0" w:space="0" w:color="auto"/>
        <w:bottom w:val="none" w:sz="0" w:space="0" w:color="auto"/>
        <w:right w:val="none" w:sz="0" w:space="0" w:color="auto"/>
      </w:divBdr>
    </w:div>
    <w:div w:id="195639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李思瑶</dc:creator>
  <cp:keywords/>
  <dc:description/>
  <cp:lastModifiedBy>李思瑶</cp:lastModifiedBy>
  <cp:revision>2</cp:revision>
  <dcterms:created xsi:type="dcterms:W3CDTF">2021-11-07T08:44:00Z</dcterms:created>
  <dcterms:modified xsi:type="dcterms:W3CDTF">2021-11-07T08:44:00Z</dcterms:modified>
</cp:coreProperties>
</file>