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BF739" w14:textId="58BFB9DB" w:rsidR="7BED9674" w:rsidRPr="001C4CBF" w:rsidRDefault="7BED9674" w:rsidP="7BED9674">
      <w:pPr>
        <w:jc w:val="center"/>
        <w:rPr>
          <w:b/>
          <w:bCs/>
          <w:color w:val="000000" w:themeColor="text1"/>
          <w:sz w:val="30"/>
          <w:szCs w:val="30"/>
        </w:rPr>
      </w:pPr>
    </w:p>
    <w:p w14:paraId="4F9E6B82" w14:textId="26ADA2B6" w:rsidR="00AC626B" w:rsidRPr="001C4CBF" w:rsidRDefault="55FAFAE5" w:rsidP="00E64954">
      <w:pPr>
        <w:jc w:val="both"/>
        <w:rPr>
          <w:b/>
          <w:color w:val="000000" w:themeColor="text1"/>
        </w:rPr>
      </w:pPr>
      <w:r w:rsidRPr="001C4CBF">
        <w:rPr>
          <w:b/>
          <w:bCs/>
          <w:color w:val="000000" w:themeColor="text1"/>
          <w:sz w:val="30"/>
          <w:szCs w:val="30"/>
        </w:rPr>
        <w:t xml:space="preserve">Nghị Quyết số 281-NQ/ĐU </w:t>
      </w:r>
      <w:r w:rsidR="00E64954" w:rsidRPr="001C4CBF">
        <w:rPr>
          <w:b/>
          <w:bCs/>
          <w:color w:val="000000" w:themeColor="text1"/>
          <w:sz w:val="30"/>
          <w:szCs w:val="30"/>
        </w:rPr>
        <w:t>của</w:t>
      </w:r>
      <w:r w:rsidR="00E64954" w:rsidRPr="001C4CBF">
        <w:rPr>
          <w:b/>
          <w:bCs/>
          <w:color w:val="000000" w:themeColor="text1"/>
          <w:sz w:val="30"/>
          <w:szCs w:val="30"/>
          <w:lang w:val="vi-VN"/>
        </w:rPr>
        <w:t xml:space="preserve"> Đảng ủy Tập đoàn Dầu khí Quốc gia Việt Nam </w:t>
      </w:r>
      <w:r w:rsidRPr="001C4CBF">
        <w:rPr>
          <w:b/>
          <w:bCs/>
          <w:color w:val="000000" w:themeColor="text1"/>
          <w:sz w:val="30"/>
          <w:szCs w:val="30"/>
        </w:rPr>
        <w:t>ngày 15/5/2019 về công tác truyền thông và văn hóa doanh nghiệp</w:t>
      </w:r>
    </w:p>
    <w:p w14:paraId="0B8F4321" w14:textId="6E47E832" w:rsidR="00241883" w:rsidRPr="001C4CBF" w:rsidRDefault="00241883" w:rsidP="00684CA1">
      <w:pPr>
        <w:jc w:val="center"/>
        <w:rPr>
          <w:color w:val="000000" w:themeColor="text1"/>
        </w:rPr>
      </w:pPr>
    </w:p>
    <w:p w14:paraId="120F07DB" w14:textId="77777777" w:rsidR="00AC626B" w:rsidRPr="001C4CBF" w:rsidRDefault="00AC626B" w:rsidP="00802804">
      <w:pPr>
        <w:contextualSpacing/>
        <w:jc w:val="center"/>
        <w:rPr>
          <w:color w:val="000000" w:themeColor="text1"/>
        </w:rPr>
      </w:pPr>
    </w:p>
    <w:p w14:paraId="48042CF0" w14:textId="1444F42A" w:rsidR="00AC626B" w:rsidRPr="001C4CBF" w:rsidRDefault="00AC626B" w:rsidP="005D76D7">
      <w:pPr>
        <w:pStyle w:val="ListParagraph"/>
        <w:numPr>
          <w:ilvl w:val="0"/>
          <w:numId w:val="1"/>
        </w:numPr>
        <w:tabs>
          <w:tab w:val="left" w:pos="993"/>
        </w:tabs>
        <w:spacing w:before="60" w:after="60"/>
        <w:ind w:left="0" w:firstLine="709"/>
        <w:jc w:val="both"/>
        <w:rPr>
          <w:rFonts w:eastAsia="Calibri"/>
          <w:color w:val="000000" w:themeColor="text1"/>
          <w:spacing w:val="-2"/>
          <w:sz w:val="26"/>
          <w:szCs w:val="26"/>
        </w:rPr>
      </w:pPr>
      <w:r w:rsidRPr="001C4CBF">
        <w:rPr>
          <w:b/>
          <w:bCs/>
          <w:color w:val="000000" w:themeColor="text1"/>
          <w:spacing w:val="-2"/>
          <w:sz w:val="26"/>
          <w:szCs w:val="26"/>
        </w:rPr>
        <w:t>BỐI CẢNH TÌNH HÌNH</w:t>
      </w:r>
      <w:r w:rsidR="6D2C63CA" w:rsidRPr="001C4CBF">
        <w:rPr>
          <w:b/>
          <w:bCs/>
          <w:color w:val="000000" w:themeColor="text1"/>
          <w:spacing w:val="-2"/>
          <w:sz w:val="26"/>
          <w:szCs w:val="26"/>
        </w:rPr>
        <w:t xml:space="preserve">: </w:t>
      </w:r>
      <w:r w:rsidR="005D76D7" w:rsidRPr="001C4CBF">
        <w:rPr>
          <w:color w:val="000000" w:themeColor="text1"/>
          <w:spacing w:val="-2"/>
          <w:sz w:val="26"/>
          <w:szCs w:val="26"/>
          <w:lang w:val="vi-VN"/>
        </w:rPr>
        <w:t>1.</w:t>
      </w:r>
      <w:r w:rsidR="005D76D7" w:rsidRPr="001C4CBF">
        <w:rPr>
          <w:b/>
          <w:bCs/>
          <w:color w:val="000000" w:themeColor="text1"/>
          <w:spacing w:val="-2"/>
          <w:sz w:val="26"/>
          <w:szCs w:val="26"/>
          <w:lang w:val="vi-VN"/>
        </w:rPr>
        <w:t xml:space="preserve"> </w:t>
      </w:r>
      <w:r w:rsidRPr="001C4CBF">
        <w:rPr>
          <w:rFonts w:eastAsia="Calibri"/>
          <w:color w:val="000000" w:themeColor="text1"/>
          <w:spacing w:val="-2"/>
          <w:sz w:val="26"/>
          <w:szCs w:val="26"/>
        </w:rPr>
        <w:t>Nhận thức rõ tầm quan trọng của công tác truyề</w:t>
      </w:r>
      <w:r w:rsidR="004B3DAC" w:rsidRPr="001C4CBF">
        <w:rPr>
          <w:rFonts w:eastAsia="Calibri"/>
          <w:color w:val="000000" w:themeColor="text1"/>
          <w:spacing w:val="-2"/>
          <w:sz w:val="26"/>
          <w:szCs w:val="26"/>
        </w:rPr>
        <w:t xml:space="preserve">n thông và văn hóa doanh nghiệp </w:t>
      </w:r>
      <w:r w:rsidRPr="001C4CBF">
        <w:rPr>
          <w:rFonts w:eastAsia="Calibri"/>
          <w:color w:val="000000" w:themeColor="text1"/>
          <w:spacing w:val="-2"/>
          <w:sz w:val="26"/>
          <w:szCs w:val="26"/>
        </w:rPr>
        <w:t>nên ngay sau Đại hội Đảng bộ Tập đoàn lần thứ II (nhiệm kỳ 2015 – 2020), Ban Thường vụ</w:t>
      </w:r>
      <w:r w:rsidR="007F63A0" w:rsidRPr="001C4CBF">
        <w:rPr>
          <w:rFonts w:eastAsia="Calibri"/>
          <w:color w:val="000000" w:themeColor="text1"/>
          <w:spacing w:val="-2"/>
          <w:sz w:val="26"/>
          <w:szCs w:val="26"/>
        </w:rPr>
        <w:t>/</w:t>
      </w:r>
      <w:r w:rsidRPr="001C4CBF">
        <w:rPr>
          <w:rFonts w:eastAsia="Calibri"/>
          <w:color w:val="000000" w:themeColor="text1"/>
          <w:spacing w:val="-2"/>
          <w:sz w:val="26"/>
          <w:szCs w:val="26"/>
        </w:rPr>
        <w:t>Đảng ủy</w:t>
      </w:r>
      <w:r w:rsidR="00404CB9" w:rsidRPr="001C4CBF">
        <w:rPr>
          <w:rFonts w:eastAsia="Calibri"/>
          <w:color w:val="000000" w:themeColor="text1"/>
          <w:spacing w:val="-2"/>
          <w:sz w:val="26"/>
          <w:szCs w:val="26"/>
        </w:rPr>
        <w:t xml:space="preserve"> và lãnh đạo</w:t>
      </w:r>
      <w:r w:rsidRPr="001C4CBF">
        <w:rPr>
          <w:rFonts w:eastAsia="Calibri"/>
          <w:color w:val="000000" w:themeColor="text1"/>
          <w:spacing w:val="-2"/>
          <w:sz w:val="26"/>
          <w:szCs w:val="26"/>
        </w:rPr>
        <w:t xml:space="preserve"> Tập đoàn </w:t>
      </w:r>
      <w:r w:rsidR="00404CB9" w:rsidRPr="001C4CBF">
        <w:rPr>
          <w:rFonts w:eastAsia="Calibri"/>
          <w:color w:val="000000" w:themeColor="text1"/>
          <w:spacing w:val="-2"/>
          <w:sz w:val="26"/>
          <w:szCs w:val="26"/>
        </w:rPr>
        <w:t xml:space="preserve">Dầu khí quốc gia Việt Nam (Tập đoàn) </w:t>
      </w:r>
      <w:r w:rsidRPr="001C4CBF">
        <w:rPr>
          <w:rFonts w:eastAsia="Calibri"/>
          <w:color w:val="000000" w:themeColor="text1"/>
          <w:spacing w:val="-2"/>
          <w:sz w:val="26"/>
          <w:szCs w:val="26"/>
        </w:rPr>
        <w:t xml:space="preserve">đã chủ động, kịp thời ban hành các văn bản để lãnh đạo, chỉ đạo công tác truyền thông và xây dựng phát triển </w:t>
      </w:r>
      <w:r w:rsidR="00684CA1" w:rsidRPr="001C4CBF">
        <w:rPr>
          <w:rFonts w:eastAsia="Calibri"/>
          <w:color w:val="000000" w:themeColor="text1"/>
          <w:spacing w:val="-2"/>
          <w:sz w:val="26"/>
          <w:szCs w:val="26"/>
        </w:rPr>
        <w:t>v</w:t>
      </w:r>
      <w:r w:rsidRPr="001C4CBF">
        <w:rPr>
          <w:rFonts w:eastAsia="Calibri"/>
          <w:color w:val="000000" w:themeColor="text1"/>
          <w:spacing w:val="-2"/>
          <w:sz w:val="26"/>
          <w:szCs w:val="26"/>
        </w:rPr>
        <w:t>ăn hóa doanh nghiệ</w:t>
      </w:r>
      <w:r w:rsidR="004B3DAC" w:rsidRPr="001C4CBF">
        <w:rPr>
          <w:rFonts w:eastAsia="Calibri"/>
          <w:color w:val="000000" w:themeColor="text1"/>
          <w:spacing w:val="-2"/>
          <w:sz w:val="26"/>
          <w:szCs w:val="26"/>
        </w:rPr>
        <w:t>p</w:t>
      </w:r>
      <w:r w:rsidRPr="001C4CBF">
        <w:rPr>
          <w:rFonts w:eastAsia="Calibri"/>
          <w:color w:val="000000" w:themeColor="text1"/>
          <w:spacing w:val="-2"/>
          <w:sz w:val="26"/>
          <w:szCs w:val="26"/>
        </w:rPr>
        <w:t xml:space="preserve">. </w:t>
      </w:r>
      <w:r w:rsidR="00404CB9" w:rsidRPr="001C4CBF">
        <w:rPr>
          <w:rFonts w:eastAsia="Calibri"/>
          <w:color w:val="000000" w:themeColor="text1"/>
          <w:spacing w:val="-2"/>
          <w:sz w:val="26"/>
          <w:szCs w:val="26"/>
        </w:rPr>
        <w:t xml:space="preserve">Trong quá trình sắp xếp, cơ cấu lại các ban tham mưu thuộc bộ máy điều hành, năm 2018, Tập đoàn đã thành lập Ban Truyền thông và Văn hóa Doanh nghiệp. </w:t>
      </w:r>
      <w:r w:rsidRPr="001C4CBF">
        <w:rPr>
          <w:rFonts w:eastAsia="Calibri"/>
          <w:color w:val="000000" w:themeColor="text1"/>
          <w:spacing w:val="-2"/>
          <w:sz w:val="26"/>
          <w:szCs w:val="26"/>
        </w:rPr>
        <w:t>Nhờ vậy, công tác truyền thông</w:t>
      </w:r>
      <w:r w:rsidR="002A79E1" w:rsidRPr="001C4CBF">
        <w:rPr>
          <w:rFonts w:eastAsia="Calibri"/>
          <w:color w:val="000000" w:themeColor="text1"/>
          <w:spacing w:val="-2"/>
          <w:sz w:val="26"/>
          <w:szCs w:val="26"/>
        </w:rPr>
        <w:t xml:space="preserve"> </w:t>
      </w:r>
      <w:r w:rsidRPr="001C4CBF">
        <w:rPr>
          <w:rFonts w:eastAsia="Calibri"/>
          <w:color w:val="000000" w:themeColor="text1"/>
          <w:spacing w:val="-2"/>
          <w:sz w:val="26"/>
          <w:szCs w:val="26"/>
        </w:rPr>
        <w:t xml:space="preserve">của Tập đoàn đã đạt được nhiều kết quả tích cực, góp phần quan trọng trong việc thông tin kịp thời, chính xác về các hoạt động của toàn Tập đoàn; tạo sự liên kết trong hệ thống </w:t>
      </w:r>
      <w:r w:rsidR="004B3DAC" w:rsidRPr="001C4CBF">
        <w:rPr>
          <w:rFonts w:eastAsia="Calibri"/>
          <w:color w:val="000000" w:themeColor="text1"/>
          <w:spacing w:val="-2"/>
          <w:sz w:val="26"/>
          <w:szCs w:val="26"/>
        </w:rPr>
        <w:t>giữa</w:t>
      </w:r>
      <w:r w:rsidRPr="001C4CBF">
        <w:rPr>
          <w:rFonts w:eastAsia="Calibri"/>
          <w:color w:val="000000" w:themeColor="text1"/>
          <w:spacing w:val="-2"/>
          <w:sz w:val="26"/>
          <w:szCs w:val="26"/>
        </w:rPr>
        <w:t xml:space="preserve"> công tác tuyên giáo, truyền thông</w:t>
      </w:r>
      <w:r w:rsidR="004B3DAC" w:rsidRPr="001C4CBF">
        <w:rPr>
          <w:rFonts w:eastAsia="Calibri"/>
          <w:color w:val="000000" w:themeColor="text1"/>
          <w:spacing w:val="-2"/>
          <w:sz w:val="26"/>
          <w:szCs w:val="26"/>
        </w:rPr>
        <w:t xml:space="preserve">, </w:t>
      </w:r>
      <w:r w:rsidR="00476FB0" w:rsidRPr="001C4CBF">
        <w:rPr>
          <w:rFonts w:eastAsia="Calibri"/>
          <w:color w:val="000000" w:themeColor="text1"/>
          <w:spacing w:val="-2"/>
          <w:sz w:val="26"/>
          <w:szCs w:val="26"/>
        </w:rPr>
        <w:t>sự gắn kết</w:t>
      </w:r>
      <w:r w:rsidRPr="001C4CBF">
        <w:rPr>
          <w:rFonts w:eastAsia="Calibri"/>
          <w:color w:val="000000" w:themeColor="text1"/>
          <w:spacing w:val="-2"/>
          <w:sz w:val="26"/>
          <w:szCs w:val="26"/>
        </w:rPr>
        <w:t xml:space="preserve"> với </w:t>
      </w:r>
      <w:r w:rsidR="002A79E1" w:rsidRPr="001C4CBF">
        <w:rPr>
          <w:rFonts w:eastAsia="Calibri"/>
          <w:color w:val="000000" w:themeColor="text1"/>
          <w:spacing w:val="-2"/>
          <w:sz w:val="26"/>
          <w:szCs w:val="26"/>
        </w:rPr>
        <w:t>với các sự kiện và hoạt động</w:t>
      </w:r>
      <w:r w:rsidRPr="001C4CBF">
        <w:rPr>
          <w:rFonts w:eastAsia="Calibri"/>
          <w:color w:val="000000" w:themeColor="text1"/>
          <w:spacing w:val="-2"/>
          <w:sz w:val="26"/>
          <w:szCs w:val="26"/>
        </w:rPr>
        <w:t xml:space="preserve"> xã hội; </w:t>
      </w:r>
      <w:r w:rsidR="00476FB0" w:rsidRPr="001C4CBF">
        <w:rPr>
          <w:rFonts w:eastAsia="Calibri"/>
          <w:color w:val="000000" w:themeColor="text1"/>
          <w:spacing w:val="-2"/>
          <w:sz w:val="26"/>
          <w:szCs w:val="26"/>
        </w:rPr>
        <w:t xml:space="preserve">đã </w:t>
      </w:r>
      <w:r w:rsidRPr="001C4CBF">
        <w:rPr>
          <w:rFonts w:eastAsia="Calibri"/>
          <w:color w:val="000000" w:themeColor="text1"/>
          <w:spacing w:val="-2"/>
          <w:sz w:val="26"/>
          <w:szCs w:val="26"/>
        </w:rPr>
        <w:t>xây dựng</w:t>
      </w:r>
      <w:r w:rsidR="00476FB0" w:rsidRPr="001C4CBF">
        <w:rPr>
          <w:rFonts w:eastAsia="Calibri"/>
          <w:color w:val="000000" w:themeColor="text1"/>
          <w:spacing w:val="-2"/>
          <w:sz w:val="26"/>
          <w:szCs w:val="26"/>
        </w:rPr>
        <w:t xml:space="preserve"> được</w:t>
      </w:r>
      <w:r w:rsidRPr="001C4CBF">
        <w:rPr>
          <w:rFonts w:eastAsia="Calibri"/>
          <w:color w:val="000000" w:themeColor="text1"/>
          <w:spacing w:val="-2"/>
          <w:sz w:val="26"/>
          <w:szCs w:val="26"/>
        </w:rPr>
        <w:t xml:space="preserve"> mối quan hệ gần gũi, đồng cảm với các cơ quan quản lý báo chí và </w:t>
      </w:r>
      <w:r w:rsidR="00476FB0" w:rsidRPr="001C4CBF">
        <w:rPr>
          <w:rFonts w:eastAsia="Calibri"/>
          <w:color w:val="000000" w:themeColor="text1"/>
          <w:spacing w:val="-2"/>
          <w:sz w:val="26"/>
          <w:szCs w:val="26"/>
        </w:rPr>
        <w:t>l</w:t>
      </w:r>
      <w:r w:rsidRPr="001C4CBF">
        <w:rPr>
          <w:rFonts w:eastAsia="Calibri"/>
          <w:color w:val="000000" w:themeColor="text1"/>
          <w:spacing w:val="-2"/>
          <w:sz w:val="26"/>
          <w:szCs w:val="26"/>
        </w:rPr>
        <w:t xml:space="preserve">ãnh đạo, phóng viên, các cơ quan báo chí; xử lý </w:t>
      </w:r>
      <w:r w:rsidR="002A79E1" w:rsidRPr="001C4CBF">
        <w:rPr>
          <w:rFonts w:eastAsia="Calibri"/>
          <w:color w:val="000000" w:themeColor="text1"/>
          <w:spacing w:val="-2"/>
          <w:sz w:val="26"/>
          <w:szCs w:val="26"/>
        </w:rPr>
        <w:t>kịp thời</w:t>
      </w:r>
      <w:r w:rsidRPr="001C4CBF">
        <w:rPr>
          <w:rFonts w:eastAsia="Calibri"/>
          <w:color w:val="000000" w:themeColor="text1"/>
          <w:spacing w:val="-2"/>
          <w:sz w:val="26"/>
          <w:szCs w:val="26"/>
        </w:rPr>
        <w:t xml:space="preserve"> nhiều thông tin chưa chính xác gây ảnh hưởng tiêu cực đến hoạt động của Tập đoàn và các đơn vị thành </w:t>
      </w:r>
      <w:r w:rsidR="00476FB0" w:rsidRPr="001C4CBF">
        <w:rPr>
          <w:rFonts w:eastAsia="Calibri"/>
          <w:color w:val="000000" w:themeColor="text1"/>
          <w:spacing w:val="-2"/>
          <w:sz w:val="26"/>
          <w:szCs w:val="26"/>
        </w:rPr>
        <w:t>viên. Mới đây, T</w:t>
      </w:r>
      <w:r w:rsidR="00684CA1" w:rsidRPr="001C4CBF">
        <w:rPr>
          <w:rFonts w:eastAsia="Calibri"/>
          <w:color w:val="000000" w:themeColor="text1"/>
          <w:spacing w:val="-2"/>
          <w:sz w:val="26"/>
          <w:szCs w:val="26"/>
        </w:rPr>
        <w:t>ậ</w:t>
      </w:r>
      <w:r w:rsidR="00476FB0" w:rsidRPr="001C4CBF">
        <w:rPr>
          <w:rFonts w:eastAsia="Calibri"/>
          <w:color w:val="000000" w:themeColor="text1"/>
          <w:spacing w:val="-2"/>
          <w:sz w:val="26"/>
          <w:szCs w:val="26"/>
        </w:rPr>
        <w:t>p đoàn</w:t>
      </w:r>
      <w:r w:rsidRPr="001C4CBF">
        <w:rPr>
          <w:rFonts w:eastAsia="Calibri"/>
          <w:color w:val="000000" w:themeColor="text1"/>
          <w:spacing w:val="-2"/>
          <w:sz w:val="26"/>
          <w:szCs w:val="26"/>
        </w:rPr>
        <w:t xml:space="preserve"> </w:t>
      </w:r>
      <w:r w:rsidR="004B3DAC" w:rsidRPr="001C4CBF">
        <w:rPr>
          <w:rFonts w:eastAsia="Calibri"/>
          <w:color w:val="000000" w:themeColor="text1"/>
          <w:spacing w:val="-2"/>
          <w:sz w:val="26"/>
          <w:szCs w:val="26"/>
        </w:rPr>
        <w:t xml:space="preserve">đã hoàn thiện </w:t>
      </w:r>
      <w:r w:rsidRPr="001C4CBF">
        <w:rPr>
          <w:rFonts w:eastAsia="Calibri"/>
          <w:color w:val="000000" w:themeColor="text1"/>
          <w:spacing w:val="-2"/>
          <w:sz w:val="26"/>
          <w:szCs w:val="26"/>
        </w:rPr>
        <w:t xml:space="preserve">và ban hành: </w:t>
      </w:r>
      <w:r w:rsidRPr="001C4CBF">
        <w:rPr>
          <w:rFonts w:eastAsia="Calibri"/>
          <w:i/>
          <w:iCs/>
          <w:color w:val="000000" w:themeColor="text1"/>
          <w:spacing w:val="-2"/>
          <w:sz w:val="26"/>
          <w:szCs w:val="26"/>
        </w:rPr>
        <w:t>Cẩm nang Văn hóa Dầu khí</w:t>
      </w:r>
      <w:r w:rsidR="0062240C" w:rsidRPr="001C4CBF">
        <w:rPr>
          <w:rFonts w:eastAsia="Calibri"/>
          <w:color w:val="000000" w:themeColor="text1"/>
          <w:spacing w:val="-2"/>
          <w:sz w:val="26"/>
          <w:szCs w:val="26"/>
        </w:rPr>
        <w:t xml:space="preserve"> (</w:t>
      </w:r>
      <w:r w:rsidR="0062240C" w:rsidRPr="001C4CBF">
        <w:rPr>
          <w:color w:val="000000" w:themeColor="text1"/>
          <w:spacing w:val="-2"/>
          <w:sz w:val="26"/>
          <w:szCs w:val="26"/>
        </w:rPr>
        <w:t>Cẩm nang)</w:t>
      </w:r>
      <w:r w:rsidRPr="001C4CBF">
        <w:rPr>
          <w:rFonts w:eastAsia="Calibri"/>
          <w:color w:val="000000" w:themeColor="text1"/>
          <w:spacing w:val="-2"/>
          <w:sz w:val="26"/>
          <w:szCs w:val="26"/>
        </w:rPr>
        <w:t xml:space="preserve">, </w:t>
      </w:r>
      <w:r w:rsidRPr="001C4CBF">
        <w:rPr>
          <w:rFonts w:eastAsia="Calibri"/>
          <w:color w:val="000000" w:themeColor="text1"/>
          <w:spacing w:val="-6"/>
          <w:sz w:val="26"/>
          <w:szCs w:val="26"/>
        </w:rPr>
        <w:t>Quy tắc đạo đức nghề nghiệp của cán bộ lãnh đạo, quản lý Petrovietnam…</w:t>
      </w:r>
      <w:r w:rsidR="00476FB0" w:rsidRPr="001C4CBF">
        <w:rPr>
          <w:rFonts w:eastAsia="Calibri"/>
          <w:color w:val="000000" w:themeColor="text1"/>
          <w:spacing w:val="-6"/>
          <w:sz w:val="26"/>
          <w:szCs w:val="26"/>
        </w:rPr>
        <w:t xml:space="preserve"> </w:t>
      </w:r>
      <w:r w:rsidR="00404CB9" w:rsidRPr="001C4CBF">
        <w:rPr>
          <w:rFonts w:eastAsia="Calibri"/>
          <w:color w:val="000000" w:themeColor="text1"/>
          <w:spacing w:val="-6"/>
          <w:sz w:val="26"/>
          <w:szCs w:val="26"/>
        </w:rPr>
        <w:t>N</w:t>
      </w:r>
      <w:r w:rsidR="00476FB0" w:rsidRPr="001C4CBF">
        <w:rPr>
          <w:rFonts w:eastAsia="Calibri"/>
          <w:color w:val="000000" w:themeColor="text1"/>
          <w:spacing w:val="-6"/>
          <w:sz w:val="26"/>
          <w:szCs w:val="26"/>
        </w:rPr>
        <w:t xml:space="preserve">hững kết quả </w:t>
      </w:r>
      <w:r w:rsidR="00404CB9" w:rsidRPr="001C4CBF">
        <w:rPr>
          <w:rFonts w:eastAsia="Calibri"/>
          <w:color w:val="000000" w:themeColor="text1"/>
          <w:spacing w:val="-6"/>
          <w:sz w:val="26"/>
          <w:szCs w:val="26"/>
        </w:rPr>
        <w:t xml:space="preserve">trên, bước đầu </w:t>
      </w:r>
      <w:r w:rsidRPr="001C4CBF">
        <w:rPr>
          <w:rFonts w:eastAsia="Calibri"/>
          <w:color w:val="000000" w:themeColor="text1"/>
          <w:spacing w:val="-6"/>
          <w:sz w:val="26"/>
          <w:szCs w:val="26"/>
        </w:rPr>
        <w:t xml:space="preserve">đã góp phần vào việc hoàn thành và hoàn thành vượt mức các chỉ tiêu, nhiệm vụ của Tập đoàn và các đơn vị thành viên trong </w:t>
      </w:r>
      <w:r w:rsidR="004B3DAC" w:rsidRPr="001C4CBF">
        <w:rPr>
          <w:rFonts w:eastAsia="Calibri"/>
          <w:color w:val="000000" w:themeColor="text1"/>
          <w:spacing w:val="-6"/>
          <w:sz w:val="26"/>
          <w:szCs w:val="26"/>
        </w:rPr>
        <w:t>giai đoạn khó khăn vừa qua</w:t>
      </w:r>
      <w:r w:rsidRPr="001C4CBF">
        <w:rPr>
          <w:rFonts w:eastAsia="Calibri"/>
          <w:color w:val="000000" w:themeColor="text1"/>
          <w:spacing w:val="-2"/>
          <w:sz w:val="26"/>
          <w:szCs w:val="26"/>
        </w:rPr>
        <w:t>.</w:t>
      </w:r>
      <w:r w:rsidR="005D76D7" w:rsidRPr="001C4CBF">
        <w:rPr>
          <w:rFonts w:eastAsia="Calibri"/>
          <w:color w:val="000000" w:themeColor="text1"/>
          <w:spacing w:val="-2"/>
          <w:sz w:val="26"/>
          <w:szCs w:val="26"/>
          <w:lang w:val="vi-VN"/>
        </w:rPr>
        <w:t xml:space="preserve"> 2. </w:t>
      </w:r>
      <w:r w:rsidRPr="001C4CBF">
        <w:rPr>
          <w:rFonts w:eastAsia="Calibri"/>
          <w:color w:val="000000" w:themeColor="text1"/>
          <w:spacing w:val="-2"/>
          <w:sz w:val="26"/>
          <w:szCs w:val="26"/>
        </w:rPr>
        <w:t xml:space="preserve">Tuy nhiên, </w:t>
      </w:r>
      <w:r w:rsidR="004B3DAC" w:rsidRPr="001C4CBF">
        <w:rPr>
          <w:rFonts w:eastAsia="Calibri"/>
          <w:color w:val="000000" w:themeColor="text1"/>
          <w:spacing w:val="-2"/>
          <w:sz w:val="26"/>
          <w:szCs w:val="26"/>
        </w:rPr>
        <w:t xml:space="preserve">cũng </w:t>
      </w:r>
      <w:r w:rsidR="00476FB0" w:rsidRPr="001C4CBF">
        <w:rPr>
          <w:rFonts w:eastAsia="Calibri"/>
          <w:color w:val="000000" w:themeColor="text1"/>
          <w:spacing w:val="-2"/>
          <w:sz w:val="26"/>
          <w:szCs w:val="26"/>
        </w:rPr>
        <w:t>từ năm 2015 đến nay, với nhiều tác động khách quan và chủ quan đã ảnh hưởng tiêu cực đến hình ảnh, uy tín và thương hiệu của Tập đoàn Dầu khí Quốc gia Việt Nam. S</w:t>
      </w:r>
      <w:r w:rsidRPr="001C4CBF">
        <w:rPr>
          <w:rFonts w:eastAsia="Calibri"/>
          <w:color w:val="000000" w:themeColor="text1"/>
          <w:spacing w:val="-2"/>
          <w:sz w:val="26"/>
          <w:szCs w:val="26"/>
        </w:rPr>
        <w:t>o với những kết quả đạt được, công tác truyền thông và văn hóa doanh nghiệp tại Tập đoàn và các đơn vị</w:t>
      </w:r>
      <w:r w:rsidR="00404CB9" w:rsidRPr="001C4CBF">
        <w:rPr>
          <w:rFonts w:eastAsia="Calibri"/>
          <w:color w:val="000000" w:themeColor="text1"/>
          <w:spacing w:val="-2"/>
          <w:sz w:val="26"/>
          <w:szCs w:val="26"/>
        </w:rPr>
        <w:t xml:space="preserve"> vẫn</w:t>
      </w:r>
      <w:r w:rsidRPr="001C4CBF">
        <w:rPr>
          <w:rFonts w:eastAsia="Calibri"/>
          <w:color w:val="000000" w:themeColor="text1"/>
          <w:spacing w:val="-2"/>
          <w:sz w:val="26"/>
          <w:szCs w:val="26"/>
        </w:rPr>
        <w:t xml:space="preserve"> </w:t>
      </w:r>
      <w:r w:rsidR="00A15A33" w:rsidRPr="001C4CBF">
        <w:rPr>
          <w:rFonts w:eastAsia="Calibri"/>
          <w:color w:val="000000" w:themeColor="text1"/>
          <w:spacing w:val="-2"/>
          <w:sz w:val="26"/>
          <w:szCs w:val="26"/>
        </w:rPr>
        <w:t>cần được</w:t>
      </w:r>
      <w:r w:rsidR="00C24858" w:rsidRPr="001C4CBF">
        <w:rPr>
          <w:rFonts w:eastAsia="Calibri"/>
          <w:color w:val="000000" w:themeColor="text1"/>
          <w:spacing w:val="-2"/>
          <w:sz w:val="26"/>
          <w:szCs w:val="26"/>
        </w:rPr>
        <w:t xml:space="preserve"> củng cố</w:t>
      </w:r>
      <w:r w:rsidR="00404CB9" w:rsidRPr="001C4CBF">
        <w:rPr>
          <w:rFonts w:eastAsia="Calibri"/>
          <w:color w:val="000000" w:themeColor="text1"/>
          <w:spacing w:val="-2"/>
          <w:sz w:val="26"/>
          <w:szCs w:val="26"/>
        </w:rPr>
        <w:t>,</w:t>
      </w:r>
      <w:r w:rsidR="00C24858" w:rsidRPr="001C4CBF">
        <w:rPr>
          <w:rFonts w:eastAsia="Calibri"/>
          <w:color w:val="000000" w:themeColor="text1"/>
          <w:spacing w:val="-2"/>
          <w:sz w:val="26"/>
          <w:szCs w:val="26"/>
        </w:rPr>
        <w:t xml:space="preserve"> </w:t>
      </w:r>
      <w:r w:rsidR="00A15A33" w:rsidRPr="001C4CBF">
        <w:rPr>
          <w:rFonts w:eastAsia="Calibri"/>
          <w:color w:val="000000" w:themeColor="text1"/>
          <w:spacing w:val="-2"/>
          <w:sz w:val="26"/>
          <w:szCs w:val="26"/>
        </w:rPr>
        <w:t>tăng cường</w:t>
      </w:r>
      <w:r w:rsidRPr="001C4CBF">
        <w:rPr>
          <w:rFonts w:eastAsia="Calibri"/>
          <w:color w:val="000000" w:themeColor="text1"/>
          <w:spacing w:val="-2"/>
          <w:sz w:val="26"/>
          <w:szCs w:val="26"/>
        </w:rPr>
        <w:t xml:space="preserve"> đồng bộ. </w:t>
      </w:r>
      <w:r w:rsidR="00404CB9" w:rsidRPr="001C4CBF">
        <w:rPr>
          <w:rFonts w:eastAsia="Calibri"/>
          <w:color w:val="000000" w:themeColor="text1"/>
          <w:spacing w:val="-2"/>
          <w:sz w:val="26"/>
          <w:szCs w:val="26"/>
        </w:rPr>
        <w:t>Những hạn chế là:</w:t>
      </w:r>
      <w:r w:rsidRPr="001C4CBF">
        <w:rPr>
          <w:rFonts w:eastAsia="Calibri"/>
          <w:color w:val="000000" w:themeColor="text1"/>
          <w:spacing w:val="-2"/>
          <w:sz w:val="26"/>
          <w:szCs w:val="26"/>
        </w:rPr>
        <w:t xml:space="preserve"> </w:t>
      </w:r>
      <w:r w:rsidR="004B3DAC" w:rsidRPr="001C4CBF">
        <w:rPr>
          <w:rFonts w:eastAsia="Calibri"/>
          <w:color w:val="000000" w:themeColor="text1"/>
          <w:spacing w:val="-2"/>
          <w:sz w:val="26"/>
          <w:szCs w:val="26"/>
        </w:rPr>
        <w:t>sự</w:t>
      </w:r>
      <w:r w:rsidRPr="001C4CBF">
        <w:rPr>
          <w:rFonts w:eastAsia="Calibri"/>
          <w:color w:val="000000" w:themeColor="text1"/>
          <w:spacing w:val="-2"/>
          <w:sz w:val="26"/>
          <w:szCs w:val="26"/>
        </w:rPr>
        <w:t xml:space="preserve"> phối hợp, trao đổi, cung cấp thông tin của các bộ phận liên quan (các Ban/đơn vị/đoàn thể) chưa kịp thời; nhiều đơn vị</w:t>
      </w:r>
      <w:r w:rsidR="00476FB0" w:rsidRPr="001C4CBF">
        <w:rPr>
          <w:rFonts w:eastAsia="Calibri"/>
          <w:color w:val="000000" w:themeColor="text1"/>
          <w:spacing w:val="-2"/>
          <w:sz w:val="26"/>
          <w:szCs w:val="26"/>
        </w:rPr>
        <w:t xml:space="preserve"> </w:t>
      </w:r>
      <w:r w:rsidRPr="001C4CBF">
        <w:rPr>
          <w:rFonts w:eastAsia="Calibri"/>
          <w:color w:val="000000" w:themeColor="text1"/>
          <w:spacing w:val="-2"/>
          <w:sz w:val="26"/>
          <w:szCs w:val="26"/>
        </w:rPr>
        <w:t xml:space="preserve">trực thuộc chưa </w:t>
      </w:r>
      <w:r w:rsidR="002F6174" w:rsidRPr="001C4CBF">
        <w:rPr>
          <w:rFonts w:eastAsia="Calibri"/>
          <w:color w:val="000000" w:themeColor="text1"/>
          <w:spacing w:val="-2"/>
          <w:sz w:val="26"/>
          <w:szCs w:val="26"/>
        </w:rPr>
        <w:t xml:space="preserve">phân công </w:t>
      </w:r>
      <w:r w:rsidR="004B3DAC" w:rsidRPr="001C4CBF">
        <w:rPr>
          <w:rFonts w:eastAsia="Calibri"/>
          <w:color w:val="000000" w:themeColor="text1"/>
          <w:spacing w:val="-2"/>
          <w:sz w:val="26"/>
          <w:szCs w:val="26"/>
        </w:rPr>
        <w:t>cán bộ, bộ</w:t>
      </w:r>
      <w:r w:rsidRPr="001C4CBF">
        <w:rPr>
          <w:rFonts w:eastAsia="Calibri"/>
          <w:color w:val="000000" w:themeColor="text1"/>
          <w:spacing w:val="-2"/>
          <w:sz w:val="26"/>
          <w:szCs w:val="26"/>
        </w:rPr>
        <w:t xml:space="preserve"> phận </w:t>
      </w:r>
      <w:r w:rsidR="002F6174" w:rsidRPr="001C4CBF">
        <w:rPr>
          <w:rFonts w:eastAsia="Calibri"/>
          <w:color w:val="000000" w:themeColor="text1"/>
          <w:spacing w:val="-2"/>
          <w:sz w:val="26"/>
          <w:szCs w:val="26"/>
        </w:rPr>
        <w:t>theo dõi</w:t>
      </w:r>
      <w:r w:rsidRPr="001C4CBF">
        <w:rPr>
          <w:rFonts w:eastAsia="Calibri"/>
          <w:color w:val="000000" w:themeColor="text1"/>
          <w:spacing w:val="-2"/>
          <w:sz w:val="26"/>
          <w:szCs w:val="26"/>
        </w:rPr>
        <w:t xml:space="preserve"> về truyền thông</w:t>
      </w:r>
      <w:r w:rsidR="002F6174" w:rsidRPr="001C4CBF">
        <w:rPr>
          <w:rFonts w:eastAsia="Calibri"/>
          <w:color w:val="000000" w:themeColor="text1"/>
          <w:spacing w:val="-2"/>
          <w:sz w:val="26"/>
          <w:szCs w:val="26"/>
        </w:rPr>
        <w:t xml:space="preserve"> và văn hóa doanh nghiệp</w:t>
      </w:r>
      <w:r w:rsidR="004B3DAC" w:rsidRPr="001C4CBF">
        <w:rPr>
          <w:rFonts w:eastAsia="Calibri"/>
          <w:color w:val="000000" w:themeColor="text1"/>
          <w:spacing w:val="-2"/>
          <w:sz w:val="26"/>
          <w:szCs w:val="26"/>
        </w:rPr>
        <w:t xml:space="preserve">, </w:t>
      </w:r>
      <w:r w:rsidR="00791B26" w:rsidRPr="001C4CBF">
        <w:rPr>
          <w:rFonts w:eastAsia="Calibri"/>
          <w:color w:val="000000" w:themeColor="text1"/>
          <w:spacing w:val="-2"/>
          <w:sz w:val="26"/>
          <w:szCs w:val="26"/>
        </w:rPr>
        <w:t xml:space="preserve">vai trò người đứng đầu trong </w:t>
      </w:r>
      <w:r w:rsidR="004B3DAC" w:rsidRPr="001C4CBF">
        <w:rPr>
          <w:rFonts w:eastAsia="Calibri"/>
          <w:color w:val="000000" w:themeColor="text1"/>
          <w:spacing w:val="-2"/>
          <w:sz w:val="26"/>
          <w:szCs w:val="26"/>
        </w:rPr>
        <w:t>xây dựng văn hóa doanh nghiệp</w:t>
      </w:r>
      <w:r w:rsidR="00791B26" w:rsidRPr="001C4CBF">
        <w:rPr>
          <w:rFonts w:eastAsia="Calibri"/>
          <w:color w:val="000000" w:themeColor="text1"/>
          <w:spacing w:val="-2"/>
          <w:sz w:val="26"/>
          <w:szCs w:val="26"/>
        </w:rPr>
        <w:t xml:space="preserve"> chưa thể hiện rõ nét</w:t>
      </w:r>
      <w:r w:rsidR="004B3DAC" w:rsidRPr="001C4CBF">
        <w:rPr>
          <w:rFonts w:eastAsia="Calibri"/>
          <w:color w:val="000000" w:themeColor="text1"/>
          <w:spacing w:val="-2"/>
          <w:sz w:val="26"/>
          <w:szCs w:val="26"/>
        </w:rPr>
        <w:t>;</w:t>
      </w:r>
      <w:r w:rsidRPr="001C4CBF">
        <w:rPr>
          <w:rFonts w:eastAsia="Calibri"/>
          <w:color w:val="000000" w:themeColor="text1"/>
          <w:spacing w:val="-2"/>
          <w:sz w:val="26"/>
          <w:szCs w:val="26"/>
        </w:rPr>
        <w:t xml:space="preserve"> các quy định về tài chính còn vướng mắc nên hiệu quả chưa cao; một số công cụ truyền thông (cổng Thông tin điện tử, trang tin điện tử nội bộ,…) chưa tạo được tiếng nói có ảnh hưởng tới người lao động Dầu khí nói riêng và dư luận xã hội nói chung.</w:t>
      </w:r>
      <w:r w:rsidR="005D76D7" w:rsidRPr="001C4CBF">
        <w:rPr>
          <w:rFonts w:eastAsia="Calibri"/>
          <w:color w:val="000000" w:themeColor="text1"/>
          <w:spacing w:val="-2"/>
          <w:sz w:val="26"/>
          <w:szCs w:val="26"/>
          <w:lang w:val="vi-VN"/>
        </w:rPr>
        <w:t xml:space="preserve"> 3. </w:t>
      </w:r>
      <w:r w:rsidRPr="001C4CBF">
        <w:rPr>
          <w:color w:val="000000" w:themeColor="text1"/>
          <w:spacing w:val="-2"/>
          <w:sz w:val="26"/>
          <w:szCs w:val="26"/>
        </w:rPr>
        <w:t xml:space="preserve">Nguyên nhân của những hạn chế, yếu kém trên đây chủ yếu là do một số cấp ủy, lãnh đạo đơn vị chưa quan tâm chỉ đạo quyết liệt, thiếu sự thống nhất trong đơn vị, việc chủ động cung cấp </w:t>
      </w:r>
      <w:r w:rsidR="00791B26" w:rsidRPr="001C4CBF">
        <w:rPr>
          <w:color w:val="000000" w:themeColor="text1"/>
          <w:spacing w:val="-2"/>
          <w:sz w:val="26"/>
          <w:szCs w:val="26"/>
        </w:rPr>
        <w:t xml:space="preserve">và xử lý các </w:t>
      </w:r>
      <w:r w:rsidRPr="001C4CBF">
        <w:rPr>
          <w:color w:val="000000" w:themeColor="text1"/>
          <w:spacing w:val="-2"/>
          <w:sz w:val="26"/>
          <w:szCs w:val="26"/>
        </w:rPr>
        <w:t>thông tin báo chí còn xem nhẹ</w:t>
      </w:r>
      <w:r w:rsidR="002A79E1" w:rsidRPr="001C4CBF">
        <w:rPr>
          <w:color w:val="000000" w:themeColor="text1"/>
          <w:spacing w:val="-2"/>
          <w:sz w:val="26"/>
          <w:szCs w:val="26"/>
        </w:rPr>
        <w:t>, chưa quan tâm đúng mức truyền thông đối nội</w:t>
      </w:r>
      <w:r w:rsidR="004B3DAC" w:rsidRPr="001C4CBF">
        <w:rPr>
          <w:color w:val="000000" w:themeColor="text1"/>
          <w:spacing w:val="-2"/>
          <w:sz w:val="26"/>
          <w:szCs w:val="26"/>
        </w:rPr>
        <w:t>;</w:t>
      </w:r>
      <w:r w:rsidRPr="001C4CBF">
        <w:rPr>
          <w:color w:val="000000" w:themeColor="text1"/>
          <w:spacing w:val="-2"/>
          <w:sz w:val="26"/>
          <w:szCs w:val="26"/>
        </w:rPr>
        <w:t xml:space="preserve"> </w:t>
      </w:r>
      <w:r w:rsidR="00684CA1" w:rsidRPr="001C4CBF">
        <w:rPr>
          <w:color w:val="000000" w:themeColor="text1"/>
          <w:spacing w:val="-2"/>
          <w:sz w:val="26"/>
          <w:szCs w:val="26"/>
        </w:rPr>
        <w:t>đ</w:t>
      </w:r>
      <w:r w:rsidRPr="001C4CBF">
        <w:rPr>
          <w:color w:val="000000" w:themeColor="text1"/>
          <w:spacing w:val="-2"/>
          <w:sz w:val="26"/>
          <w:szCs w:val="26"/>
        </w:rPr>
        <w:t>ầu tư cho công tác xây dựng văn hóa doanh nghiệp chưa tương xứng và thường xuyên</w:t>
      </w:r>
      <w:r w:rsidR="004B3DAC" w:rsidRPr="001C4CBF">
        <w:rPr>
          <w:color w:val="000000" w:themeColor="text1"/>
          <w:spacing w:val="-2"/>
          <w:sz w:val="26"/>
          <w:szCs w:val="26"/>
        </w:rPr>
        <w:t>;</w:t>
      </w:r>
      <w:r w:rsidRPr="001C4CBF">
        <w:rPr>
          <w:color w:val="000000" w:themeColor="text1"/>
          <w:spacing w:val="-2"/>
          <w:sz w:val="26"/>
          <w:szCs w:val="26"/>
        </w:rPr>
        <w:t xml:space="preserve"> </w:t>
      </w:r>
      <w:r w:rsidR="00684CA1" w:rsidRPr="001C4CBF">
        <w:rPr>
          <w:color w:val="000000" w:themeColor="text1"/>
          <w:spacing w:val="-2"/>
          <w:sz w:val="26"/>
          <w:szCs w:val="26"/>
        </w:rPr>
        <w:t>c</w:t>
      </w:r>
      <w:r w:rsidRPr="001C4CBF">
        <w:rPr>
          <w:color w:val="000000" w:themeColor="text1"/>
          <w:spacing w:val="-2"/>
          <w:sz w:val="26"/>
          <w:szCs w:val="26"/>
        </w:rPr>
        <w:t>hưa nắm bắt kịp thời những vấn đề mới về công tác truyền thông và văn hóa doanh nghiệp để tập trung triển khai đúng hướ</w:t>
      </w:r>
      <w:r w:rsidR="004B3DAC" w:rsidRPr="001C4CBF">
        <w:rPr>
          <w:color w:val="000000" w:themeColor="text1"/>
          <w:spacing w:val="-2"/>
          <w:sz w:val="26"/>
          <w:szCs w:val="26"/>
        </w:rPr>
        <w:t>ng,</w:t>
      </w:r>
      <w:r w:rsidRPr="001C4CBF">
        <w:rPr>
          <w:color w:val="000000" w:themeColor="text1"/>
          <w:spacing w:val="-2"/>
          <w:sz w:val="26"/>
          <w:szCs w:val="26"/>
        </w:rPr>
        <w:t xml:space="preserve"> có hiệu quả</w:t>
      </w:r>
      <w:r w:rsidR="004B3DAC" w:rsidRPr="001C4CBF">
        <w:rPr>
          <w:color w:val="000000" w:themeColor="text1"/>
          <w:spacing w:val="-2"/>
          <w:sz w:val="26"/>
          <w:szCs w:val="26"/>
        </w:rPr>
        <w:t>;</w:t>
      </w:r>
      <w:r w:rsidRPr="001C4CBF">
        <w:rPr>
          <w:color w:val="000000" w:themeColor="text1"/>
          <w:spacing w:val="-2"/>
          <w:sz w:val="26"/>
          <w:szCs w:val="26"/>
        </w:rPr>
        <w:t xml:space="preserve"> </w:t>
      </w:r>
      <w:r w:rsidR="00684CA1" w:rsidRPr="001C4CBF">
        <w:rPr>
          <w:color w:val="000000" w:themeColor="text1"/>
          <w:spacing w:val="-2"/>
          <w:sz w:val="26"/>
          <w:szCs w:val="26"/>
        </w:rPr>
        <w:t>c</w:t>
      </w:r>
      <w:r w:rsidRPr="001C4CBF">
        <w:rPr>
          <w:color w:val="000000" w:themeColor="text1"/>
          <w:spacing w:val="-2"/>
          <w:sz w:val="26"/>
          <w:szCs w:val="26"/>
        </w:rPr>
        <w:t xml:space="preserve">hưa quan tâm </w:t>
      </w:r>
      <w:r w:rsidRPr="001C4CBF">
        <w:rPr>
          <w:rFonts w:eastAsia="Calibri"/>
          <w:color w:val="000000" w:themeColor="text1"/>
          <w:spacing w:val="-2"/>
          <w:sz w:val="26"/>
          <w:szCs w:val="26"/>
        </w:rPr>
        <w:t>đúng</w:t>
      </w:r>
      <w:r w:rsidRPr="001C4CBF">
        <w:rPr>
          <w:color w:val="000000" w:themeColor="text1"/>
          <w:spacing w:val="-2"/>
          <w:sz w:val="26"/>
          <w:szCs w:val="26"/>
        </w:rPr>
        <w:t xml:space="preserve"> mức công tác đào tạo, bồi dưỡng nguồn cán bộ hoạt động trong lĩnh vực truyền thông và văn hóa doanh nghiệp. </w:t>
      </w:r>
    </w:p>
    <w:p w14:paraId="633CCCF3" w14:textId="1327BBAF" w:rsidR="00AC626B" w:rsidRPr="001C4CBF" w:rsidRDefault="00241883" w:rsidP="005D76D7">
      <w:pPr>
        <w:pStyle w:val="ListParagraph"/>
        <w:numPr>
          <w:ilvl w:val="0"/>
          <w:numId w:val="1"/>
        </w:numPr>
        <w:tabs>
          <w:tab w:val="left" w:pos="993"/>
          <w:tab w:val="left" w:pos="1134"/>
        </w:tabs>
        <w:spacing w:before="60" w:after="60" w:line="346" w:lineRule="exact"/>
        <w:ind w:left="0" w:firstLine="709"/>
        <w:contextualSpacing w:val="0"/>
        <w:jc w:val="both"/>
        <w:rPr>
          <w:b/>
          <w:color w:val="000000" w:themeColor="text1"/>
          <w:spacing w:val="-2"/>
          <w:sz w:val="26"/>
          <w:szCs w:val="26"/>
        </w:rPr>
      </w:pPr>
      <w:r w:rsidRPr="001C4CBF">
        <w:rPr>
          <w:b/>
          <w:bCs/>
          <w:color w:val="000000" w:themeColor="text1"/>
          <w:spacing w:val="-2"/>
          <w:sz w:val="26"/>
          <w:szCs w:val="26"/>
        </w:rPr>
        <w:t>MỤC TIÊU, NHIỆM VỤ</w:t>
      </w:r>
      <w:r w:rsidR="00AC626B" w:rsidRPr="001C4CBF">
        <w:rPr>
          <w:b/>
          <w:bCs/>
          <w:color w:val="000000" w:themeColor="text1"/>
          <w:spacing w:val="-2"/>
          <w:sz w:val="26"/>
          <w:szCs w:val="26"/>
        </w:rPr>
        <w:t xml:space="preserve"> </w:t>
      </w:r>
    </w:p>
    <w:p w14:paraId="14036489" w14:textId="17932857" w:rsidR="00AC626B" w:rsidRPr="001C4CBF" w:rsidRDefault="00035A42" w:rsidP="005D76D7">
      <w:pPr>
        <w:pStyle w:val="ListParagraph"/>
        <w:tabs>
          <w:tab w:val="left" w:pos="993"/>
        </w:tabs>
        <w:spacing w:before="60" w:after="60" w:line="346" w:lineRule="exact"/>
        <w:ind w:left="0" w:firstLine="709"/>
        <w:contextualSpacing w:val="0"/>
        <w:jc w:val="both"/>
        <w:rPr>
          <w:b/>
          <w:color w:val="000000" w:themeColor="text1"/>
          <w:spacing w:val="-2"/>
          <w:sz w:val="26"/>
          <w:szCs w:val="26"/>
        </w:rPr>
      </w:pPr>
      <w:r w:rsidRPr="001C4CBF">
        <w:rPr>
          <w:b/>
          <w:color w:val="000000" w:themeColor="text1"/>
          <w:spacing w:val="-2"/>
          <w:sz w:val="26"/>
          <w:szCs w:val="26"/>
        </w:rPr>
        <w:t>II</w:t>
      </w:r>
      <w:r w:rsidRPr="001C4CBF">
        <w:rPr>
          <w:b/>
          <w:color w:val="000000" w:themeColor="text1"/>
          <w:spacing w:val="-2"/>
          <w:sz w:val="26"/>
          <w:szCs w:val="26"/>
          <w:lang w:val="vi-VN"/>
        </w:rPr>
        <w:t xml:space="preserve">.1. </w:t>
      </w:r>
      <w:r w:rsidR="00AC626B" w:rsidRPr="001C4CBF">
        <w:rPr>
          <w:b/>
          <w:color w:val="000000" w:themeColor="text1"/>
          <w:spacing w:val="-2"/>
          <w:sz w:val="26"/>
          <w:szCs w:val="26"/>
        </w:rPr>
        <w:t>Mục tiêu</w:t>
      </w:r>
      <w:r w:rsidR="005D76D7" w:rsidRPr="001C4CBF">
        <w:rPr>
          <w:b/>
          <w:color w:val="000000" w:themeColor="text1"/>
          <w:spacing w:val="-2"/>
          <w:sz w:val="26"/>
          <w:szCs w:val="26"/>
          <w:lang w:val="vi-VN"/>
        </w:rPr>
        <w:t>:</w:t>
      </w:r>
      <w:r w:rsidR="00AC626B" w:rsidRPr="001C4CBF">
        <w:rPr>
          <w:b/>
          <w:color w:val="000000" w:themeColor="text1"/>
          <w:spacing w:val="-2"/>
          <w:sz w:val="26"/>
          <w:szCs w:val="26"/>
        </w:rPr>
        <w:t xml:space="preserve"> </w:t>
      </w:r>
      <w:r w:rsidR="005D76D7" w:rsidRPr="001C4CBF">
        <w:rPr>
          <w:b/>
          <w:color w:val="000000" w:themeColor="text1"/>
          <w:spacing w:val="-2"/>
          <w:sz w:val="26"/>
          <w:szCs w:val="26"/>
          <w:lang w:val="vi-VN"/>
        </w:rPr>
        <w:t xml:space="preserve">1. </w:t>
      </w:r>
      <w:r w:rsidR="00352BD8" w:rsidRPr="001C4CBF">
        <w:rPr>
          <w:b/>
          <w:i/>
          <w:color w:val="000000" w:themeColor="text1"/>
          <w:spacing w:val="-2"/>
          <w:sz w:val="26"/>
          <w:szCs w:val="26"/>
        </w:rPr>
        <w:t>Mục</w:t>
      </w:r>
      <w:r w:rsidR="00352BD8" w:rsidRPr="001C4CBF">
        <w:rPr>
          <w:b/>
          <w:i/>
          <w:color w:val="000000" w:themeColor="text1"/>
          <w:spacing w:val="-2"/>
          <w:sz w:val="26"/>
          <w:szCs w:val="26"/>
          <w:lang w:val="vi-VN"/>
        </w:rPr>
        <w:t xml:space="preserve"> tiêu </w:t>
      </w:r>
      <w:r w:rsidR="00AC626B" w:rsidRPr="001C4CBF">
        <w:rPr>
          <w:b/>
          <w:i/>
          <w:color w:val="000000" w:themeColor="text1"/>
          <w:spacing w:val="-2"/>
          <w:sz w:val="26"/>
          <w:szCs w:val="26"/>
        </w:rPr>
        <w:t>Về công tác truyền thông:</w:t>
      </w:r>
      <w:r w:rsidR="00476FB0" w:rsidRPr="001C4CBF">
        <w:rPr>
          <w:b/>
          <w:i/>
          <w:color w:val="000000" w:themeColor="text1"/>
          <w:spacing w:val="-2"/>
          <w:sz w:val="26"/>
          <w:szCs w:val="26"/>
        </w:rPr>
        <w:t xml:space="preserve"> </w:t>
      </w:r>
      <w:r w:rsidR="00AC626B" w:rsidRPr="001C4CBF">
        <w:rPr>
          <w:color w:val="000000" w:themeColor="text1"/>
          <w:spacing w:val="-2"/>
          <w:sz w:val="26"/>
          <w:szCs w:val="26"/>
        </w:rPr>
        <w:t>Thông tin đầy đủ, chính xác và kịp thời qua các phương tiện truyền thông để bảo vệ, giữ gìn và nâng cao uy tín, hình ảnh, thương hiệu; hạn chế tới mức thấp nhất những thông tin trái chiều, tiêu cực ảnh hưởng đến hoạt động của Tập đoàn và các đơn vị. Tối ưu hóa và tập trung nguồn lực, tạo sự liên kết mang tính hệ thống để nâng cao chất lượng, hiệu quả của hoạt động</w:t>
      </w:r>
      <w:r w:rsidR="00AC626B" w:rsidRPr="001C4CBF">
        <w:rPr>
          <w:rFonts w:eastAsia="Calibri"/>
          <w:color w:val="000000" w:themeColor="text1"/>
          <w:spacing w:val="-2"/>
          <w:sz w:val="26"/>
          <w:szCs w:val="26"/>
        </w:rPr>
        <w:t xml:space="preserve"> truyền thông trong toàn Tập đoàn với </w:t>
      </w:r>
      <w:r w:rsidR="00AC626B" w:rsidRPr="001C4CBF">
        <w:rPr>
          <w:color w:val="000000" w:themeColor="text1"/>
          <w:spacing w:val="-2"/>
          <w:sz w:val="26"/>
          <w:szCs w:val="26"/>
        </w:rPr>
        <w:t xml:space="preserve">phương châm </w:t>
      </w:r>
      <w:r w:rsidR="00AC626B" w:rsidRPr="001C4CBF">
        <w:rPr>
          <w:i/>
          <w:color w:val="000000" w:themeColor="text1"/>
          <w:spacing w:val="-2"/>
          <w:sz w:val="26"/>
          <w:szCs w:val="26"/>
        </w:rPr>
        <w:t>“Truyền thông đi trước một bước”.</w:t>
      </w:r>
      <w:r w:rsidR="005D76D7" w:rsidRPr="001C4CBF">
        <w:rPr>
          <w:b/>
          <w:color w:val="000000" w:themeColor="text1"/>
          <w:spacing w:val="-2"/>
          <w:sz w:val="26"/>
          <w:szCs w:val="26"/>
          <w:lang w:val="vi-VN"/>
        </w:rPr>
        <w:t xml:space="preserve"> 2. </w:t>
      </w:r>
      <w:r w:rsidR="00352BD8" w:rsidRPr="001C4CBF">
        <w:rPr>
          <w:b/>
          <w:i/>
          <w:color w:val="000000" w:themeColor="text1"/>
          <w:spacing w:val="-2"/>
          <w:sz w:val="26"/>
          <w:szCs w:val="26"/>
        </w:rPr>
        <w:t>Mục</w:t>
      </w:r>
      <w:r w:rsidR="00352BD8" w:rsidRPr="001C4CBF">
        <w:rPr>
          <w:b/>
          <w:i/>
          <w:color w:val="000000" w:themeColor="text1"/>
          <w:spacing w:val="-2"/>
          <w:sz w:val="26"/>
          <w:szCs w:val="26"/>
          <w:lang w:val="vi-VN"/>
        </w:rPr>
        <w:t xml:space="preserve"> tiêu </w:t>
      </w:r>
      <w:r w:rsidR="00AC626B" w:rsidRPr="001C4CBF">
        <w:rPr>
          <w:b/>
          <w:i/>
          <w:color w:val="000000" w:themeColor="text1"/>
          <w:spacing w:val="-2"/>
          <w:sz w:val="26"/>
          <w:szCs w:val="26"/>
        </w:rPr>
        <w:t>Về xây dựng văn hóa doanh nghiệp</w:t>
      </w:r>
      <w:r w:rsidR="00476FB0" w:rsidRPr="001C4CBF">
        <w:rPr>
          <w:b/>
          <w:i/>
          <w:color w:val="000000" w:themeColor="text1"/>
          <w:spacing w:val="-2"/>
          <w:sz w:val="26"/>
          <w:szCs w:val="26"/>
        </w:rPr>
        <w:t xml:space="preserve">: </w:t>
      </w:r>
      <w:r w:rsidR="00AC626B" w:rsidRPr="001C4CBF">
        <w:rPr>
          <w:color w:val="000000" w:themeColor="text1"/>
          <w:spacing w:val="-2"/>
          <w:sz w:val="26"/>
          <w:szCs w:val="26"/>
        </w:rPr>
        <w:t xml:space="preserve">Thống nhất </w:t>
      </w:r>
      <w:r w:rsidR="004B3DAC" w:rsidRPr="001C4CBF">
        <w:rPr>
          <w:color w:val="000000" w:themeColor="text1"/>
          <w:spacing w:val="-2"/>
          <w:sz w:val="26"/>
          <w:szCs w:val="26"/>
        </w:rPr>
        <w:t>nhận thức</w:t>
      </w:r>
      <w:r w:rsidR="00AC626B" w:rsidRPr="001C4CBF">
        <w:rPr>
          <w:color w:val="000000" w:themeColor="text1"/>
          <w:spacing w:val="-2"/>
          <w:sz w:val="26"/>
          <w:szCs w:val="26"/>
        </w:rPr>
        <w:t xml:space="preserve"> từ lãnh đạo đến toàn thể người lao động về các giá trị chung của Tập đoàn, khơi dậy niềm tự hào </w:t>
      </w:r>
      <w:r w:rsidR="004B3DAC" w:rsidRPr="001C4CBF">
        <w:rPr>
          <w:color w:val="000000" w:themeColor="text1"/>
          <w:spacing w:val="-2"/>
          <w:sz w:val="26"/>
          <w:szCs w:val="26"/>
        </w:rPr>
        <w:t xml:space="preserve">về </w:t>
      </w:r>
      <w:r w:rsidR="00AC626B" w:rsidRPr="001C4CBF">
        <w:rPr>
          <w:color w:val="000000" w:themeColor="text1"/>
          <w:spacing w:val="-2"/>
          <w:sz w:val="26"/>
          <w:szCs w:val="26"/>
        </w:rPr>
        <w:t xml:space="preserve">truyền thống, tạo nên bản sắc của </w:t>
      </w:r>
      <w:r w:rsidR="00AC626B" w:rsidRPr="001C4CBF">
        <w:rPr>
          <w:color w:val="000000" w:themeColor="text1"/>
          <w:spacing w:val="-2"/>
          <w:sz w:val="26"/>
          <w:szCs w:val="26"/>
        </w:rPr>
        <w:lastRenderedPageBreak/>
        <w:t>Văn hóa Dầu khí, mà người</w:t>
      </w:r>
      <w:r w:rsidR="004B3DAC" w:rsidRPr="001C4CBF">
        <w:rPr>
          <w:color w:val="000000" w:themeColor="text1"/>
          <w:spacing w:val="-2"/>
          <w:sz w:val="26"/>
          <w:szCs w:val="26"/>
        </w:rPr>
        <w:t xml:space="preserve"> lao động</w:t>
      </w:r>
      <w:r w:rsidR="00AC626B" w:rsidRPr="001C4CBF">
        <w:rPr>
          <w:color w:val="000000" w:themeColor="text1"/>
          <w:spacing w:val="-2"/>
          <w:sz w:val="26"/>
          <w:szCs w:val="26"/>
        </w:rPr>
        <w:t xml:space="preserve"> Dầu khí phải trân trọng, gìn giữ và phát triển với phương châm hành động </w:t>
      </w:r>
      <w:r w:rsidR="00AC626B" w:rsidRPr="001C4CBF">
        <w:rPr>
          <w:i/>
          <w:color w:val="000000" w:themeColor="text1"/>
          <w:spacing w:val="-2"/>
          <w:sz w:val="26"/>
          <w:szCs w:val="26"/>
        </w:rPr>
        <w:t>“Bản lĩnh – Đoàn kết – Đổi mới – Hành động</w:t>
      </w:r>
      <w:r w:rsidR="00684CA1" w:rsidRPr="001C4CBF">
        <w:rPr>
          <w:i/>
          <w:color w:val="000000" w:themeColor="text1"/>
          <w:spacing w:val="-2"/>
          <w:sz w:val="26"/>
          <w:szCs w:val="26"/>
        </w:rPr>
        <w:t>”</w:t>
      </w:r>
      <w:r w:rsidR="00AC626B" w:rsidRPr="001C4CBF">
        <w:rPr>
          <w:color w:val="000000" w:themeColor="text1"/>
          <w:spacing w:val="-2"/>
          <w:sz w:val="26"/>
          <w:szCs w:val="26"/>
        </w:rPr>
        <w:t>.</w:t>
      </w:r>
    </w:p>
    <w:p w14:paraId="6134AB0B" w14:textId="377CE27C" w:rsidR="00AC626B" w:rsidRPr="001C4CBF" w:rsidRDefault="004011F5" w:rsidP="004011F5">
      <w:pPr>
        <w:pStyle w:val="ListParagraph"/>
        <w:tabs>
          <w:tab w:val="left" w:pos="993"/>
        </w:tabs>
        <w:spacing w:before="60" w:after="60" w:line="346" w:lineRule="exact"/>
        <w:contextualSpacing w:val="0"/>
        <w:jc w:val="both"/>
        <w:rPr>
          <w:b/>
          <w:color w:val="000000" w:themeColor="text1"/>
          <w:spacing w:val="-2"/>
          <w:sz w:val="26"/>
          <w:szCs w:val="26"/>
        </w:rPr>
      </w:pPr>
      <w:r w:rsidRPr="001C4CBF">
        <w:rPr>
          <w:b/>
          <w:color w:val="000000" w:themeColor="text1"/>
          <w:spacing w:val="-2"/>
          <w:sz w:val="26"/>
          <w:szCs w:val="26"/>
        </w:rPr>
        <w:t>II</w:t>
      </w:r>
      <w:r w:rsidRPr="001C4CBF">
        <w:rPr>
          <w:b/>
          <w:color w:val="000000" w:themeColor="text1"/>
          <w:spacing w:val="-2"/>
          <w:sz w:val="26"/>
          <w:szCs w:val="26"/>
          <w:lang w:val="vi-VN"/>
        </w:rPr>
        <w:t xml:space="preserve">.2. </w:t>
      </w:r>
      <w:r w:rsidR="00AC626B" w:rsidRPr="001C4CBF">
        <w:rPr>
          <w:b/>
          <w:color w:val="000000" w:themeColor="text1"/>
          <w:spacing w:val="-2"/>
          <w:sz w:val="26"/>
          <w:szCs w:val="26"/>
        </w:rPr>
        <w:t>Nhiệm vụ</w:t>
      </w:r>
    </w:p>
    <w:p w14:paraId="3C92A594" w14:textId="10FFC3EC" w:rsidR="00AC626B" w:rsidRPr="001C4CBF" w:rsidRDefault="004011F5" w:rsidP="005D76D7">
      <w:pPr>
        <w:pStyle w:val="ListParagraph"/>
        <w:tabs>
          <w:tab w:val="left" w:pos="993"/>
          <w:tab w:val="left" w:pos="1134"/>
        </w:tabs>
        <w:spacing w:before="60" w:after="60" w:line="346" w:lineRule="exact"/>
        <w:ind w:left="709"/>
        <w:contextualSpacing w:val="0"/>
        <w:jc w:val="both"/>
        <w:rPr>
          <w:b/>
          <w:i/>
          <w:color w:val="000000" w:themeColor="text1"/>
          <w:spacing w:val="-2"/>
          <w:sz w:val="26"/>
          <w:szCs w:val="26"/>
        </w:rPr>
      </w:pPr>
      <w:r w:rsidRPr="001C4CBF">
        <w:rPr>
          <w:b/>
          <w:i/>
          <w:color w:val="000000" w:themeColor="text1"/>
          <w:spacing w:val="-2"/>
          <w:sz w:val="26"/>
          <w:szCs w:val="26"/>
        </w:rPr>
        <w:t>II</w:t>
      </w:r>
      <w:r w:rsidRPr="001C4CBF">
        <w:rPr>
          <w:b/>
          <w:i/>
          <w:color w:val="000000" w:themeColor="text1"/>
          <w:spacing w:val="-2"/>
          <w:sz w:val="26"/>
          <w:szCs w:val="26"/>
          <w:lang w:val="vi-VN"/>
        </w:rPr>
        <w:t xml:space="preserve">.2.1. </w:t>
      </w:r>
      <w:r w:rsidR="00AC626B" w:rsidRPr="001C4CBF">
        <w:rPr>
          <w:b/>
          <w:i/>
          <w:color w:val="000000" w:themeColor="text1"/>
          <w:spacing w:val="-2"/>
          <w:sz w:val="26"/>
          <w:szCs w:val="26"/>
        </w:rPr>
        <w:t>Công tác truyền thông</w:t>
      </w:r>
    </w:p>
    <w:p w14:paraId="5D25AEB3" w14:textId="7BA8DCBC" w:rsidR="00A269C3" w:rsidRPr="001C4CBF" w:rsidRDefault="00AC626B" w:rsidP="005D76D7">
      <w:pPr>
        <w:pStyle w:val="ListParagraph"/>
        <w:numPr>
          <w:ilvl w:val="1"/>
          <w:numId w:val="1"/>
        </w:numPr>
        <w:tabs>
          <w:tab w:val="left" w:pos="851"/>
          <w:tab w:val="left" w:pos="1134"/>
        </w:tabs>
        <w:spacing w:before="60" w:after="60" w:line="346" w:lineRule="exact"/>
        <w:ind w:left="0" w:firstLine="709"/>
        <w:contextualSpacing w:val="0"/>
        <w:jc w:val="both"/>
        <w:rPr>
          <w:i/>
          <w:color w:val="000000" w:themeColor="text1"/>
          <w:spacing w:val="-2"/>
          <w:sz w:val="26"/>
          <w:szCs w:val="26"/>
        </w:rPr>
      </w:pPr>
      <w:r w:rsidRPr="001C4CBF">
        <w:rPr>
          <w:i/>
          <w:color w:val="000000" w:themeColor="text1"/>
          <w:spacing w:val="-2"/>
          <w:sz w:val="26"/>
          <w:szCs w:val="26"/>
        </w:rPr>
        <w:t xml:space="preserve">Truyền thông nội bộ: </w:t>
      </w:r>
      <w:r w:rsidR="004011F5" w:rsidRPr="001C4CBF">
        <w:rPr>
          <w:color w:val="000000" w:themeColor="text1"/>
          <w:spacing w:val="-2"/>
          <w:sz w:val="26"/>
          <w:szCs w:val="26"/>
        </w:rPr>
        <w:t>a</w:t>
      </w:r>
      <w:r w:rsidR="004011F5" w:rsidRPr="001C4CBF">
        <w:rPr>
          <w:color w:val="000000" w:themeColor="text1"/>
          <w:spacing w:val="-2"/>
          <w:sz w:val="26"/>
          <w:szCs w:val="26"/>
          <w:lang w:val="vi-VN"/>
        </w:rPr>
        <w:t>.</w:t>
      </w:r>
      <w:r w:rsidR="00404CB9" w:rsidRPr="001C4CBF">
        <w:rPr>
          <w:color w:val="000000" w:themeColor="text1"/>
          <w:spacing w:val="-2"/>
          <w:sz w:val="26"/>
          <w:szCs w:val="26"/>
        </w:rPr>
        <w:t xml:space="preserve"> Gắn truyền thông nội bộ với xây dựng văn hóa doanh nghiệp để từ đó làm tốt công tác  tư tưởng, củng cố niềm tin của cán bộ, đảng viên, người lao động góp phần phát huy sức mạnh của hệ thống chính trị toàn Tập đoàn</w:t>
      </w:r>
      <w:r w:rsidR="005D76D7" w:rsidRPr="001C4CBF">
        <w:rPr>
          <w:color w:val="000000" w:themeColor="text1"/>
          <w:spacing w:val="-2"/>
          <w:sz w:val="26"/>
          <w:szCs w:val="26"/>
          <w:lang w:val="vi-VN"/>
        </w:rPr>
        <w:t xml:space="preserve">. </w:t>
      </w:r>
      <w:r w:rsidR="004011F5" w:rsidRPr="001C4CBF">
        <w:rPr>
          <w:color w:val="000000" w:themeColor="text1"/>
          <w:spacing w:val="-2"/>
          <w:sz w:val="26"/>
          <w:szCs w:val="26"/>
        </w:rPr>
        <w:t>b</w:t>
      </w:r>
      <w:r w:rsidR="004011F5" w:rsidRPr="001C4CBF">
        <w:rPr>
          <w:color w:val="000000" w:themeColor="text1"/>
          <w:spacing w:val="-2"/>
          <w:sz w:val="26"/>
          <w:szCs w:val="26"/>
          <w:lang w:val="vi-VN"/>
        </w:rPr>
        <w:t>.</w:t>
      </w:r>
      <w:r w:rsidR="00E97D2F" w:rsidRPr="001C4CBF">
        <w:rPr>
          <w:color w:val="000000" w:themeColor="text1"/>
          <w:spacing w:val="-2"/>
          <w:sz w:val="26"/>
          <w:szCs w:val="26"/>
        </w:rPr>
        <w:t xml:space="preserve"> Thực hiện đúng</w:t>
      </w:r>
      <w:r w:rsidR="004B3DAC" w:rsidRPr="001C4CBF">
        <w:rPr>
          <w:color w:val="000000" w:themeColor="text1"/>
          <w:spacing w:val="-2"/>
          <w:sz w:val="26"/>
          <w:szCs w:val="26"/>
        </w:rPr>
        <w:t xml:space="preserve"> quy định của nhà nước,</w:t>
      </w:r>
      <w:r w:rsidR="00E97D2F" w:rsidRPr="001C4CBF">
        <w:rPr>
          <w:color w:val="000000" w:themeColor="text1"/>
          <w:spacing w:val="-2"/>
          <w:sz w:val="26"/>
          <w:szCs w:val="26"/>
        </w:rPr>
        <w:t xml:space="preserve"> quy chế </w:t>
      </w:r>
      <w:r w:rsidR="004B3DAC" w:rsidRPr="001C4CBF">
        <w:rPr>
          <w:color w:val="000000" w:themeColor="text1"/>
          <w:spacing w:val="-2"/>
          <w:sz w:val="26"/>
          <w:szCs w:val="26"/>
        </w:rPr>
        <w:t xml:space="preserve">của Tập đoàn về </w:t>
      </w:r>
      <w:r w:rsidR="00A15A33" w:rsidRPr="001C4CBF">
        <w:rPr>
          <w:color w:val="000000" w:themeColor="text1"/>
          <w:spacing w:val="-2"/>
          <w:sz w:val="26"/>
          <w:szCs w:val="26"/>
        </w:rPr>
        <w:t>bảo mật</w:t>
      </w:r>
      <w:r w:rsidR="00C24858" w:rsidRPr="001C4CBF">
        <w:rPr>
          <w:color w:val="000000" w:themeColor="text1"/>
          <w:spacing w:val="-2"/>
          <w:sz w:val="26"/>
          <w:szCs w:val="26"/>
        </w:rPr>
        <w:t>,</w:t>
      </w:r>
      <w:r w:rsidR="00A15A33" w:rsidRPr="001C4CBF">
        <w:rPr>
          <w:color w:val="000000" w:themeColor="text1"/>
          <w:spacing w:val="-2"/>
          <w:sz w:val="26"/>
          <w:szCs w:val="26"/>
        </w:rPr>
        <w:t xml:space="preserve"> </w:t>
      </w:r>
      <w:r w:rsidR="00E97D2F" w:rsidRPr="001C4CBF">
        <w:rPr>
          <w:color w:val="000000" w:themeColor="text1"/>
          <w:spacing w:val="-2"/>
          <w:sz w:val="26"/>
          <w:szCs w:val="26"/>
        </w:rPr>
        <w:t>phát ngôn và cung cấ</w:t>
      </w:r>
      <w:r w:rsidR="004B3DAC" w:rsidRPr="001C4CBF">
        <w:rPr>
          <w:color w:val="000000" w:themeColor="text1"/>
          <w:spacing w:val="-2"/>
          <w:sz w:val="26"/>
          <w:szCs w:val="26"/>
        </w:rPr>
        <w:t>p thông tin</w:t>
      </w:r>
      <w:r w:rsidR="00E97D2F" w:rsidRPr="001C4CBF">
        <w:rPr>
          <w:color w:val="000000" w:themeColor="text1"/>
          <w:spacing w:val="-2"/>
          <w:sz w:val="26"/>
          <w:szCs w:val="26"/>
        </w:rPr>
        <w:t xml:space="preserve">; các quy định, quy chế về công tác quản lý cán bộ, đảng viên; </w:t>
      </w:r>
      <w:r w:rsidR="00404CB9" w:rsidRPr="001C4CBF">
        <w:rPr>
          <w:color w:val="000000" w:themeColor="text1"/>
          <w:spacing w:val="-2"/>
          <w:sz w:val="26"/>
          <w:szCs w:val="26"/>
        </w:rPr>
        <w:t xml:space="preserve">truyền thông trực tiếp tới người lao động nhằm </w:t>
      </w:r>
      <w:r w:rsidR="00E97D2F" w:rsidRPr="001C4CBF">
        <w:rPr>
          <w:color w:val="000000" w:themeColor="text1"/>
          <w:spacing w:val="-2"/>
          <w:sz w:val="26"/>
          <w:szCs w:val="26"/>
        </w:rPr>
        <w:t>tăng cường kỷ luật, kỷ cương trong chỉ đạo điều hành, giải quyết công việc tại cơ quan Tập đoàn và các đơn vị thành viên</w:t>
      </w:r>
      <w:r w:rsidR="004B3DAC" w:rsidRPr="001C4CBF">
        <w:rPr>
          <w:color w:val="000000" w:themeColor="text1"/>
          <w:spacing w:val="-2"/>
          <w:sz w:val="26"/>
          <w:szCs w:val="26"/>
        </w:rPr>
        <w:t xml:space="preserve">. </w:t>
      </w:r>
      <w:r w:rsidR="004011F5" w:rsidRPr="001C4CBF">
        <w:rPr>
          <w:color w:val="000000" w:themeColor="text1"/>
          <w:spacing w:val="-2"/>
          <w:sz w:val="26"/>
          <w:szCs w:val="26"/>
        </w:rPr>
        <w:t>c</w:t>
      </w:r>
      <w:r w:rsidR="004011F5" w:rsidRPr="001C4CBF">
        <w:rPr>
          <w:color w:val="000000" w:themeColor="text1"/>
          <w:spacing w:val="-2"/>
          <w:sz w:val="26"/>
          <w:szCs w:val="26"/>
          <w:lang w:val="vi-VN"/>
        </w:rPr>
        <w:t>.</w:t>
      </w:r>
      <w:r w:rsidR="00A269C3" w:rsidRPr="001C4CBF">
        <w:rPr>
          <w:color w:val="000000" w:themeColor="text1"/>
          <w:spacing w:val="-2"/>
          <w:sz w:val="26"/>
          <w:szCs w:val="26"/>
        </w:rPr>
        <w:t xml:space="preserve"> </w:t>
      </w:r>
      <w:r w:rsidR="004B3DAC" w:rsidRPr="001C4CBF">
        <w:rPr>
          <w:color w:val="000000" w:themeColor="text1"/>
          <w:spacing w:val="-2"/>
          <w:sz w:val="26"/>
          <w:szCs w:val="26"/>
        </w:rPr>
        <w:t>T</w:t>
      </w:r>
      <w:r w:rsidR="00A269C3" w:rsidRPr="001C4CBF">
        <w:rPr>
          <w:color w:val="000000" w:themeColor="text1"/>
          <w:spacing w:val="-2"/>
          <w:sz w:val="26"/>
          <w:szCs w:val="26"/>
        </w:rPr>
        <w:t xml:space="preserve">iếp tục nghiên cứu, quán triệt các văn bản quy định của Tập đoàn để </w:t>
      </w:r>
      <w:r w:rsidR="004B3DAC" w:rsidRPr="001C4CBF">
        <w:rPr>
          <w:color w:val="000000" w:themeColor="text1"/>
          <w:spacing w:val="-2"/>
          <w:sz w:val="26"/>
          <w:szCs w:val="26"/>
        </w:rPr>
        <w:t>thực hiện hoặc</w:t>
      </w:r>
      <w:r w:rsidR="00A269C3" w:rsidRPr="001C4CBF">
        <w:rPr>
          <w:color w:val="000000" w:themeColor="text1"/>
          <w:spacing w:val="-2"/>
          <w:sz w:val="26"/>
          <w:szCs w:val="26"/>
        </w:rPr>
        <w:t xml:space="preserve"> điều chỉnh, bổ sung và áp dụng thống nhấ</w:t>
      </w:r>
      <w:r w:rsidR="00684CA1" w:rsidRPr="001C4CBF">
        <w:rPr>
          <w:color w:val="000000" w:themeColor="text1"/>
          <w:spacing w:val="-2"/>
          <w:sz w:val="26"/>
          <w:szCs w:val="26"/>
        </w:rPr>
        <w:t>t; c</w:t>
      </w:r>
      <w:r w:rsidR="00A269C3" w:rsidRPr="001C4CBF">
        <w:rPr>
          <w:color w:val="000000" w:themeColor="text1"/>
          <w:spacing w:val="-2"/>
          <w:sz w:val="26"/>
          <w:szCs w:val="26"/>
        </w:rPr>
        <w:t>hủ động đề xuất các quy định, hướng dẫn mới để làm cơ sở xây dựng, hoàn thiện và ban hành phục vụ công tác truyền thông chung của toàn Tập đoàn.</w:t>
      </w:r>
      <w:r w:rsidR="005D76D7" w:rsidRPr="001C4CBF">
        <w:rPr>
          <w:color w:val="000000" w:themeColor="text1"/>
          <w:spacing w:val="-2"/>
          <w:sz w:val="26"/>
          <w:szCs w:val="26"/>
          <w:lang w:val="vi-VN"/>
        </w:rPr>
        <w:t xml:space="preserve"> </w:t>
      </w:r>
      <w:r w:rsidR="004011F5" w:rsidRPr="001C4CBF">
        <w:rPr>
          <w:color w:val="000000" w:themeColor="text1"/>
          <w:spacing w:val="-6"/>
          <w:sz w:val="26"/>
          <w:szCs w:val="26"/>
        </w:rPr>
        <w:t>d</w:t>
      </w:r>
      <w:r w:rsidR="004011F5" w:rsidRPr="001C4CBF">
        <w:rPr>
          <w:color w:val="000000" w:themeColor="text1"/>
          <w:spacing w:val="-6"/>
          <w:sz w:val="26"/>
          <w:szCs w:val="26"/>
          <w:lang w:val="vi-VN"/>
        </w:rPr>
        <w:t>.</w:t>
      </w:r>
      <w:r w:rsidR="00A269C3" w:rsidRPr="001C4CBF">
        <w:rPr>
          <w:color w:val="000000" w:themeColor="text1"/>
          <w:spacing w:val="-6"/>
          <w:sz w:val="26"/>
          <w:szCs w:val="26"/>
        </w:rPr>
        <w:t xml:space="preserve"> </w:t>
      </w:r>
      <w:r w:rsidR="002F6174" w:rsidRPr="001C4CBF">
        <w:rPr>
          <w:color w:val="000000" w:themeColor="text1"/>
          <w:spacing w:val="-6"/>
          <w:sz w:val="26"/>
          <w:szCs w:val="26"/>
        </w:rPr>
        <w:t>Thống nhất</w:t>
      </w:r>
      <w:r w:rsidR="00A269C3" w:rsidRPr="001C4CBF">
        <w:rPr>
          <w:color w:val="000000" w:themeColor="text1"/>
          <w:spacing w:val="-6"/>
          <w:sz w:val="26"/>
          <w:szCs w:val="26"/>
        </w:rPr>
        <w:t xml:space="preserve"> nguồn lực truyền thông, nâng cao chất lượng </w:t>
      </w:r>
      <w:r w:rsidR="00404CB9" w:rsidRPr="001C4CBF">
        <w:rPr>
          <w:color w:val="000000" w:themeColor="text1"/>
          <w:spacing w:val="-6"/>
          <w:sz w:val="26"/>
          <w:szCs w:val="26"/>
        </w:rPr>
        <w:t xml:space="preserve">các </w:t>
      </w:r>
      <w:r w:rsidR="00A269C3" w:rsidRPr="001C4CBF">
        <w:rPr>
          <w:color w:val="000000" w:themeColor="text1"/>
          <w:spacing w:val="-6"/>
          <w:sz w:val="26"/>
          <w:szCs w:val="26"/>
        </w:rPr>
        <w:t>công cụ quản trị truyền thông và tăng cường chất lượng truyền thông</w:t>
      </w:r>
      <w:r w:rsidR="00404CB9" w:rsidRPr="001C4CBF">
        <w:rPr>
          <w:color w:val="000000" w:themeColor="text1"/>
          <w:spacing w:val="-6"/>
          <w:sz w:val="26"/>
          <w:szCs w:val="26"/>
        </w:rPr>
        <w:t xml:space="preserve"> nội bộ</w:t>
      </w:r>
      <w:r w:rsidR="00A269C3" w:rsidRPr="001C4CBF">
        <w:rPr>
          <w:color w:val="000000" w:themeColor="text1"/>
          <w:spacing w:val="-6"/>
          <w:sz w:val="26"/>
          <w:szCs w:val="26"/>
        </w:rPr>
        <w:t xml:space="preserve"> tại Tập đoàn và các đơn vị.</w:t>
      </w:r>
    </w:p>
    <w:p w14:paraId="72A8DD29" w14:textId="0B904530" w:rsidR="002A79E1" w:rsidRPr="001C4CBF" w:rsidRDefault="00AC626B" w:rsidP="005D76D7">
      <w:pPr>
        <w:pStyle w:val="ListParagraph"/>
        <w:numPr>
          <w:ilvl w:val="1"/>
          <w:numId w:val="1"/>
        </w:numPr>
        <w:tabs>
          <w:tab w:val="left" w:pos="851"/>
          <w:tab w:val="left" w:pos="1134"/>
        </w:tabs>
        <w:spacing w:before="60" w:after="60" w:line="346" w:lineRule="exact"/>
        <w:ind w:left="0" w:firstLine="709"/>
        <w:contextualSpacing w:val="0"/>
        <w:jc w:val="both"/>
        <w:rPr>
          <w:i/>
          <w:color w:val="000000" w:themeColor="text1"/>
          <w:spacing w:val="-2"/>
          <w:sz w:val="26"/>
          <w:szCs w:val="26"/>
        </w:rPr>
      </w:pPr>
      <w:r w:rsidRPr="001C4CBF">
        <w:rPr>
          <w:i/>
          <w:color w:val="000000" w:themeColor="text1"/>
          <w:spacing w:val="-2"/>
          <w:sz w:val="26"/>
          <w:szCs w:val="26"/>
        </w:rPr>
        <w:t>Truyền thông công chúng:</w:t>
      </w:r>
      <w:r w:rsidR="005D76D7" w:rsidRPr="001C4CBF">
        <w:rPr>
          <w:i/>
          <w:color w:val="000000" w:themeColor="text1"/>
          <w:spacing w:val="-2"/>
          <w:sz w:val="26"/>
          <w:szCs w:val="26"/>
          <w:lang w:val="vi-VN"/>
        </w:rPr>
        <w:t xml:space="preserve"> </w:t>
      </w:r>
      <w:r w:rsidR="00B0407E" w:rsidRPr="001C4CBF">
        <w:rPr>
          <w:color w:val="000000" w:themeColor="text1"/>
          <w:spacing w:val="-2"/>
          <w:sz w:val="26"/>
          <w:szCs w:val="26"/>
        </w:rPr>
        <w:t>a</w:t>
      </w:r>
      <w:r w:rsidR="00B0407E" w:rsidRPr="001C4CBF">
        <w:rPr>
          <w:color w:val="000000" w:themeColor="text1"/>
          <w:spacing w:val="-2"/>
          <w:sz w:val="26"/>
          <w:szCs w:val="26"/>
          <w:lang w:val="vi-VN"/>
        </w:rPr>
        <w:t xml:space="preserve">. </w:t>
      </w:r>
      <w:r w:rsidR="00404CB9" w:rsidRPr="001C4CBF">
        <w:rPr>
          <w:color w:val="000000" w:themeColor="text1"/>
          <w:spacing w:val="-2"/>
          <w:sz w:val="26"/>
          <w:szCs w:val="26"/>
        </w:rPr>
        <w:t>Tuyên truyền về lịch sử, truyền thống ngành Dầu khí, vai trò, vị trí, đóng góp của Tập đoàn đối với đất nước và đặc thù của hoạt động Dầu khí.</w:t>
      </w:r>
      <w:r w:rsidR="005D76D7" w:rsidRPr="001C4CBF">
        <w:rPr>
          <w:color w:val="000000" w:themeColor="text1"/>
          <w:spacing w:val="-2"/>
          <w:sz w:val="26"/>
          <w:szCs w:val="26"/>
          <w:lang w:val="vi-VN"/>
        </w:rPr>
        <w:t xml:space="preserve"> </w:t>
      </w:r>
      <w:r w:rsidR="00B0407E" w:rsidRPr="001C4CBF">
        <w:rPr>
          <w:color w:val="000000" w:themeColor="text1"/>
          <w:spacing w:val="-2"/>
          <w:sz w:val="26"/>
          <w:szCs w:val="26"/>
        </w:rPr>
        <w:t>b</w:t>
      </w:r>
      <w:r w:rsidR="00B0407E" w:rsidRPr="001C4CBF">
        <w:rPr>
          <w:color w:val="000000" w:themeColor="text1"/>
          <w:spacing w:val="-2"/>
          <w:sz w:val="26"/>
          <w:szCs w:val="26"/>
          <w:lang w:val="vi-VN"/>
        </w:rPr>
        <w:t>.</w:t>
      </w:r>
      <w:r w:rsidR="00E97D2F" w:rsidRPr="001C4CBF">
        <w:rPr>
          <w:color w:val="000000" w:themeColor="text1"/>
          <w:spacing w:val="-2"/>
          <w:sz w:val="26"/>
          <w:szCs w:val="26"/>
        </w:rPr>
        <w:t xml:space="preserve"> Tập trung lãnh đạo, chỉ đạo</w:t>
      </w:r>
      <w:r w:rsidR="002F6174" w:rsidRPr="001C4CBF">
        <w:rPr>
          <w:color w:val="000000" w:themeColor="text1"/>
          <w:spacing w:val="-2"/>
          <w:sz w:val="26"/>
          <w:szCs w:val="26"/>
        </w:rPr>
        <w:t>,</w:t>
      </w:r>
      <w:r w:rsidR="00E97D2F" w:rsidRPr="001C4CBF">
        <w:rPr>
          <w:color w:val="000000" w:themeColor="text1"/>
          <w:spacing w:val="-2"/>
          <w:sz w:val="26"/>
          <w:szCs w:val="26"/>
        </w:rPr>
        <w:t xml:space="preserve"> khắc phục sự cố khủng hoảng truyền thông </w:t>
      </w:r>
      <w:r w:rsidR="002F6174" w:rsidRPr="001C4CBF">
        <w:rPr>
          <w:color w:val="000000" w:themeColor="text1"/>
          <w:spacing w:val="-2"/>
          <w:sz w:val="26"/>
          <w:szCs w:val="26"/>
        </w:rPr>
        <w:t>đồng thời với hoạt động maketing và quảng bá thương hiệu</w:t>
      </w:r>
      <w:r w:rsidR="00E97D2F" w:rsidRPr="001C4CBF">
        <w:rPr>
          <w:color w:val="000000" w:themeColor="text1"/>
          <w:spacing w:val="-2"/>
          <w:sz w:val="26"/>
          <w:szCs w:val="26"/>
        </w:rPr>
        <w:t>.</w:t>
      </w:r>
      <w:r w:rsidR="005D76D7" w:rsidRPr="001C4CBF">
        <w:rPr>
          <w:color w:val="000000" w:themeColor="text1"/>
          <w:spacing w:val="-2"/>
          <w:sz w:val="26"/>
          <w:szCs w:val="26"/>
          <w:lang w:val="vi-VN"/>
        </w:rPr>
        <w:t xml:space="preserve"> </w:t>
      </w:r>
      <w:r w:rsidR="00B0407E" w:rsidRPr="001C4CBF">
        <w:rPr>
          <w:color w:val="000000" w:themeColor="text1"/>
          <w:spacing w:val="-2"/>
          <w:sz w:val="26"/>
          <w:szCs w:val="26"/>
        </w:rPr>
        <w:t>c</w:t>
      </w:r>
      <w:r w:rsidR="00B0407E" w:rsidRPr="001C4CBF">
        <w:rPr>
          <w:color w:val="000000" w:themeColor="text1"/>
          <w:spacing w:val="-2"/>
          <w:sz w:val="26"/>
          <w:szCs w:val="26"/>
          <w:lang w:val="vi-VN"/>
        </w:rPr>
        <w:t>.</w:t>
      </w:r>
      <w:r w:rsidRPr="001C4CBF">
        <w:rPr>
          <w:color w:val="000000" w:themeColor="text1"/>
          <w:spacing w:val="-2"/>
          <w:sz w:val="26"/>
          <w:szCs w:val="26"/>
        </w:rPr>
        <w:t xml:space="preserve"> Chủ động phối hợp với </w:t>
      </w:r>
      <w:r w:rsidR="00625D54" w:rsidRPr="001C4CBF">
        <w:rPr>
          <w:color w:val="000000" w:themeColor="text1"/>
          <w:spacing w:val="-2"/>
          <w:sz w:val="26"/>
          <w:szCs w:val="26"/>
        </w:rPr>
        <w:t xml:space="preserve">các </w:t>
      </w:r>
      <w:r w:rsidRPr="001C4CBF">
        <w:rPr>
          <w:color w:val="000000" w:themeColor="text1"/>
          <w:spacing w:val="-2"/>
          <w:sz w:val="26"/>
          <w:szCs w:val="26"/>
        </w:rPr>
        <w:t xml:space="preserve">cơ quan chức năng </w:t>
      </w:r>
      <w:r w:rsidR="00625D54" w:rsidRPr="001C4CBF">
        <w:rPr>
          <w:color w:val="000000" w:themeColor="text1"/>
          <w:spacing w:val="-2"/>
          <w:sz w:val="26"/>
          <w:szCs w:val="26"/>
        </w:rPr>
        <w:t>của Đảng và Nhà nước</w:t>
      </w:r>
      <w:r w:rsidRPr="001C4CBF">
        <w:rPr>
          <w:color w:val="000000" w:themeColor="text1"/>
          <w:spacing w:val="-2"/>
          <w:sz w:val="26"/>
          <w:szCs w:val="26"/>
        </w:rPr>
        <w:t xml:space="preserve"> trong quá trình </w:t>
      </w:r>
      <w:r w:rsidR="00625D54" w:rsidRPr="001C4CBF">
        <w:rPr>
          <w:color w:val="000000" w:themeColor="text1"/>
          <w:spacing w:val="-2"/>
          <w:sz w:val="26"/>
          <w:szCs w:val="26"/>
        </w:rPr>
        <w:t>xử lý các khó khăn, tồn tại, sự việc</w:t>
      </w:r>
      <w:r w:rsidRPr="001C4CBF">
        <w:rPr>
          <w:color w:val="000000" w:themeColor="text1"/>
          <w:spacing w:val="-2"/>
          <w:sz w:val="26"/>
          <w:szCs w:val="26"/>
        </w:rPr>
        <w:t xml:space="preserve"> có liên quan đến Tập đoàn và các đơn vị thành viên; nắm bắt thông tin kịp thời để xử lý truyền thông.</w:t>
      </w:r>
      <w:r w:rsidR="005D76D7" w:rsidRPr="001C4CBF">
        <w:rPr>
          <w:color w:val="000000" w:themeColor="text1"/>
          <w:spacing w:val="-2"/>
          <w:sz w:val="26"/>
          <w:szCs w:val="26"/>
          <w:lang w:val="vi-VN"/>
        </w:rPr>
        <w:t xml:space="preserve"> </w:t>
      </w:r>
      <w:r w:rsidR="00B0407E" w:rsidRPr="001C4CBF">
        <w:rPr>
          <w:color w:val="000000" w:themeColor="text1"/>
          <w:spacing w:val="-6"/>
          <w:sz w:val="26"/>
          <w:szCs w:val="26"/>
        </w:rPr>
        <w:t>d</w:t>
      </w:r>
      <w:r w:rsidR="00B0407E" w:rsidRPr="001C4CBF">
        <w:rPr>
          <w:color w:val="000000" w:themeColor="text1"/>
          <w:spacing w:val="-6"/>
          <w:sz w:val="26"/>
          <w:szCs w:val="26"/>
          <w:lang w:val="vi-VN"/>
        </w:rPr>
        <w:t>.</w:t>
      </w:r>
      <w:r w:rsidR="002A79E1" w:rsidRPr="001C4CBF">
        <w:rPr>
          <w:color w:val="000000" w:themeColor="text1"/>
          <w:spacing w:val="-6"/>
          <w:sz w:val="26"/>
          <w:szCs w:val="26"/>
        </w:rPr>
        <w:t xml:space="preserve"> </w:t>
      </w:r>
      <w:r w:rsidR="002F6174" w:rsidRPr="001C4CBF">
        <w:rPr>
          <w:color w:val="000000" w:themeColor="text1"/>
          <w:spacing w:val="-8"/>
          <w:sz w:val="26"/>
          <w:szCs w:val="26"/>
        </w:rPr>
        <w:t xml:space="preserve">Khai thác triệt để tính năng tương tác của mạng xã hội, các công cụ truyền thông, thiết bị kỹ thuật số </w:t>
      </w:r>
      <w:r w:rsidR="00404CB9" w:rsidRPr="001C4CBF">
        <w:rPr>
          <w:color w:val="000000" w:themeColor="text1"/>
          <w:spacing w:val="-8"/>
          <w:sz w:val="26"/>
          <w:szCs w:val="26"/>
        </w:rPr>
        <w:t xml:space="preserve">để </w:t>
      </w:r>
      <w:r w:rsidR="002F6174" w:rsidRPr="001C4CBF">
        <w:rPr>
          <w:color w:val="000000" w:themeColor="text1"/>
          <w:spacing w:val="-8"/>
          <w:sz w:val="26"/>
          <w:szCs w:val="26"/>
        </w:rPr>
        <w:t>nắm bắt thông tin</w:t>
      </w:r>
      <w:r w:rsidR="0070692F" w:rsidRPr="001C4CBF">
        <w:rPr>
          <w:color w:val="000000" w:themeColor="text1"/>
          <w:spacing w:val="-8"/>
          <w:sz w:val="26"/>
          <w:szCs w:val="26"/>
        </w:rPr>
        <w:t>,</w:t>
      </w:r>
      <w:r w:rsidR="002F6174" w:rsidRPr="001C4CBF">
        <w:rPr>
          <w:color w:val="000000" w:themeColor="text1"/>
          <w:spacing w:val="-8"/>
          <w:sz w:val="26"/>
          <w:szCs w:val="26"/>
        </w:rPr>
        <w:t xml:space="preserve"> tạo sự đồng thuận </w:t>
      </w:r>
      <w:r w:rsidR="00404CB9" w:rsidRPr="001C4CBF">
        <w:rPr>
          <w:color w:val="000000" w:themeColor="text1"/>
          <w:spacing w:val="-8"/>
          <w:sz w:val="26"/>
          <w:szCs w:val="26"/>
        </w:rPr>
        <w:t xml:space="preserve">xã hội </w:t>
      </w:r>
      <w:r w:rsidR="002F6174" w:rsidRPr="001C4CBF">
        <w:rPr>
          <w:color w:val="000000" w:themeColor="text1"/>
          <w:spacing w:val="-8"/>
          <w:sz w:val="26"/>
          <w:szCs w:val="26"/>
        </w:rPr>
        <w:t>trong</w:t>
      </w:r>
      <w:r w:rsidR="0070692F" w:rsidRPr="001C4CBF">
        <w:rPr>
          <w:color w:val="000000" w:themeColor="text1"/>
          <w:spacing w:val="-8"/>
          <w:sz w:val="26"/>
          <w:szCs w:val="26"/>
        </w:rPr>
        <w:t xml:space="preserve"> hoạt động dầu khí.</w:t>
      </w:r>
    </w:p>
    <w:p w14:paraId="53B449FB" w14:textId="4FE7BB8B" w:rsidR="008907C2" w:rsidRPr="001C4CBF" w:rsidRDefault="00B0407E" w:rsidP="005D76D7">
      <w:pPr>
        <w:spacing w:before="60" w:after="60" w:line="348" w:lineRule="exact"/>
        <w:ind w:firstLine="720"/>
        <w:jc w:val="both"/>
        <w:rPr>
          <w:color w:val="000000" w:themeColor="text1"/>
          <w:spacing w:val="-2"/>
          <w:sz w:val="26"/>
          <w:szCs w:val="26"/>
        </w:rPr>
      </w:pPr>
      <w:r w:rsidRPr="001C4CBF">
        <w:rPr>
          <w:color w:val="000000" w:themeColor="text1"/>
          <w:spacing w:val="-2"/>
          <w:sz w:val="26"/>
          <w:szCs w:val="26"/>
          <w:lang w:val="vi-VN"/>
        </w:rPr>
        <w:t xml:space="preserve">3. </w:t>
      </w:r>
      <w:r w:rsidR="008907C2" w:rsidRPr="001C4CBF">
        <w:rPr>
          <w:i/>
          <w:color w:val="000000" w:themeColor="text1"/>
          <w:spacing w:val="-2"/>
          <w:sz w:val="26"/>
          <w:szCs w:val="26"/>
        </w:rPr>
        <w:t>Truyền thông quốc tế:</w:t>
      </w:r>
      <w:r w:rsidR="008907C2" w:rsidRPr="001C4CBF">
        <w:rPr>
          <w:color w:val="000000" w:themeColor="text1"/>
          <w:spacing w:val="-2"/>
          <w:sz w:val="26"/>
          <w:szCs w:val="26"/>
        </w:rPr>
        <w:t xml:space="preserve"> </w:t>
      </w:r>
      <w:r w:rsidRPr="001C4CBF">
        <w:rPr>
          <w:color w:val="000000" w:themeColor="text1"/>
          <w:spacing w:val="-2"/>
          <w:sz w:val="26"/>
          <w:szCs w:val="26"/>
        </w:rPr>
        <w:t>a</w:t>
      </w:r>
      <w:r w:rsidRPr="001C4CBF">
        <w:rPr>
          <w:color w:val="000000" w:themeColor="text1"/>
          <w:spacing w:val="-2"/>
          <w:sz w:val="26"/>
          <w:szCs w:val="26"/>
          <w:lang w:val="vi-VN"/>
        </w:rPr>
        <w:t>.</w:t>
      </w:r>
      <w:r w:rsidR="008907C2" w:rsidRPr="001C4CBF">
        <w:rPr>
          <w:color w:val="000000" w:themeColor="text1"/>
          <w:spacing w:val="-2"/>
          <w:sz w:val="26"/>
          <w:szCs w:val="26"/>
        </w:rPr>
        <w:t xml:space="preserve"> Chủ động hợp tác với các kênh thông tin đối ngoại, cung cấp thông tin chính xác kịp thời tránh không để ảnh hưởng đến thương hiệu, hình ảnh của Tập đoàn và các đơn vị cũng như ảnh hưởng đến quan hệ với các đối tác nước ngoài trong lĩnh vực Dầu khí.</w:t>
      </w:r>
      <w:r w:rsidR="005D76D7" w:rsidRPr="001C4CBF">
        <w:rPr>
          <w:color w:val="000000" w:themeColor="text1"/>
          <w:spacing w:val="-2"/>
          <w:sz w:val="26"/>
          <w:szCs w:val="26"/>
          <w:lang w:val="vi-VN"/>
        </w:rPr>
        <w:t xml:space="preserve"> </w:t>
      </w:r>
      <w:r w:rsidRPr="001C4CBF">
        <w:rPr>
          <w:color w:val="000000" w:themeColor="text1"/>
          <w:spacing w:val="-2"/>
          <w:sz w:val="26"/>
          <w:szCs w:val="26"/>
        </w:rPr>
        <w:t>b</w:t>
      </w:r>
      <w:r w:rsidRPr="001C4CBF">
        <w:rPr>
          <w:color w:val="000000" w:themeColor="text1"/>
          <w:spacing w:val="-2"/>
          <w:sz w:val="26"/>
          <w:szCs w:val="26"/>
          <w:lang w:val="vi-VN"/>
        </w:rPr>
        <w:t>.</w:t>
      </w:r>
      <w:r w:rsidR="008907C2" w:rsidRPr="001C4CBF">
        <w:rPr>
          <w:color w:val="000000" w:themeColor="text1"/>
          <w:spacing w:val="-2"/>
          <w:sz w:val="26"/>
          <w:szCs w:val="26"/>
        </w:rPr>
        <w:t xml:space="preserve"> </w:t>
      </w:r>
      <w:r w:rsidR="008907C2" w:rsidRPr="001C4CBF">
        <w:rPr>
          <w:color w:val="000000" w:themeColor="text1"/>
          <w:spacing w:val="-4"/>
          <w:sz w:val="26"/>
          <w:szCs w:val="26"/>
        </w:rPr>
        <w:t xml:space="preserve">Tăng cường thông tin về hoạt động </w:t>
      </w:r>
      <w:r w:rsidR="0070692F" w:rsidRPr="001C4CBF">
        <w:rPr>
          <w:color w:val="000000" w:themeColor="text1"/>
          <w:spacing w:val="-4"/>
          <w:sz w:val="26"/>
          <w:szCs w:val="26"/>
        </w:rPr>
        <w:t xml:space="preserve">Dầu khí quốc tế nói chung và </w:t>
      </w:r>
      <w:r w:rsidR="008907C2" w:rsidRPr="001C4CBF">
        <w:rPr>
          <w:color w:val="000000" w:themeColor="text1"/>
          <w:spacing w:val="-4"/>
          <w:sz w:val="26"/>
          <w:szCs w:val="26"/>
        </w:rPr>
        <w:t xml:space="preserve">của Tập đoàn </w:t>
      </w:r>
      <w:r w:rsidR="0070692F" w:rsidRPr="001C4CBF">
        <w:rPr>
          <w:color w:val="000000" w:themeColor="text1"/>
          <w:spacing w:val="-4"/>
          <w:sz w:val="26"/>
          <w:szCs w:val="26"/>
        </w:rPr>
        <w:t>ở nước</w:t>
      </w:r>
      <w:r w:rsidR="008907C2" w:rsidRPr="001C4CBF">
        <w:rPr>
          <w:color w:val="000000" w:themeColor="text1"/>
          <w:spacing w:val="-4"/>
          <w:sz w:val="26"/>
          <w:szCs w:val="26"/>
        </w:rPr>
        <w:t xml:space="preserve"> ngoài </w:t>
      </w:r>
      <w:r w:rsidR="0070692F" w:rsidRPr="001C4CBF">
        <w:rPr>
          <w:color w:val="000000" w:themeColor="text1"/>
          <w:spacing w:val="-4"/>
          <w:sz w:val="26"/>
          <w:szCs w:val="26"/>
        </w:rPr>
        <w:t>nói riêng</w:t>
      </w:r>
      <w:r w:rsidR="008907C2" w:rsidRPr="001C4CBF">
        <w:rPr>
          <w:color w:val="000000" w:themeColor="text1"/>
          <w:spacing w:val="-4"/>
          <w:sz w:val="26"/>
          <w:szCs w:val="26"/>
        </w:rPr>
        <w:t>, hoạt động của các công ty Dầu khí nước ngoài ở Việt Nam.</w:t>
      </w:r>
      <w:r w:rsidR="005D76D7" w:rsidRPr="001C4CBF">
        <w:rPr>
          <w:color w:val="000000" w:themeColor="text1"/>
          <w:spacing w:val="-2"/>
          <w:sz w:val="26"/>
          <w:szCs w:val="26"/>
          <w:lang w:val="vi-VN"/>
        </w:rPr>
        <w:t xml:space="preserve"> </w:t>
      </w:r>
      <w:r w:rsidRPr="001C4CBF">
        <w:rPr>
          <w:color w:val="000000" w:themeColor="text1"/>
          <w:spacing w:val="-2"/>
          <w:sz w:val="26"/>
          <w:szCs w:val="26"/>
        </w:rPr>
        <w:t>c</w:t>
      </w:r>
      <w:r w:rsidRPr="001C4CBF">
        <w:rPr>
          <w:color w:val="000000" w:themeColor="text1"/>
          <w:spacing w:val="-2"/>
          <w:sz w:val="26"/>
          <w:szCs w:val="26"/>
          <w:lang w:val="vi-VN"/>
        </w:rPr>
        <w:t>.</w:t>
      </w:r>
      <w:r w:rsidR="008907C2" w:rsidRPr="001C4CBF">
        <w:rPr>
          <w:color w:val="000000" w:themeColor="text1"/>
          <w:spacing w:val="-2"/>
          <w:sz w:val="26"/>
          <w:szCs w:val="26"/>
        </w:rPr>
        <w:t xml:space="preserve"> </w:t>
      </w:r>
      <w:r w:rsidR="008907C2" w:rsidRPr="001C4CBF">
        <w:rPr>
          <w:color w:val="000000" w:themeColor="text1"/>
          <w:spacing w:val="-6"/>
          <w:sz w:val="26"/>
          <w:szCs w:val="26"/>
        </w:rPr>
        <w:t>Tăng cường quảng bá thương hiệu và hình ảnh của Tập đoàn đối với các đối tác nước ngoài cũng như các tổ chức nước ngoài quan tâm tới việc hợp tác với Tập đoàn.</w:t>
      </w:r>
    </w:p>
    <w:p w14:paraId="7A9A2D0C" w14:textId="78676338" w:rsidR="00AC626B" w:rsidRPr="001C4CBF" w:rsidRDefault="009E2398" w:rsidP="005D76D7">
      <w:pPr>
        <w:pStyle w:val="ListParagraph"/>
        <w:tabs>
          <w:tab w:val="left" w:pos="993"/>
          <w:tab w:val="left" w:pos="1134"/>
        </w:tabs>
        <w:spacing w:before="60" w:after="60" w:line="348" w:lineRule="exact"/>
        <w:ind w:left="0" w:firstLine="709"/>
        <w:contextualSpacing w:val="0"/>
        <w:jc w:val="both"/>
        <w:rPr>
          <w:b/>
          <w:i/>
          <w:color w:val="000000" w:themeColor="text1"/>
          <w:spacing w:val="-2"/>
          <w:sz w:val="26"/>
          <w:szCs w:val="26"/>
          <w:lang w:val="vi-VN"/>
        </w:rPr>
      </w:pPr>
      <w:r w:rsidRPr="001C4CBF">
        <w:rPr>
          <w:b/>
          <w:i/>
          <w:color w:val="000000" w:themeColor="text1"/>
          <w:spacing w:val="-2"/>
          <w:sz w:val="26"/>
          <w:szCs w:val="26"/>
        </w:rPr>
        <w:t>II</w:t>
      </w:r>
      <w:r w:rsidRPr="001C4CBF">
        <w:rPr>
          <w:b/>
          <w:i/>
          <w:color w:val="000000" w:themeColor="text1"/>
          <w:spacing w:val="-2"/>
          <w:sz w:val="26"/>
          <w:szCs w:val="26"/>
          <w:lang w:val="vi-VN"/>
        </w:rPr>
        <w:t xml:space="preserve">.2.2. </w:t>
      </w:r>
      <w:r w:rsidR="00AC626B" w:rsidRPr="001C4CBF">
        <w:rPr>
          <w:b/>
          <w:i/>
          <w:color w:val="000000" w:themeColor="text1"/>
          <w:spacing w:val="-2"/>
          <w:sz w:val="26"/>
          <w:szCs w:val="26"/>
        </w:rPr>
        <w:t>Văn hóa doanh nghiệp</w:t>
      </w:r>
      <w:r w:rsidRPr="001C4CBF">
        <w:rPr>
          <w:b/>
          <w:i/>
          <w:color w:val="000000" w:themeColor="text1"/>
          <w:spacing w:val="-2"/>
          <w:sz w:val="26"/>
          <w:szCs w:val="26"/>
          <w:lang w:val="vi-VN"/>
        </w:rPr>
        <w:t>:</w:t>
      </w:r>
      <w:r w:rsidR="005D76D7" w:rsidRPr="001C4CBF">
        <w:rPr>
          <w:b/>
          <w:i/>
          <w:color w:val="000000" w:themeColor="text1"/>
          <w:spacing w:val="-2"/>
          <w:sz w:val="26"/>
          <w:szCs w:val="26"/>
          <w:lang w:val="vi-VN"/>
        </w:rPr>
        <w:t xml:space="preserve"> </w:t>
      </w:r>
      <w:r w:rsidRPr="001C4CBF">
        <w:rPr>
          <w:color w:val="000000" w:themeColor="text1"/>
          <w:spacing w:val="-2"/>
          <w:sz w:val="26"/>
          <w:szCs w:val="26"/>
          <w:lang w:val="vi-VN"/>
        </w:rPr>
        <w:t xml:space="preserve">1 </w:t>
      </w:r>
      <w:r w:rsidR="00CD43C4" w:rsidRPr="001C4CBF">
        <w:rPr>
          <w:color w:val="000000" w:themeColor="text1"/>
          <w:spacing w:val="-2"/>
          <w:sz w:val="26"/>
          <w:szCs w:val="26"/>
        </w:rPr>
        <w:t xml:space="preserve">Triển khai </w:t>
      </w:r>
      <w:r w:rsidR="00791B26" w:rsidRPr="001C4CBF">
        <w:rPr>
          <w:color w:val="000000" w:themeColor="text1"/>
          <w:spacing w:val="-2"/>
          <w:sz w:val="26"/>
          <w:szCs w:val="26"/>
        </w:rPr>
        <w:t xml:space="preserve">xây dựng, hoàn thiện và </w:t>
      </w:r>
      <w:r w:rsidR="00CD43C4" w:rsidRPr="001C4CBF">
        <w:rPr>
          <w:color w:val="000000" w:themeColor="text1"/>
          <w:spacing w:val="-2"/>
          <w:sz w:val="26"/>
          <w:szCs w:val="26"/>
        </w:rPr>
        <w:t xml:space="preserve">thực hiện </w:t>
      </w:r>
      <w:r w:rsidR="00AC626B" w:rsidRPr="001C4CBF">
        <w:rPr>
          <w:color w:val="000000" w:themeColor="text1"/>
          <w:spacing w:val="-2"/>
          <w:sz w:val="26"/>
          <w:szCs w:val="26"/>
        </w:rPr>
        <w:t>Văn hóa Dầu khí</w:t>
      </w:r>
      <w:r w:rsidR="0070692F" w:rsidRPr="001C4CBF">
        <w:rPr>
          <w:color w:val="000000" w:themeColor="text1"/>
          <w:spacing w:val="-2"/>
          <w:sz w:val="26"/>
          <w:szCs w:val="26"/>
        </w:rPr>
        <w:t xml:space="preserve"> </w:t>
      </w:r>
      <w:r w:rsidR="00CD43C4" w:rsidRPr="001C4CBF">
        <w:rPr>
          <w:color w:val="000000" w:themeColor="text1"/>
          <w:spacing w:val="-2"/>
          <w:sz w:val="26"/>
          <w:szCs w:val="26"/>
        </w:rPr>
        <w:t>là công việc</w:t>
      </w:r>
      <w:r w:rsidR="00AC626B" w:rsidRPr="001C4CBF">
        <w:rPr>
          <w:color w:val="000000" w:themeColor="text1"/>
          <w:spacing w:val="-2"/>
          <w:sz w:val="26"/>
          <w:szCs w:val="26"/>
        </w:rPr>
        <w:t xml:space="preserve"> gần gũi, thường xuyên, sát với </w:t>
      </w:r>
      <w:r w:rsidR="00CD43C4" w:rsidRPr="001C4CBF">
        <w:rPr>
          <w:color w:val="000000" w:themeColor="text1"/>
          <w:spacing w:val="-2"/>
          <w:sz w:val="26"/>
          <w:szCs w:val="26"/>
        </w:rPr>
        <w:t>nhiệm vụ</w:t>
      </w:r>
      <w:r w:rsidR="00AC626B" w:rsidRPr="001C4CBF">
        <w:rPr>
          <w:color w:val="000000" w:themeColor="text1"/>
          <w:spacing w:val="-2"/>
          <w:sz w:val="26"/>
          <w:szCs w:val="26"/>
        </w:rPr>
        <w:t xml:space="preserve"> hàng ngày giúp</w:t>
      </w:r>
      <w:r w:rsidR="00CD43C4" w:rsidRPr="001C4CBF">
        <w:rPr>
          <w:color w:val="000000" w:themeColor="text1"/>
          <w:spacing w:val="-2"/>
          <w:sz w:val="26"/>
          <w:szCs w:val="26"/>
        </w:rPr>
        <w:t xml:space="preserve"> người lao động nhận thức và </w:t>
      </w:r>
      <w:r w:rsidR="00AC626B" w:rsidRPr="001C4CBF">
        <w:rPr>
          <w:color w:val="000000" w:themeColor="text1"/>
          <w:spacing w:val="-2"/>
          <w:sz w:val="26"/>
          <w:szCs w:val="26"/>
        </w:rPr>
        <w:t xml:space="preserve">áp dụng những nội dung trong </w:t>
      </w:r>
      <w:r w:rsidR="0062240C" w:rsidRPr="001C4CBF">
        <w:rPr>
          <w:color w:val="000000" w:themeColor="text1"/>
          <w:spacing w:val="-2"/>
          <w:sz w:val="26"/>
          <w:szCs w:val="26"/>
        </w:rPr>
        <w:t xml:space="preserve">Cẩm nang </w:t>
      </w:r>
      <w:r w:rsidR="00AC626B" w:rsidRPr="001C4CBF">
        <w:rPr>
          <w:color w:val="000000" w:themeColor="text1"/>
          <w:spacing w:val="-2"/>
          <w:sz w:val="26"/>
          <w:szCs w:val="26"/>
        </w:rPr>
        <w:t xml:space="preserve">một cách tự nhiên, trở thành thói quen </w:t>
      </w:r>
      <w:r w:rsidR="00CD43C4" w:rsidRPr="001C4CBF">
        <w:rPr>
          <w:color w:val="000000" w:themeColor="text1"/>
          <w:spacing w:val="-2"/>
          <w:sz w:val="26"/>
          <w:szCs w:val="26"/>
        </w:rPr>
        <w:t xml:space="preserve">trong </w:t>
      </w:r>
      <w:r w:rsidR="0070692F" w:rsidRPr="001C4CBF">
        <w:rPr>
          <w:color w:val="000000" w:themeColor="text1"/>
          <w:spacing w:val="-2"/>
          <w:sz w:val="26"/>
          <w:szCs w:val="26"/>
        </w:rPr>
        <w:t xml:space="preserve">quan hệ </w:t>
      </w:r>
      <w:r w:rsidR="00CD43C4" w:rsidRPr="001C4CBF">
        <w:rPr>
          <w:color w:val="000000" w:themeColor="text1"/>
          <w:spacing w:val="-2"/>
          <w:sz w:val="26"/>
          <w:szCs w:val="26"/>
        </w:rPr>
        <w:t>lao động, sản xuất, hoạt động, công tác</w:t>
      </w:r>
      <w:r w:rsidR="0070692F" w:rsidRPr="001C4CBF">
        <w:rPr>
          <w:color w:val="000000" w:themeColor="text1"/>
          <w:spacing w:val="-2"/>
          <w:sz w:val="26"/>
          <w:szCs w:val="26"/>
        </w:rPr>
        <w:t>.</w:t>
      </w:r>
      <w:r w:rsidR="005D76D7" w:rsidRPr="001C4CBF">
        <w:rPr>
          <w:color w:val="000000" w:themeColor="text1"/>
          <w:spacing w:val="-2"/>
          <w:sz w:val="26"/>
          <w:szCs w:val="26"/>
          <w:lang w:val="vi-VN"/>
        </w:rPr>
        <w:t xml:space="preserve"> </w:t>
      </w:r>
      <w:r w:rsidRPr="001C4CBF">
        <w:rPr>
          <w:color w:val="000000" w:themeColor="text1"/>
          <w:spacing w:val="-2"/>
          <w:sz w:val="26"/>
          <w:szCs w:val="26"/>
          <w:lang w:val="vi-VN"/>
        </w:rPr>
        <w:t xml:space="preserve">2 </w:t>
      </w:r>
      <w:r w:rsidR="00AC626B" w:rsidRPr="001C4CBF">
        <w:rPr>
          <w:color w:val="000000" w:themeColor="text1"/>
          <w:spacing w:val="-2"/>
          <w:sz w:val="26"/>
          <w:szCs w:val="26"/>
        </w:rPr>
        <w:t>Lãnh đạo/người đứng đầu các đơn vị trong Tập đoàn nêu cao tinh thần gương mẫu, trách nhiệ</w:t>
      </w:r>
      <w:r w:rsidR="0067608A" w:rsidRPr="001C4CBF">
        <w:rPr>
          <w:color w:val="000000" w:themeColor="text1"/>
          <w:spacing w:val="-2"/>
          <w:sz w:val="26"/>
          <w:szCs w:val="26"/>
        </w:rPr>
        <w:t>m</w:t>
      </w:r>
      <w:r w:rsidR="00AC626B" w:rsidRPr="001C4CBF">
        <w:rPr>
          <w:color w:val="000000" w:themeColor="text1"/>
          <w:spacing w:val="-2"/>
          <w:sz w:val="26"/>
          <w:szCs w:val="26"/>
        </w:rPr>
        <w:t>, tập trung chỉ đạo và chịu trách nhiệm về kết quả triể</w:t>
      </w:r>
      <w:r w:rsidR="0067608A" w:rsidRPr="001C4CBF">
        <w:rPr>
          <w:color w:val="000000" w:themeColor="text1"/>
          <w:spacing w:val="-2"/>
          <w:sz w:val="26"/>
          <w:szCs w:val="26"/>
        </w:rPr>
        <w:t>n khai v</w:t>
      </w:r>
      <w:r w:rsidR="00AC626B" w:rsidRPr="001C4CBF">
        <w:rPr>
          <w:color w:val="000000" w:themeColor="text1"/>
          <w:spacing w:val="-2"/>
          <w:sz w:val="26"/>
          <w:szCs w:val="26"/>
        </w:rPr>
        <w:t xml:space="preserve">ăn hóa doanh nghiệp tại đơn vị. </w:t>
      </w:r>
    </w:p>
    <w:p w14:paraId="07BF2D95" w14:textId="77777777" w:rsidR="00AC626B" w:rsidRPr="001C4CBF" w:rsidRDefault="00C24858" w:rsidP="00035A42">
      <w:pPr>
        <w:pStyle w:val="ListParagraph"/>
        <w:numPr>
          <w:ilvl w:val="0"/>
          <w:numId w:val="1"/>
        </w:numPr>
        <w:tabs>
          <w:tab w:val="left" w:pos="993"/>
          <w:tab w:val="left" w:pos="1134"/>
        </w:tabs>
        <w:spacing w:before="120" w:after="60" w:line="348" w:lineRule="exact"/>
        <w:ind w:left="0" w:firstLine="720"/>
        <w:contextualSpacing w:val="0"/>
        <w:jc w:val="both"/>
        <w:rPr>
          <w:b/>
          <w:color w:val="000000" w:themeColor="text1"/>
          <w:spacing w:val="-2"/>
          <w:sz w:val="26"/>
          <w:szCs w:val="26"/>
        </w:rPr>
      </w:pPr>
      <w:r w:rsidRPr="001C4CBF">
        <w:rPr>
          <w:b/>
          <w:bCs/>
          <w:color w:val="000000" w:themeColor="text1"/>
          <w:spacing w:val="-2"/>
          <w:sz w:val="26"/>
          <w:szCs w:val="26"/>
        </w:rPr>
        <w:t xml:space="preserve"> </w:t>
      </w:r>
      <w:r w:rsidR="00241883" w:rsidRPr="001C4CBF">
        <w:rPr>
          <w:b/>
          <w:bCs/>
          <w:color w:val="000000" w:themeColor="text1"/>
          <w:spacing w:val="-2"/>
          <w:sz w:val="26"/>
          <w:szCs w:val="26"/>
        </w:rPr>
        <w:t xml:space="preserve">GIẢI PHÁP </w:t>
      </w:r>
    </w:p>
    <w:p w14:paraId="50CA00EA" w14:textId="1DCF72F8" w:rsidR="002F6174" w:rsidRPr="001C4CBF" w:rsidRDefault="004E2333" w:rsidP="005D76D7">
      <w:pPr>
        <w:pStyle w:val="ListParagraph"/>
        <w:tabs>
          <w:tab w:val="left" w:pos="851"/>
          <w:tab w:val="left" w:pos="993"/>
        </w:tabs>
        <w:spacing w:before="60" w:after="60" w:line="348" w:lineRule="exact"/>
        <w:ind w:left="0" w:firstLine="709"/>
        <w:contextualSpacing w:val="0"/>
        <w:jc w:val="both"/>
        <w:rPr>
          <w:b/>
          <w:color w:val="000000" w:themeColor="text1"/>
          <w:spacing w:val="-2"/>
          <w:sz w:val="26"/>
          <w:szCs w:val="26"/>
          <w:lang w:val="vi-VN"/>
        </w:rPr>
      </w:pPr>
      <w:r w:rsidRPr="001C4CBF">
        <w:rPr>
          <w:b/>
          <w:color w:val="000000" w:themeColor="text1"/>
          <w:spacing w:val="-2"/>
          <w:sz w:val="26"/>
          <w:szCs w:val="26"/>
        </w:rPr>
        <w:t>III</w:t>
      </w:r>
      <w:r w:rsidRPr="001C4CBF">
        <w:rPr>
          <w:b/>
          <w:color w:val="000000" w:themeColor="text1"/>
          <w:spacing w:val="-2"/>
          <w:sz w:val="26"/>
          <w:szCs w:val="26"/>
          <w:lang w:val="vi-VN"/>
        </w:rPr>
        <w:t>.1.</w:t>
      </w:r>
      <w:r w:rsidR="00AC626B" w:rsidRPr="001C4CBF">
        <w:rPr>
          <w:b/>
          <w:color w:val="000000" w:themeColor="text1"/>
          <w:spacing w:val="-2"/>
          <w:sz w:val="26"/>
          <w:szCs w:val="26"/>
        </w:rPr>
        <w:t xml:space="preserve"> </w:t>
      </w:r>
      <w:r w:rsidR="00A269C3" w:rsidRPr="001C4CBF">
        <w:rPr>
          <w:b/>
          <w:color w:val="000000" w:themeColor="text1"/>
          <w:spacing w:val="-2"/>
          <w:sz w:val="26"/>
          <w:szCs w:val="26"/>
        </w:rPr>
        <w:t>Hoàn thiện</w:t>
      </w:r>
      <w:r w:rsidR="0062240C" w:rsidRPr="001C4CBF">
        <w:rPr>
          <w:b/>
          <w:color w:val="000000" w:themeColor="text1"/>
          <w:spacing w:val="-2"/>
          <w:sz w:val="26"/>
          <w:szCs w:val="26"/>
        </w:rPr>
        <w:t>, áp dụng thực hiện</w:t>
      </w:r>
      <w:r w:rsidR="00A269C3" w:rsidRPr="001C4CBF">
        <w:rPr>
          <w:b/>
          <w:color w:val="000000" w:themeColor="text1"/>
          <w:spacing w:val="-2"/>
          <w:sz w:val="26"/>
          <w:szCs w:val="26"/>
        </w:rPr>
        <w:t xml:space="preserve"> các quy chế, quy trình, quy đị</w:t>
      </w:r>
      <w:r w:rsidR="00BC4789" w:rsidRPr="001C4CBF">
        <w:rPr>
          <w:b/>
          <w:color w:val="000000" w:themeColor="text1"/>
          <w:spacing w:val="-2"/>
          <w:sz w:val="26"/>
          <w:szCs w:val="26"/>
        </w:rPr>
        <w:t xml:space="preserve">nh, giải thưởng </w:t>
      </w:r>
      <w:r w:rsidR="00A269C3" w:rsidRPr="001C4CBF">
        <w:rPr>
          <w:b/>
          <w:color w:val="000000" w:themeColor="text1"/>
          <w:spacing w:val="-2"/>
          <w:sz w:val="26"/>
          <w:szCs w:val="26"/>
        </w:rPr>
        <w:t>trong Tập đoàn</w:t>
      </w:r>
      <w:r w:rsidR="005D76D7" w:rsidRPr="001C4CBF">
        <w:rPr>
          <w:b/>
          <w:color w:val="000000" w:themeColor="text1"/>
          <w:spacing w:val="-2"/>
          <w:sz w:val="26"/>
          <w:szCs w:val="26"/>
          <w:lang w:val="vi-VN"/>
        </w:rPr>
        <w:t xml:space="preserve">: </w:t>
      </w:r>
      <w:r w:rsidRPr="001C4CBF">
        <w:rPr>
          <w:color w:val="000000" w:themeColor="text1"/>
          <w:spacing w:val="-2"/>
          <w:sz w:val="26"/>
          <w:szCs w:val="26"/>
          <w:lang w:val="vi-VN"/>
        </w:rPr>
        <w:t>1</w:t>
      </w:r>
      <w:r w:rsidR="00A269C3" w:rsidRPr="001C4CBF">
        <w:rPr>
          <w:color w:val="000000" w:themeColor="text1"/>
          <w:spacing w:val="-2"/>
          <w:sz w:val="26"/>
          <w:szCs w:val="26"/>
        </w:rPr>
        <w:t xml:space="preserve"> </w:t>
      </w:r>
      <w:r w:rsidR="006F0542" w:rsidRPr="001C4CBF">
        <w:rPr>
          <w:color w:val="000000" w:themeColor="text1"/>
          <w:spacing w:val="-2"/>
          <w:sz w:val="26"/>
          <w:szCs w:val="26"/>
        </w:rPr>
        <w:t>H</w:t>
      </w:r>
      <w:r w:rsidR="00A269C3" w:rsidRPr="001C4CBF">
        <w:rPr>
          <w:color w:val="000000" w:themeColor="text1"/>
          <w:spacing w:val="-2"/>
          <w:sz w:val="26"/>
          <w:szCs w:val="26"/>
        </w:rPr>
        <w:t>oàn thiện các quy định, quy chế nội bộ về công tác truyền thông, trong đó ưu tiên hoàn thiện các Quy chế phát ngôn và cung cấp thông tin; Quy chế về quản lý và vận hành Cổng thông tin điện tử tổng hợ</w:t>
      </w:r>
      <w:r w:rsidR="00CD43C4" w:rsidRPr="001C4CBF">
        <w:rPr>
          <w:color w:val="000000" w:themeColor="text1"/>
          <w:spacing w:val="-2"/>
          <w:sz w:val="26"/>
          <w:szCs w:val="26"/>
        </w:rPr>
        <w:t xml:space="preserve">p </w:t>
      </w:r>
      <w:r w:rsidR="00A269C3" w:rsidRPr="001C4CBF">
        <w:rPr>
          <w:color w:val="000000" w:themeColor="text1"/>
          <w:spacing w:val="-2"/>
          <w:sz w:val="26"/>
          <w:szCs w:val="26"/>
        </w:rPr>
        <w:t xml:space="preserve">và các văn bản liên quan khác. Xây </w:t>
      </w:r>
      <w:r w:rsidR="00A269C3" w:rsidRPr="001C4CBF">
        <w:rPr>
          <w:color w:val="000000" w:themeColor="text1"/>
          <w:spacing w:val="-2"/>
          <w:sz w:val="26"/>
          <w:szCs w:val="26"/>
        </w:rPr>
        <w:lastRenderedPageBreak/>
        <w:t>dựng bộ tài liệu đầy đủ</w:t>
      </w:r>
      <w:r w:rsidR="00BC4789" w:rsidRPr="001C4CBF">
        <w:rPr>
          <w:color w:val="000000" w:themeColor="text1"/>
          <w:spacing w:val="-2"/>
          <w:sz w:val="26"/>
          <w:szCs w:val="26"/>
        </w:rPr>
        <w:t>, chi tiết</w:t>
      </w:r>
      <w:r w:rsidR="009B259E" w:rsidRPr="001C4CBF">
        <w:rPr>
          <w:color w:val="000000" w:themeColor="text1"/>
          <w:spacing w:val="-2"/>
          <w:sz w:val="26"/>
          <w:szCs w:val="26"/>
        </w:rPr>
        <w:t xml:space="preserve"> </w:t>
      </w:r>
      <w:r w:rsidR="00A269C3" w:rsidRPr="001C4CBF">
        <w:rPr>
          <w:color w:val="000000" w:themeColor="text1"/>
          <w:spacing w:val="-2"/>
          <w:sz w:val="26"/>
          <w:szCs w:val="26"/>
        </w:rPr>
        <w:t>về công tác truyền thông ở cấp Tập đoàn làm cơ sở để các đơn vị thành viên tham khảo, áp dụng triển khai thống nhất.</w:t>
      </w:r>
      <w:r w:rsidR="005D76D7" w:rsidRPr="001C4CBF">
        <w:rPr>
          <w:color w:val="000000" w:themeColor="text1"/>
          <w:spacing w:val="-2"/>
          <w:sz w:val="26"/>
          <w:szCs w:val="26"/>
          <w:lang w:val="vi-VN"/>
        </w:rPr>
        <w:t xml:space="preserve"> </w:t>
      </w:r>
      <w:r w:rsidRPr="001C4CBF">
        <w:rPr>
          <w:color w:val="000000" w:themeColor="text1"/>
          <w:spacing w:val="-2"/>
          <w:sz w:val="26"/>
          <w:szCs w:val="26"/>
          <w:lang w:val="vi-VN"/>
        </w:rPr>
        <w:t xml:space="preserve">2 </w:t>
      </w:r>
      <w:r w:rsidR="00CD43C4" w:rsidRPr="001C4CBF">
        <w:rPr>
          <w:color w:val="000000" w:themeColor="text1"/>
          <w:spacing w:val="-2"/>
          <w:sz w:val="26"/>
          <w:szCs w:val="26"/>
        </w:rPr>
        <w:t xml:space="preserve">Hoàn thiện Cẩm nang </w:t>
      </w:r>
      <w:r w:rsidR="00BC4789" w:rsidRPr="001C4CBF">
        <w:rPr>
          <w:color w:val="000000" w:themeColor="text1"/>
          <w:spacing w:val="-2"/>
          <w:sz w:val="26"/>
          <w:szCs w:val="26"/>
        </w:rPr>
        <w:t>văn hóa Dầu khí theo hướng cụ thể, chi tiết điều chỉnh các hành vi thường xuyên của người lao động, đặc biệt là tinh thần nêu gương của lãnh đạo các cấp để củng cố niềm tin, tình đồng chí, đồng nghiệp.</w:t>
      </w:r>
      <w:r w:rsidR="005D76D7" w:rsidRPr="001C4CBF">
        <w:rPr>
          <w:color w:val="000000" w:themeColor="text1"/>
          <w:spacing w:val="-2"/>
          <w:sz w:val="26"/>
          <w:szCs w:val="26"/>
          <w:lang w:val="vi-VN"/>
        </w:rPr>
        <w:t xml:space="preserve"> </w:t>
      </w:r>
      <w:r w:rsidRPr="001C4CBF">
        <w:rPr>
          <w:color w:val="000000" w:themeColor="text1"/>
          <w:spacing w:val="-2"/>
          <w:sz w:val="26"/>
          <w:szCs w:val="26"/>
          <w:lang w:val="vi-VN"/>
        </w:rPr>
        <w:t>3</w:t>
      </w:r>
      <w:r w:rsidR="00A269C3" w:rsidRPr="001C4CBF">
        <w:rPr>
          <w:color w:val="000000" w:themeColor="text1"/>
          <w:spacing w:val="-2"/>
          <w:sz w:val="26"/>
          <w:szCs w:val="26"/>
        </w:rPr>
        <w:t xml:space="preserve"> </w:t>
      </w:r>
      <w:r w:rsidR="00CD43C4" w:rsidRPr="001C4CBF">
        <w:rPr>
          <w:color w:val="000000" w:themeColor="text1"/>
          <w:spacing w:val="-2"/>
          <w:sz w:val="26"/>
          <w:szCs w:val="26"/>
        </w:rPr>
        <w:t>T</w:t>
      </w:r>
      <w:r w:rsidR="00A269C3" w:rsidRPr="001C4CBF">
        <w:rPr>
          <w:color w:val="000000" w:themeColor="text1"/>
          <w:spacing w:val="-2"/>
          <w:sz w:val="26"/>
          <w:szCs w:val="26"/>
        </w:rPr>
        <w:t xml:space="preserve">hống nhất </w:t>
      </w:r>
      <w:r w:rsidR="00CD43C4" w:rsidRPr="001C4CBF">
        <w:rPr>
          <w:color w:val="000000" w:themeColor="text1"/>
          <w:spacing w:val="-2"/>
          <w:sz w:val="26"/>
          <w:szCs w:val="26"/>
        </w:rPr>
        <w:t>áp dụng</w:t>
      </w:r>
      <w:r w:rsidR="00A269C3" w:rsidRPr="001C4CBF">
        <w:rPr>
          <w:color w:val="000000" w:themeColor="text1"/>
          <w:spacing w:val="-2"/>
          <w:sz w:val="26"/>
          <w:szCs w:val="26"/>
        </w:rPr>
        <w:t xml:space="preserve"> các thiết kế ứng dụng có sử dụng hình ảnh nhận diện thương hiệu của Tập đoàn, đặc biệt trên các ấn phẩm</w:t>
      </w:r>
      <w:r w:rsidR="0067608A" w:rsidRPr="001C4CBF">
        <w:rPr>
          <w:color w:val="000000" w:themeColor="text1"/>
          <w:spacing w:val="-2"/>
          <w:sz w:val="26"/>
          <w:szCs w:val="26"/>
        </w:rPr>
        <w:t>,</w:t>
      </w:r>
      <w:r w:rsidR="00A269C3" w:rsidRPr="001C4CBF">
        <w:rPr>
          <w:color w:val="000000" w:themeColor="text1"/>
          <w:spacing w:val="-2"/>
          <w:sz w:val="26"/>
          <w:szCs w:val="26"/>
        </w:rPr>
        <w:t xml:space="preserve"> tài liệu và </w:t>
      </w:r>
      <w:r w:rsidR="00C93B14" w:rsidRPr="001C4CBF">
        <w:rPr>
          <w:color w:val="000000" w:themeColor="text1"/>
          <w:spacing w:val="-2"/>
          <w:sz w:val="26"/>
          <w:szCs w:val="26"/>
        </w:rPr>
        <w:t xml:space="preserve">sản phẩm </w:t>
      </w:r>
      <w:r w:rsidR="00A269C3" w:rsidRPr="001C4CBF">
        <w:rPr>
          <w:color w:val="000000" w:themeColor="text1"/>
          <w:spacing w:val="-2"/>
          <w:sz w:val="26"/>
          <w:szCs w:val="26"/>
        </w:rPr>
        <w:t>truyền thông được thường xuyên sử dụng.</w:t>
      </w:r>
      <w:r w:rsidR="005D76D7" w:rsidRPr="001C4CBF">
        <w:rPr>
          <w:color w:val="000000" w:themeColor="text1"/>
          <w:spacing w:val="-2"/>
          <w:sz w:val="26"/>
          <w:szCs w:val="26"/>
          <w:lang w:val="vi-VN"/>
        </w:rPr>
        <w:t xml:space="preserve"> </w:t>
      </w:r>
      <w:r w:rsidRPr="001C4CBF">
        <w:rPr>
          <w:color w:val="000000" w:themeColor="text1"/>
          <w:spacing w:val="-2"/>
          <w:sz w:val="26"/>
          <w:szCs w:val="26"/>
          <w:lang w:val="vi-VN"/>
        </w:rPr>
        <w:t xml:space="preserve">4 </w:t>
      </w:r>
      <w:r w:rsidR="00C93B14" w:rsidRPr="001C4CBF">
        <w:rPr>
          <w:color w:val="000000" w:themeColor="text1"/>
          <w:spacing w:val="-2"/>
          <w:sz w:val="26"/>
          <w:szCs w:val="26"/>
        </w:rPr>
        <w:t>Xây dựng cơ chế</w:t>
      </w:r>
      <w:r w:rsidR="002F6174" w:rsidRPr="001C4CBF">
        <w:rPr>
          <w:color w:val="000000" w:themeColor="text1"/>
          <w:spacing w:val="-2"/>
          <w:sz w:val="26"/>
          <w:szCs w:val="26"/>
        </w:rPr>
        <w:t xml:space="preserve"> biểu dương, khen thưởng các tập thể, cá nhân xuất sắc … nhằm động viên, khích lệ, tạo hiệu ứng lan tỏa tích cực và nhân rộng các điển hình tiên tiến.</w:t>
      </w:r>
      <w:r w:rsidR="00BC4789" w:rsidRPr="001C4CBF">
        <w:rPr>
          <w:color w:val="000000" w:themeColor="text1"/>
          <w:spacing w:val="-2"/>
          <w:sz w:val="26"/>
          <w:szCs w:val="26"/>
        </w:rPr>
        <w:t xml:space="preserve"> Xây dựng giải thưởng tôn vinh các thương hiệu uy tín trong lĩnh vực Dầu khí, giải thưởng văn hóa doanh nghiệp.</w:t>
      </w:r>
    </w:p>
    <w:p w14:paraId="3A00C372" w14:textId="43E30AC5" w:rsidR="00753589" w:rsidRPr="001C4CBF" w:rsidRDefault="004E2333" w:rsidP="005D76D7">
      <w:pPr>
        <w:pStyle w:val="ListParagraph"/>
        <w:tabs>
          <w:tab w:val="left" w:pos="993"/>
          <w:tab w:val="left" w:pos="1134"/>
          <w:tab w:val="left" w:pos="1276"/>
        </w:tabs>
        <w:spacing w:before="60" w:after="60" w:line="348" w:lineRule="exact"/>
        <w:ind w:left="0" w:firstLine="709"/>
        <w:contextualSpacing w:val="0"/>
        <w:jc w:val="both"/>
        <w:rPr>
          <w:b/>
          <w:color w:val="000000" w:themeColor="text1"/>
          <w:spacing w:val="-2"/>
          <w:sz w:val="26"/>
          <w:szCs w:val="26"/>
          <w:lang w:val="vi-VN"/>
        </w:rPr>
      </w:pPr>
      <w:r w:rsidRPr="001C4CBF">
        <w:rPr>
          <w:b/>
          <w:color w:val="000000" w:themeColor="text1"/>
          <w:spacing w:val="-2"/>
          <w:sz w:val="26"/>
          <w:szCs w:val="26"/>
        </w:rPr>
        <w:t>III</w:t>
      </w:r>
      <w:r w:rsidRPr="001C4CBF">
        <w:rPr>
          <w:b/>
          <w:color w:val="000000" w:themeColor="text1"/>
          <w:spacing w:val="-2"/>
          <w:sz w:val="26"/>
          <w:szCs w:val="26"/>
          <w:lang w:val="vi-VN"/>
        </w:rPr>
        <w:t>.2.</w:t>
      </w:r>
      <w:r w:rsidR="00852054" w:rsidRPr="001C4CBF">
        <w:rPr>
          <w:b/>
          <w:color w:val="000000" w:themeColor="text1"/>
          <w:spacing w:val="-2"/>
          <w:sz w:val="26"/>
          <w:szCs w:val="26"/>
          <w:lang w:val="vi-VN"/>
        </w:rPr>
        <w:t xml:space="preserve"> </w:t>
      </w:r>
      <w:r w:rsidR="00562449" w:rsidRPr="001C4CBF">
        <w:rPr>
          <w:b/>
          <w:color w:val="000000" w:themeColor="text1"/>
          <w:spacing w:val="-2"/>
          <w:sz w:val="26"/>
          <w:szCs w:val="26"/>
        </w:rPr>
        <w:t>Thống nhất công tác chỉ đạo từ Tập đoàn tới các đơn vị</w:t>
      </w:r>
      <w:r w:rsidR="005D76D7" w:rsidRPr="001C4CBF">
        <w:rPr>
          <w:b/>
          <w:color w:val="000000" w:themeColor="text1"/>
          <w:spacing w:val="-2"/>
          <w:sz w:val="26"/>
          <w:szCs w:val="26"/>
          <w:lang w:val="vi-VN"/>
        </w:rPr>
        <w:t xml:space="preserve">: </w:t>
      </w:r>
      <w:r w:rsidR="00852054" w:rsidRPr="001C4CBF">
        <w:rPr>
          <w:color w:val="000000" w:themeColor="text1"/>
          <w:spacing w:val="-2"/>
          <w:sz w:val="26"/>
          <w:szCs w:val="26"/>
          <w:lang w:val="vi-VN"/>
        </w:rPr>
        <w:t xml:space="preserve">1 </w:t>
      </w:r>
      <w:r w:rsidR="00430FDF" w:rsidRPr="001C4CBF">
        <w:rPr>
          <w:color w:val="000000" w:themeColor="text1"/>
          <w:spacing w:val="-2"/>
          <w:sz w:val="26"/>
          <w:szCs w:val="26"/>
        </w:rPr>
        <w:t>Thống nhất và sử dụng hiệu quả nguồn lực tài chính cho công tác truyền thông toàn Tập đoàn, cụ thể: Tập đoàn chỉ đạo các đơn vị xây dựng, thống nhất kế hoạch kinh phí, phân bổ sử dụng, triển khai thực hiện.</w:t>
      </w:r>
      <w:r w:rsidR="005D76D7" w:rsidRPr="001C4CBF">
        <w:rPr>
          <w:color w:val="000000" w:themeColor="text1"/>
          <w:spacing w:val="-2"/>
          <w:sz w:val="26"/>
          <w:szCs w:val="26"/>
          <w:lang w:val="vi-VN"/>
        </w:rPr>
        <w:t xml:space="preserve"> </w:t>
      </w:r>
      <w:r w:rsidR="00852054" w:rsidRPr="001C4CBF">
        <w:rPr>
          <w:color w:val="000000" w:themeColor="text1"/>
          <w:spacing w:val="-2"/>
          <w:sz w:val="26"/>
          <w:szCs w:val="26"/>
          <w:lang w:val="vi-VN"/>
        </w:rPr>
        <w:t>2</w:t>
      </w:r>
      <w:r w:rsidR="00291FB3" w:rsidRPr="001C4CBF">
        <w:rPr>
          <w:color w:val="000000" w:themeColor="text1"/>
          <w:spacing w:val="-2"/>
          <w:sz w:val="26"/>
          <w:szCs w:val="26"/>
        </w:rPr>
        <w:t xml:space="preserve"> C</w:t>
      </w:r>
      <w:r w:rsidR="00077971" w:rsidRPr="001C4CBF">
        <w:rPr>
          <w:color w:val="000000" w:themeColor="text1"/>
          <w:spacing w:val="-2"/>
          <w:sz w:val="26"/>
          <w:szCs w:val="26"/>
        </w:rPr>
        <w:t>ác Ban/</w:t>
      </w:r>
      <w:r w:rsidR="00291FB3" w:rsidRPr="001C4CBF">
        <w:rPr>
          <w:color w:val="000000" w:themeColor="text1"/>
          <w:spacing w:val="-2"/>
          <w:sz w:val="26"/>
          <w:szCs w:val="26"/>
        </w:rPr>
        <w:t>đơn vị, đo</w:t>
      </w:r>
      <w:r w:rsidR="00241D53" w:rsidRPr="001C4CBF">
        <w:rPr>
          <w:color w:val="000000" w:themeColor="text1"/>
          <w:spacing w:val="-2"/>
          <w:sz w:val="26"/>
          <w:szCs w:val="26"/>
        </w:rPr>
        <w:t>àn</w:t>
      </w:r>
      <w:r w:rsidR="00291FB3" w:rsidRPr="001C4CBF">
        <w:rPr>
          <w:color w:val="000000" w:themeColor="text1"/>
          <w:spacing w:val="-2"/>
          <w:sz w:val="26"/>
          <w:szCs w:val="26"/>
        </w:rPr>
        <w:t xml:space="preserve"> thể trong </w:t>
      </w:r>
      <w:r w:rsidR="00077971" w:rsidRPr="001C4CBF">
        <w:rPr>
          <w:color w:val="000000" w:themeColor="text1"/>
          <w:spacing w:val="-2"/>
          <w:sz w:val="26"/>
          <w:szCs w:val="26"/>
        </w:rPr>
        <w:t>Tập đoàn định kỳ hằng tháng cung cấp thông tin về hoạt động sản xuất kinh doanh, về các sự kiện đ</w:t>
      </w:r>
      <w:r w:rsidR="00291FB3" w:rsidRPr="001C4CBF">
        <w:rPr>
          <w:color w:val="000000" w:themeColor="text1"/>
          <w:spacing w:val="-2"/>
          <w:sz w:val="26"/>
          <w:szCs w:val="26"/>
        </w:rPr>
        <w:t>ể</w:t>
      </w:r>
      <w:r w:rsidR="00077971" w:rsidRPr="001C4CBF">
        <w:rPr>
          <w:color w:val="000000" w:themeColor="text1"/>
          <w:spacing w:val="-2"/>
          <w:sz w:val="26"/>
          <w:szCs w:val="26"/>
        </w:rPr>
        <w:t xml:space="preserve"> Ban Truyền thông và Văn hóa doanh nghiệp Tập đoàn, các ban/bộ phậ</w:t>
      </w:r>
      <w:r w:rsidR="00291FB3" w:rsidRPr="001C4CBF">
        <w:rPr>
          <w:color w:val="000000" w:themeColor="text1"/>
          <w:spacing w:val="-2"/>
          <w:sz w:val="26"/>
          <w:szCs w:val="26"/>
        </w:rPr>
        <w:t>n t</w:t>
      </w:r>
      <w:r w:rsidR="00077971" w:rsidRPr="001C4CBF">
        <w:rPr>
          <w:color w:val="000000" w:themeColor="text1"/>
          <w:spacing w:val="-2"/>
          <w:sz w:val="26"/>
          <w:szCs w:val="26"/>
        </w:rPr>
        <w:t xml:space="preserve">ruyền thông các cấp định hướng và tổ chức </w:t>
      </w:r>
      <w:r w:rsidR="00291FB3" w:rsidRPr="001C4CBF">
        <w:rPr>
          <w:color w:val="000000" w:themeColor="text1"/>
          <w:spacing w:val="-2"/>
          <w:sz w:val="26"/>
          <w:szCs w:val="26"/>
        </w:rPr>
        <w:t>tuyên truyề</w:t>
      </w:r>
      <w:r w:rsidR="00430FDF" w:rsidRPr="001C4CBF">
        <w:rPr>
          <w:color w:val="000000" w:themeColor="text1"/>
          <w:spacing w:val="-2"/>
          <w:sz w:val="26"/>
          <w:szCs w:val="26"/>
        </w:rPr>
        <w:t>n sát</w:t>
      </w:r>
      <w:r w:rsidR="00291FB3" w:rsidRPr="001C4CBF">
        <w:rPr>
          <w:color w:val="000000" w:themeColor="text1"/>
          <w:spacing w:val="-2"/>
          <w:sz w:val="26"/>
          <w:szCs w:val="26"/>
        </w:rPr>
        <w:t xml:space="preserve"> hợp yêu cầu từng thời điểm</w:t>
      </w:r>
      <w:r w:rsidR="00077971" w:rsidRPr="001C4CBF">
        <w:rPr>
          <w:color w:val="000000" w:themeColor="text1"/>
          <w:spacing w:val="-2"/>
          <w:sz w:val="26"/>
          <w:szCs w:val="26"/>
        </w:rPr>
        <w:t>.</w:t>
      </w:r>
      <w:r w:rsidR="005D76D7" w:rsidRPr="001C4CBF">
        <w:rPr>
          <w:color w:val="000000" w:themeColor="text1"/>
          <w:spacing w:val="-2"/>
          <w:sz w:val="26"/>
          <w:szCs w:val="26"/>
          <w:lang w:val="vi-VN"/>
        </w:rPr>
        <w:t xml:space="preserve"> </w:t>
      </w:r>
      <w:r w:rsidR="00852054" w:rsidRPr="001C4CBF">
        <w:rPr>
          <w:color w:val="000000" w:themeColor="text1"/>
          <w:spacing w:val="-4"/>
          <w:sz w:val="26"/>
          <w:szCs w:val="26"/>
          <w:lang w:val="vi-VN"/>
        </w:rPr>
        <w:t>3</w:t>
      </w:r>
      <w:r w:rsidR="00753589" w:rsidRPr="001C4CBF">
        <w:rPr>
          <w:color w:val="000000" w:themeColor="text1"/>
          <w:spacing w:val="-4"/>
          <w:sz w:val="26"/>
          <w:szCs w:val="26"/>
        </w:rPr>
        <w:t xml:space="preserve"> Hàng qu</w:t>
      </w:r>
      <w:r w:rsidR="00241883" w:rsidRPr="001C4CBF">
        <w:rPr>
          <w:color w:val="000000" w:themeColor="text1"/>
          <w:spacing w:val="-4"/>
          <w:sz w:val="26"/>
          <w:szCs w:val="26"/>
        </w:rPr>
        <w:t>ý</w:t>
      </w:r>
      <w:r w:rsidR="00753589" w:rsidRPr="001C4CBF">
        <w:rPr>
          <w:color w:val="000000" w:themeColor="text1"/>
          <w:spacing w:val="-4"/>
          <w:sz w:val="26"/>
          <w:szCs w:val="26"/>
        </w:rPr>
        <w:t xml:space="preserve"> </w:t>
      </w:r>
      <w:r w:rsidR="00C93B14" w:rsidRPr="001C4CBF">
        <w:rPr>
          <w:color w:val="000000" w:themeColor="text1"/>
          <w:spacing w:val="-4"/>
          <w:sz w:val="26"/>
          <w:szCs w:val="26"/>
        </w:rPr>
        <w:t xml:space="preserve">Tập đoàn </w:t>
      </w:r>
      <w:r w:rsidR="00753589" w:rsidRPr="001C4CBF">
        <w:rPr>
          <w:color w:val="000000" w:themeColor="text1"/>
          <w:spacing w:val="-4"/>
          <w:sz w:val="26"/>
          <w:szCs w:val="26"/>
        </w:rPr>
        <w:t xml:space="preserve">tổ chức giao ban báo chí, truyền thông và xây dựng văn hóa doanh nghiệp, định hướng kịp thời, thống nhất trong chỉ đạo, thực hiện. </w:t>
      </w:r>
      <w:r w:rsidR="00852054" w:rsidRPr="001C4CBF">
        <w:rPr>
          <w:color w:val="000000" w:themeColor="text1"/>
          <w:spacing w:val="-2"/>
          <w:sz w:val="26"/>
          <w:szCs w:val="26"/>
          <w:lang w:val="vi-VN"/>
        </w:rPr>
        <w:t>4</w:t>
      </w:r>
      <w:r w:rsidR="00D307B9" w:rsidRPr="001C4CBF">
        <w:rPr>
          <w:color w:val="000000" w:themeColor="text1"/>
          <w:spacing w:val="-2"/>
          <w:sz w:val="26"/>
          <w:szCs w:val="26"/>
        </w:rPr>
        <w:t xml:space="preserve"> Thống nhất </w:t>
      </w:r>
      <w:r w:rsidR="00BC4789" w:rsidRPr="001C4CBF">
        <w:rPr>
          <w:color w:val="000000" w:themeColor="text1"/>
          <w:spacing w:val="-2"/>
          <w:sz w:val="26"/>
          <w:szCs w:val="26"/>
        </w:rPr>
        <w:t>thực hiện</w:t>
      </w:r>
      <w:r w:rsidR="00791B26" w:rsidRPr="001C4CBF">
        <w:rPr>
          <w:color w:val="000000" w:themeColor="text1"/>
          <w:spacing w:val="-2"/>
          <w:sz w:val="26"/>
          <w:szCs w:val="26"/>
        </w:rPr>
        <w:t xml:space="preserve"> </w:t>
      </w:r>
      <w:r w:rsidR="0067608A" w:rsidRPr="001C4CBF">
        <w:rPr>
          <w:color w:val="000000" w:themeColor="text1"/>
          <w:spacing w:val="-2"/>
          <w:sz w:val="26"/>
          <w:szCs w:val="26"/>
        </w:rPr>
        <w:t>v</w:t>
      </w:r>
      <w:r w:rsidR="00D307B9" w:rsidRPr="001C4CBF">
        <w:rPr>
          <w:color w:val="000000" w:themeColor="text1"/>
          <w:spacing w:val="-2"/>
          <w:sz w:val="26"/>
          <w:szCs w:val="26"/>
        </w:rPr>
        <w:t>ăn hóa doanh nghiệp đồng bộ từ Tập đoàn đến các đơn vị,</w:t>
      </w:r>
      <w:r w:rsidR="00A15A33" w:rsidRPr="001C4CBF">
        <w:rPr>
          <w:color w:val="000000" w:themeColor="text1"/>
          <w:spacing w:val="-2"/>
          <w:sz w:val="26"/>
          <w:szCs w:val="26"/>
        </w:rPr>
        <w:t xml:space="preserve"> thông qua các đoàn thể</w:t>
      </w:r>
      <w:r w:rsidR="00C93B14" w:rsidRPr="001C4CBF">
        <w:rPr>
          <w:color w:val="000000" w:themeColor="text1"/>
          <w:spacing w:val="-2"/>
          <w:sz w:val="26"/>
          <w:szCs w:val="26"/>
        </w:rPr>
        <w:t>,</w:t>
      </w:r>
      <w:r w:rsidR="00291FB3" w:rsidRPr="001C4CBF">
        <w:rPr>
          <w:color w:val="000000" w:themeColor="text1"/>
          <w:spacing w:val="-2"/>
          <w:sz w:val="26"/>
          <w:szCs w:val="26"/>
        </w:rPr>
        <w:t xml:space="preserve"> đa dạng các hình thức </w:t>
      </w:r>
      <w:r w:rsidR="00D307B9" w:rsidRPr="001C4CBF">
        <w:rPr>
          <w:color w:val="000000" w:themeColor="text1"/>
          <w:spacing w:val="-2"/>
          <w:sz w:val="26"/>
          <w:szCs w:val="26"/>
        </w:rPr>
        <w:t>phổ biế</w:t>
      </w:r>
      <w:r w:rsidR="0062240C" w:rsidRPr="001C4CBF">
        <w:rPr>
          <w:color w:val="000000" w:themeColor="text1"/>
          <w:spacing w:val="-2"/>
          <w:sz w:val="26"/>
          <w:szCs w:val="26"/>
        </w:rPr>
        <w:t>n</w:t>
      </w:r>
      <w:r w:rsidR="00001CEE" w:rsidRPr="001C4CBF">
        <w:rPr>
          <w:color w:val="000000" w:themeColor="text1"/>
          <w:spacing w:val="-2"/>
          <w:sz w:val="26"/>
          <w:szCs w:val="26"/>
        </w:rPr>
        <w:t>,</w:t>
      </w:r>
      <w:r w:rsidR="00D307B9" w:rsidRPr="001C4CBF">
        <w:rPr>
          <w:color w:val="000000" w:themeColor="text1"/>
          <w:spacing w:val="-2"/>
          <w:sz w:val="26"/>
          <w:szCs w:val="26"/>
        </w:rPr>
        <w:t xml:space="preserve"> </w:t>
      </w:r>
      <w:r w:rsidR="00625D54" w:rsidRPr="001C4CBF">
        <w:rPr>
          <w:color w:val="000000" w:themeColor="text1"/>
          <w:spacing w:val="-2"/>
          <w:sz w:val="26"/>
          <w:szCs w:val="26"/>
        </w:rPr>
        <w:t xml:space="preserve">tổ chức </w:t>
      </w:r>
      <w:r w:rsidR="00430FDF" w:rsidRPr="001C4CBF">
        <w:rPr>
          <w:color w:val="000000" w:themeColor="text1"/>
          <w:spacing w:val="-2"/>
          <w:sz w:val="26"/>
          <w:szCs w:val="26"/>
        </w:rPr>
        <w:t>việc học tập nội dung Cẩm nang</w:t>
      </w:r>
      <w:r w:rsidR="00625D54" w:rsidRPr="001C4CBF">
        <w:rPr>
          <w:color w:val="000000" w:themeColor="text1"/>
          <w:spacing w:val="-2"/>
          <w:sz w:val="26"/>
          <w:szCs w:val="26"/>
        </w:rPr>
        <w:t xml:space="preserve"> Văn hóa </w:t>
      </w:r>
      <w:r w:rsidR="00C93B14" w:rsidRPr="001C4CBF">
        <w:rPr>
          <w:color w:val="000000" w:themeColor="text1"/>
          <w:spacing w:val="-2"/>
          <w:sz w:val="26"/>
          <w:szCs w:val="26"/>
        </w:rPr>
        <w:t>Dầu khí</w:t>
      </w:r>
      <w:r w:rsidR="00430FDF" w:rsidRPr="001C4CBF">
        <w:rPr>
          <w:color w:val="000000" w:themeColor="text1"/>
          <w:spacing w:val="-2"/>
          <w:sz w:val="26"/>
          <w:szCs w:val="26"/>
        </w:rPr>
        <w:t xml:space="preserve"> </w:t>
      </w:r>
      <w:r w:rsidR="00BC4789" w:rsidRPr="001C4CBF">
        <w:rPr>
          <w:color w:val="000000" w:themeColor="text1"/>
          <w:spacing w:val="-2"/>
          <w:sz w:val="26"/>
          <w:szCs w:val="26"/>
        </w:rPr>
        <w:t xml:space="preserve">cùng kiến thức nhập môn Dầu khí </w:t>
      </w:r>
      <w:r w:rsidR="00430FDF" w:rsidRPr="001C4CBF">
        <w:rPr>
          <w:color w:val="000000" w:themeColor="text1"/>
          <w:spacing w:val="-2"/>
          <w:sz w:val="26"/>
          <w:szCs w:val="26"/>
        </w:rPr>
        <w:t xml:space="preserve">trở thành </w:t>
      </w:r>
      <w:r w:rsidR="000A29E7" w:rsidRPr="001C4CBF">
        <w:rPr>
          <w:color w:val="000000" w:themeColor="text1"/>
          <w:spacing w:val="-4"/>
          <w:sz w:val="26"/>
          <w:szCs w:val="26"/>
        </w:rPr>
        <w:t>yêu cầu bắt buộc đối với</w:t>
      </w:r>
      <w:r w:rsidR="00430FDF" w:rsidRPr="001C4CBF">
        <w:rPr>
          <w:color w:val="000000" w:themeColor="text1"/>
          <w:spacing w:val="-4"/>
          <w:sz w:val="26"/>
          <w:szCs w:val="26"/>
        </w:rPr>
        <w:t xml:space="preserve"> người lao động </w:t>
      </w:r>
      <w:r w:rsidR="000A29E7" w:rsidRPr="001C4CBF">
        <w:rPr>
          <w:color w:val="000000" w:themeColor="text1"/>
          <w:spacing w:val="-4"/>
          <w:sz w:val="26"/>
          <w:szCs w:val="26"/>
        </w:rPr>
        <w:t>mới được tuyển dụng</w:t>
      </w:r>
      <w:r w:rsidR="00430FDF" w:rsidRPr="001C4CBF">
        <w:rPr>
          <w:color w:val="000000" w:themeColor="text1"/>
          <w:spacing w:val="-4"/>
          <w:sz w:val="26"/>
          <w:szCs w:val="26"/>
        </w:rPr>
        <w:t>, trước hết là tại cơ quan Tậ</w:t>
      </w:r>
      <w:r w:rsidR="00001CEE" w:rsidRPr="001C4CBF">
        <w:rPr>
          <w:color w:val="000000" w:themeColor="text1"/>
          <w:spacing w:val="-4"/>
          <w:sz w:val="26"/>
          <w:szCs w:val="26"/>
        </w:rPr>
        <w:t xml:space="preserve">p đoàn; </w:t>
      </w:r>
      <w:r w:rsidR="0067608A" w:rsidRPr="001C4CBF">
        <w:rPr>
          <w:color w:val="000000" w:themeColor="text1"/>
          <w:spacing w:val="-4"/>
          <w:sz w:val="26"/>
          <w:szCs w:val="26"/>
        </w:rPr>
        <w:t>t</w:t>
      </w:r>
      <w:r w:rsidR="00753589" w:rsidRPr="001C4CBF">
        <w:rPr>
          <w:color w:val="000000" w:themeColor="text1"/>
          <w:spacing w:val="-4"/>
          <w:sz w:val="26"/>
          <w:szCs w:val="26"/>
        </w:rPr>
        <w:t xml:space="preserve">hành lập bộ phận kiểm tra, giám sát thực hiện </w:t>
      </w:r>
      <w:r w:rsidR="00001CEE" w:rsidRPr="001C4CBF">
        <w:rPr>
          <w:color w:val="000000" w:themeColor="text1"/>
          <w:spacing w:val="-4"/>
          <w:sz w:val="26"/>
          <w:szCs w:val="26"/>
        </w:rPr>
        <w:t>đảm bảo thống nhất, đồng bộ.</w:t>
      </w:r>
    </w:p>
    <w:p w14:paraId="4CBD934F" w14:textId="3F86320B" w:rsidR="006F0542" w:rsidRPr="001C4CBF" w:rsidRDefault="00852054" w:rsidP="005D76D7">
      <w:pPr>
        <w:pStyle w:val="ListParagraph"/>
        <w:tabs>
          <w:tab w:val="left" w:pos="993"/>
          <w:tab w:val="left" w:pos="1134"/>
          <w:tab w:val="left" w:pos="1276"/>
        </w:tabs>
        <w:spacing w:before="60" w:after="60" w:line="340" w:lineRule="exact"/>
        <w:ind w:left="0" w:firstLine="709"/>
        <w:contextualSpacing w:val="0"/>
        <w:jc w:val="both"/>
        <w:rPr>
          <w:b/>
          <w:color w:val="000000" w:themeColor="text1"/>
          <w:spacing w:val="-2"/>
          <w:sz w:val="26"/>
          <w:szCs w:val="26"/>
          <w:lang w:val="vi-VN"/>
        </w:rPr>
      </w:pPr>
      <w:r w:rsidRPr="001C4CBF">
        <w:rPr>
          <w:b/>
          <w:color w:val="000000" w:themeColor="text1"/>
          <w:spacing w:val="-2"/>
          <w:sz w:val="26"/>
          <w:szCs w:val="26"/>
        </w:rPr>
        <w:t>III</w:t>
      </w:r>
      <w:r w:rsidRPr="001C4CBF">
        <w:rPr>
          <w:b/>
          <w:color w:val="000000" w:themeColor="text1"/>
          <w:spacing w:val="-2"/>
          <w:sz w:val="26"/>
          <w:szCs w:val="26"/>
          <w:lang w:val="vi-VN"/>
        </w:rPr>
        <w:t xml:space="preserve">.3. </w:t>
      </w:r>
      <w:r w:rsidR="00327ED1" w:rsidRPr="001C4CBF">
        <w:rPr>
          <w:b/>
          <w:color w:val="000000" w:themeColor="text1"/>
          <w:spacing w:val="-2"/>
          <w:sz w:val="26"/>
          <w:szCs w:val="26"/>
        </w:rPr>
        <w:t>Sử dụng các</w:t>
      </w:r>
      <w:r w:rsidR="00C93B14" w:rsidRPr="001C4CBF">
        <w:rPr>
          <w:b/>
          <w:color w:val="000000" w:themeColor="text1"/>
          <w:spacing w:val="-2"/>
          <w:sz w:val="26"/>
          <w:szCs w:val="26"/>
        </w:rPr>
        <w:t xml:space="preserve"> biện pháp,</w:t>
      </w:r>
      <w:r w:rsidR="00327ED1" w:rsidRPr="001C4CBF">
        <w:rPr>
          <w:b/>
          <w:color w:val="000000" w:themeColor="text1"/>
          <w:spacing w:val="-2"/>
          <w:sz w:val="26"/>
          <w:szCs w:val="26"/>
        </w:rPr>
        <w:t xml:space="preserve"> công cụ </w:t>
      </w:r>
      <w:r w:rsidR="00C93B14" w:rsidRPr="001C4CBF">
        <w:rPr>
          <w:b/>
          <w:color w:val="000000" w:themeColor="text1"/>
          <w:spacing w:val="-2"/>
          <w:sz w:val="26"/>
          <w:szCs w:val="26"/>
        </w:rPr>
        <w:t>nhằm</w:t>
      </w:r>
      <w:r w:rsidR="006F0542" w:rsidRPr="001C4CBF">
        <w:rPr>
          <w:b/>
          <w:color w:val="000000" w:themeColor="text1"/>
          <w:spacing w:val="-2"/>
          <w:sz w:val="26"/>
          <w:szCs w:val="26"/>
        </w:rPr>
        <w:t xml:space="preserve"> triển khai có hiệu quả</w:t>
      </w:r>
      <w:r w:rsidR="0067608A" w:rsidRPr="001C4CBF">
        <w:rPr>
          <w:b/>
          <w:color w:val="000000" w:themeColor="text1"/>
          <w:spacing w:val="-2"/>
          <w:sz w:val="26"/>
          <w:szCs w:val="26"/>
        </w:rPr>
        <w:t xml:space="preserve"> </w:t>
      </w:r>
      <w:r w:rsidR="00C93B14" w:rsidRPr="001C4CBF">
        <w:rPr>
          <w:b/>
          <w:color w:val="000000" w:themeColor="text1"/>
          <w:spacing w:val="-2"/>
          <w:sz w:val="26"/>
          <w:szCs w:val="26"/>
        </w:rPr>
        <w:t xml:space="preserve">công tác truyền thông và </w:t>
      </w:r>
      <w:r w:rsidR="0067608A" w:rsidRPr="001C4CBF">
        <w:rPr>
          <w:b/>
          <w:color w:val="000000" w:themeColor="text1"/>
          <w:spacing w:val="-2"/>
          <w:sz w:val="26"/>
          <w:szCs w:val="26"/>
        </w:rPr>
        <w:t>v</w:t>
      </w:r>
      <w:r w:rsidR="006F0542" w:rsidRPr="001C4CBF">
        <w:rPr>
          <w:b/>
          <w:color w:val="000000" w:themeColor="text1"/>
          <w:spacing w:val="-2"/>
          <w:sz w:val="26"/>
          <w:szCs w:val="26"/>
        </w:rPr>
        <w:t xml:space="preserve">ăn hóa </w:t>
      </w:r>
      <w:r w:rsidR="00C93B14" w:rsidRPr="001C4CBF">
        <w:rPr>
          <w:b/>
          <w:color w:val="000000" w:themeColor="text1"/>
          <w:spacing w:val="-2"/>
          <w:sz w:val="26"/>
          <w:szCs w:val="26"/>
        </w:rPr>
        <w:t>doanh nghiệp</w:t>
      </w:r>
      <w:r w:rsidR="005D76D7" w:rsidRPr="001C4CBF">
        <w:rPr>
          <w:b/>
          <w:color w:val="000000" w:themeColor="text1"/>
          <w:spacing w:val="-2"/>
          <w:sz w:val="26"/>
          <w:szCs w:val="26"/>
          <w:lang w:val="vi-VN"/>
        </w:rPr>
        <w:t xml:space="preserve">: </w:t>
      </w:r>
      <w:r w:rsidRPr="001C4CBF">
        <w:rPr>
          <w:color w:val="000000" w:themeColor="text1"/>
          <w:spacing w:val="-2"/>
          <w:sz w:val="26"/>
          <w:szCs w:val="26"/>
          <w:lang w:val="vi-VN"/>
        </w:rPr>
        <w:t>1</w:t>
      </w:r>
      <w:r w:rsidR="006F0542" w:rsidRPr="001C4CBF">
        <w:rPr>
          <w:color w:val="000000" w:themeColor="text1"/>
          <w:spacing w:val="-2"/>
          <w:sz w:val="26"/>
          <w:szCs w:val="26"/>
        </w:rPr>
        <w:t xml:space="preserve"> </w:t>
      </w:r>
      <w:r w:rsidR="00430FDF" w:rsidRPr="001C4CBF">
        <w:rPr>
          <w:color w:val="000000" w:themeColor="text1"/>
          <w:spacing w:val="-2"/>
          <w:sz w:val="26"/>
          <w:szCs w:val="26"/>
        </w:rPr>
        <w:t>Duy trì</w:t>
      </w:r>
      <w:r w:rsidR="00625D54" w:rsidRPr="001C4CBF">
        <w:rPr>
          <w:color w:val="000000" w:themeColor="text1"/>
          <w:spacing w:val="-2"/>
          <w:sz w:val="26"/>
          <w:szCs w:val="26"/>
        </w:rPr>
        <w:t xml:space="preserve">, mở rộng </w:t>
      </w:r>
      <w:r w:rsidR="006F0542" w:rsidRPr="001C4CBF">
        <w:rPr>
          <w:color w:val="000000" w:themeColor="text1"/>
          <w:spacing w:val="-2"/>
          <w:sz w:val="26"/>
          <w:szCs w:val="26"/>
        </w:rPr>
        <w:t xml:space="preserve">hợp tác với những cơ quan báo chí </w:t>
      </w:r>
      <w:r w:rsidR="00A15A33" w:rsidRPr="001C4CBF">
        <w:rPr>
          <w:color w:val="000000" w:themeColor="text1"/>
          <w:spacing w:val="-2"/>
          <w:sz w:val="26"/>
          <w:szCs w:val="26"/>
        </w:rPr>
        <w:t>truyền thống</w:t>
      </w:r>
      <w:r w:rsidR="006F0542" w:rsidRPr="001C4CBF">
        <w:rPr>
          <w:color w:val="000000" w:themeColor="text1"/>
          <w:spacing w:val="-2"/>
          <w:sz w:val="26"/>
          <w:szCs w:val="26"/>
        </w:rPr>
        <w:t xml:space="preserve">, </w:t>
      </w:r>
      <w:r w:rsidR="00625D54" w:rsidRPr="001C4CBF">
        <w:rPr>
          <w:color w:val="000000" w:themeColor="text1"/>
          <w:spacing w:val="-2"/>
          <w:sz w:val="26"/>
          <w:szCs w:val="26"/>
        </w:rPr>
        <w:t xml:space="preserve">chính thống </w:t>
      </w:r>
      <w:r w:rsidR="006F0542" w:rsidRPr="001C4CBF">
        <w:rPr>
          <w:color w:val="000000" w:themeColor="text1"/>
          <w:spacing w:val="-2"/>
          <w:sz w:val="26"/>
          <w:szCs w:val="26"/>
        </w:rPr>
        <w:t>có ảnh hưởng đến dư luận xã hội, từng bước thâm nhập mạng xã hội, định kỳ đánh giá hiệu quả để có hướng xử lý và triển khai trong thời gian tiếp theo.</w:t>
      </w:r>
      <w:r w:rsidR="005D76D7" w:rsidRPr="001C4CBF">
        <w:rPr>
          <w:color w:val="000000" w:themeColor="text1"/>
          <w:spacing w:val="-2"/>
          <w:sz w:val="26"/>
          <w:szCs w:val="26"/>
          <w:lang w:val="vi-VN"/>
        </w:rPr>
        <w:t xml:space="preserve"> </w:t>
      </w:r>
      <w:r w:rsidRPr="001C4CBF">
        <w:rPr>
          <w:color w:val="000000" w:themeColor="text1"/>
          <w:spacing w:val="-2"/>
          <w:sz w:val="26"/>
          <w:szCs w:val="26"/>
          <w:lang w:val="vi-VN"/>
        </w:rPr>
        <w:t>2</w:t>
      </w:r>
      <w:r w:rsidR="006F0542" w:rsidRPr="001C4CBF">
        <w:rPr>
          <w:color w:val="000000" w:themeColor="text1"/>
          <w:spacing w:val="-2"/>
          <w:sz w:val="26"/>
          <w:szCs w:val="26"/>
        </w:rPr>
        <w:t xml:space="preserve"> Chủ động thông tin thường kỳ và thông tin đột xuất để </w:t>
      </w:r>
      <w:r w:rsidR="00A15A33" w:rsidRPr="001C4CBF">
        <w:rPr>
          <w:color w:val="000000" w:themeColor="text1"/>
          <w:spacing w:val="-2"/>
          <w:sz w:val="26"/>
          <w:szCs w:val="26"/>
        </w:rPr>
        <w:t>cung cấp</w:t>
      </w:r>
      <w:r w:rsidR="006F0542" w:rsidRPr="001C4CBF">
        <w:rPr>
          <w:color w:val="000000" w:themeColor="text1"/>
          <w:spacing w:val="-2"/>
          <w:sz w:val="26"/>
          <w:szCs w:val="26"/>
        </w:rPr>
        <w:t xml:space="preserve"> cho các báo chí liên quan biết, phối hợp xử lý khi cần thiế</w:t>
      </w:r>
      <w:r w:rsidR="00241D53" w:rsidRPr="001C4CBF">
        <w:rPr>
          <w:color w:val="000000" w:themeColor="text1"/>
          <w:spacing w:val="-2"/>
          <w:sz w:val="26"/>
          <w:szCs w:val="26"/>
        </w:rPr>
        <w:t>t, tạo sự đồng thuận của dư luận đối với các hoạt động của Tập đoàn và các đơn vị trong Tập đoàn</w:t>
      </w:r>
      <w:r w:rsidR="0067608A" w:rsidRPr="001C4CBF">
        <w:rPr>
          <w:color w:val="000000" w:themeColor="text1"/>
          <w:spacing w:val="-2"/>
          <w:sz w:val="26"/>
          <w:szCs w:val="26"/>
        </w:rPr>
        <w:t>.</w:t>
      </w:r>
      <w:r w:rsidR="005D76D7" w:rsidRPr="001C4CBF">
        <w:rPr>
          <w:color w:val="000000" w:themeColor="text1"/>
          <w:spacing w:val="-2"/>
          <w:sz w:val="26"/>
          <w:szCs w:val="26"/>
          <w:lang w:val="vi-VN"/>
        </w:rPr>
        <w:t xml:space="preserve"> </w:t>
      </w:r>
      <w:r w:rsidRPr="001C4CBF">
        <w:rPr>
          <w:color w:val="000000" w:themeColor="text1"/>
          <w:spacing w:val="-2"/>
          <w:sz w:val="26"/>
          <w:szCs w:val="26"/>
          <w:lang w:val="vi-VN"/>
        </w:rPr>
        <w:t>3</w:t>
      </w:r>
      <w:r w:rsidR="006F0542" w:rsidRPr="001C4CBF">
        <w:rPr>
          <w:color w:val="000000" w:themeColor="text1"/>
          <w:spacing w:val="-2"/>
          <w:sz w:val="26"/>
          <w:szCs w:val="26"/>
        </w:rPr>
        <w:t xml:space="preserve"> </w:t>
      </w:r>
      <w:r w:rsidR="000A29E7" w:rsidRPr="001C4CBF">
        <w:rPr>
          <w:color w:val="000000" w:themeColor="text1"/>
          <w:spacing w:val="-2"/>
          <w:sz w:val="26"/>
          <w:szCs w:val="26"/>
        </w:rPr>
        <w:t>Chú ý đầu tư</w:t>
      </w:r>
      <w:r w:rsidR="00C93B14" w:rsidRPr="001C4CBF">
        <w:rPr>
          <w:color w:val="000000" w:themeColor="text1"/>
          <w:spacing w:val="-2"/>
          <w:sz w:val="26"/>
          <w:szCs w:val="26"/>
        </w:rPr>
        <w:t xml:space="preserve"> </w:t>
      </w:r>
      <w:r w:rsidR="00C81FC1" w:rsidRPr="001C4CBF">
        <w:rPr>
          <w:color w:val="000000" w:themeColor="text1"/>
          <w:spacing w:val="-2"/>
          <w:sz w:val="26"/>
          <w:szCs w:val="26"/>
        </w:rPr>
        <w:t>w</w:t>
      </w:r>
      <w:r w:rsidR="006F0542" w:rsidRPr="001C4CBF">
        <w:rPr>
          <w:color w:val="000000" w:themeColor="text1"/>
          <w:spacing w:val="-2"/>
          <w:sz w:val="26"/>
          <w:szCs w:val="26"/>
        </w:rPr>
        <w:t>ebsite</w:t>
      </w:r>
      <w:r w:rsidR="000A29E7" w:rsidRPr="001C4CBF">
        <w:rPr>
          <w:color w:val="000000" w:themeColor="text1"/>
          <w:spacing w:val="-2"/>
          <w:sz w:val="26"/>
          <w:szCs w:val="26"/>
        </w:rPr>
        <w:t xml:space="preserve"> – phiên bản</w:t>
      </w:r>
      <w:r w:rsidR="006F0542" w:rsidRPr="001C4CBF">
        <w:rPr>
          <w:color w:val="000000" w:themeColor="text1"/>
          <w:spacing w:val="-2"/>
          <w:sz w:val="26"/>
          <w:szCs w:val="26"/>
        </w:rPr>
        <w:t xml:space="preserve"> tiếng Anh của Tập đoàn </w:t>
      </w:r>
      <w:r w:rsidR="000A29E7" w:rsidRPr="001C4CBF">
        <w:rPr>
          <w:color w:val="000000" w:themeColor="text1"/>
          <w:spacing w:val="-2"/>
          <w:sz w:val="26"/>
          <w:szCs w:val="26"/>
        </w:rPr>
        <w:t xml:space="preserve">và các đơn vị </w:t>
      </w:r>
      <w:r w:rsidR="006F0542" w:rsidRPr="001C4CBF">
        <w:rPr>
          <w:color w:val="000000" w:themeColor="text1"/>
          <w:spacing w:val="-2"/>
          <w:sz w:val="26"/>
          <w:szCs w:val="26"/>
        </w:rPr>
        <w:t xml:space="preserve">một cách hiệu quả, cập nhật thông tin kịp thời; chú trọng phát hành thông </w:t>
      </w:r>
      <w:r w:rsidR="00C93B14" w:rsidRPr="001C4CBF">
        <w:rPr>
          <w:color w:val="000000" w:themeColor="text1"/>
          <w:spacing w:val="-2"/>
          <w:sz w:val="26"/>
          <w:szCs w:val="26"/>
        </w:rPr>
        <w:t xml:space="preserve">tin </w:t>
      </w:r>
      <w:r w:rsidR="006F0542" w:rsidRPr="001C4CBF">
        <w:rPr>
          <w:color w:val="000000" w:themeColor="text1"/>
          <w:spacing w:val="-2"/>
          <w:sz w:val="26"/>
          <w:szCs w:val="26"/>
        </w:rPr>
        <w:t xml:space="preserve">báo chí bằng tiếng </w:t>
      </w:r>
      <w:r w:rsidR="000A29E7" w:rsidRPr="001C4CBF">
        <w:rPr>
          <w:color w:val="000000" w:themeColor="text1"/>
          <w:spacing w:val="-2"/>
          <w:sz w:val="26"/>
          <w:szCs w:val="26"/>
        </w:rPr>
        <w:t>nước ngoài phù hợp với từng nội dung và đối tượng</w:t>
      </w:r>
      <w:r w:rsidR="00A15A33" w:rsidRPr="001C4CBF">
        <w:rPr>
          <w:color w:val="000000" w:themeColor="text1"/>
          <w:spacing w:val="-2"/>
          <w:sz w:val="26"/>
          <w:szCs w:val="26"/>
        </w:rPr>
        <w:t>.</w:t>
      </w:r>
      <w:r w:rsidR="005D76D7" w:rsidRPr="001C4CBF">
        <w:rPr>
          <w:color w:val="000000" w:themeColor="text1"/>
          <w:spacing w:val="-2"/>
          <w:sz w:val="26"/>
          <w:szCs w:val="26"/>
          <w:lang w:val="vi-VN"/>
        </w:rPr>
        <w:t xml:space="preserve"> </w:t>
      </w:r>
      <w:r w:rsidRPr="001C4CBF">
        <w:rPr>
          <w:color w:val="000000" w:themeColor="text1"/>
          <w:spacing w:val="-2"/>
          <w:sz w:val="26"/>
          <w:szCs w:val="26"/>
          <w:lang w:val="vi-VN"/>
        </w:rPr>
        <w:t>4</w:t>
      </w:r>
      <w:r w:rsidR="006F0542" w:rsidRPr="001C4CBF">
        <w:rPr>
          <w:color w:val="000000" w:themeColor="text1"/>
          <w:spacing w:val="-2"/>
          <w:sz w:val="26"/>
          <w:szCs w:val="26"/>
        </w:rPr>
        <w:t xml:space="preserve"> </w:t>
      </w:r>
      <w:r w:rsidR="000A29E7" w:rsidRPr="001C4CBF">
        <w:rPr>
          <w:color w:val="000000" w:themeColor="text1"/>
          <w:spacing w:val="-2"/>
          <w:sz w:val="26"/>
          <w:szCs w:val="26"/>
        </w:rPr>
        <w:t xml:space="preserve">Căn cứ yêu cầu nhiêm vụ, chủ động </w:t>
      </w:r>
      <w:r w:rsidR="006F0542" w:rsidRPr="001C4CBF">
        <w:rPr>
          <w:color w:val="000000" w:themeColor="text1"/>
          <w:spacing w:val="-2"/>
          <w:sz w:val="26"/>
          <w:szCs w:val="26"/>
        </w:rPr>
        <w:t xml:space="preserve">cung cấp thông tin </w:t>
      </w:r>
      <w:r w:rsidR="000A29E7" w:rsidRPr="001C4CBF">
        <w:rPr>
          <w:color w:val="000000" w:themeColor="text1"/>
          <w:spacing w:val="-2"/>
          <w:sz w:val="26"/>
          <w:szCs w:val="26"/>
        </w:rPr>
        <w:t xml:space="preserve">tới các </w:t>
      </w:r>
      <w:r w:rsidR="006F0542" w:rsidRPr="001C4CBF">
        <w:rPr>
          <w:color w:val="000000" w:themeColor="text1"/>
          <w:spacing w:val="-2"/>
          <w:sz w:val="26"/>
          <w:szCs w:val="26"/>
        </w:rPr>
        <w:t xml:space="preserve">cơ quan báo </w:t>
      </w:r>
      <w:r w:rsidR="006F0542" w:rsidRPr="001C4CBF">
        <w:rPr>
          <w:color w:val="000000" w:themeColor="text1"/>
          <w:spacing w:val="-4"/>
          <w:sz w:val="26"/>
          <w:szCs w:val="26"/>
        </w:rPr>
        <w:t>chí nước ngoài</w:t>
      </w:r>
      <w:r w:rsidR="00A15A33" w:rsidRPr="001C4CBF">
        <w:rPr>
          <w:color w:val="000000" w:themeColor="text1"/>
          <w:spacing w:val="-4"/>
          <w:sz w:val="26"/>
          <w:szCs w:val="26"/>
        </w:rPr>
        <w:t xml:space="preserve"> </w:t>
      </w:r>
      <w:r w:rsidR="000A29E7" w:rsidRPr="001C4CBF">
        <w:rPr>
          <w:color w:val="000000" w:themeColor="text1"/>
          <w:spacing w:val="-4"/>
          <w:sz w:val="26"/>
          <w:szCs w:val="26"/>
        </w:rPr>
        <w:t xml:space="preserve">thường trú </w:t>
      </w:r>
      <w:r w:rsidR="00A15A33" w:rsidRPr="001C4CBF">
        <w:rPr>
          <w:color w:val="000000" w:themeColor="text1"/>
          <w:spacing w:val="-4"/>
          <w:sz w:val="26"/>
          <w:szCs w:val="26"/>
        </w:rPr>
        <w:t>tại Việt Nam</w:t>
      </w:r>
      <w:r w:rsidR="006F0542" w:rsidRPr="001C4CBF">
        <w:rPr>
          <w:color w:val="000000" w:themeColor="text1"/>
          <w:spacing w:val="-4"/>
          <w:sz w:val="26"/>
          <w:szCs w:val="26"/>
        </w:rPr>
        <w:t xml:space="preserve">; tiến hành chạy chữ, phát sóng bản tin về kết quả SXKD và các thành tựu đạt được của Tập đoàn trên các kênh truyền thông </w:t>
      </w:r>
      <w:r w:rsidR="00D12AD8" w:rsidRPr="001C4CBF">
        <w:rPr>
          <w:color w:val="000000" w:themeColor="text1"/>
          <w:spacing w:val="-4"/>
          <w:sz w:val="26"/>
          <w:szCs w:val="26"/>
        </w:rPr>
        <w:t>quốc tế</w:t>
      </w:r>
      <w:r w:rsidR="006F0542" w:rsidRPr="001C4CBF">
        <w:rPr>
          <w:color w:val="000000" w:themeColor="text1"/>
          <w:spacing w:val="-4"/>
          <w:sz w:val="26"/>
          <w:szCs w:val="26"/>
        </w:rPr>
        <w:t>.</w:t>
      </w:r>
      <w:r w:rsidR="005D76D7" w:rsidRPr="001C4CBF">
        <w:rPr>
          <w:color w:val="000000" w:themeColor="text1"/>
          <w:spacing w:val="-4"/>
          <w:sz w:val="26"/>
          <w:szCs w:val="26"/>
          <w:lang w:val="vi-VN"/>
        </w:rPr>
        <w:t xml:space="preserve"> </w:t>
      </w:r>
      <w:r w:rsidRPr="001C4CBF">
        <w:rPr>
          <w:b/>
          <w:color w:val="000000" w:themeColor="text1"/>
          <w:spacing w:val="-2"/>
          <w:sz w:val="26"/>
          <w:szCs w:val="26"/>
          <w:lang w:val="vi-VN"/>
        </w:rPr>
        <w:t>5</w:t>
      </w:r>
      <w:r w:rsidR="006F0542" w:rsidRPr="001C4CBF">
        <w:rPr>
          <w:b/>
          <w:color w:val="000000" w:themeColor="text1"/>
          <w:spacing w:val="-2"/>
          <w:sz w:val="26"/>
          <w:szCs w:val="26"/>
        </w:rPr>
        <w:t xml:space="preserve"> </w:t>
      </w:r>
      <w:r w:rsidR="006F0542" w:rsidRPr="001C4CBF">
        <w:rPr>
          <w:color w:val="000000" w:themeColor="text1"/>
          <w:spacing w:val="-2"/>
          <w:sz w:val="26"/>
          <w:szCs w:val="26"/>
        </w:rPr>
        <w:t xml:space="preserve">Xây dựng sản phẩm truyền thông đa phương tiện </w:t>
      </w:r>
      <w:r w:rsidR="00512AA9" w:rsidRPr="001C4CBF">
        <w:rPr>
          <w:color w:val="000000" w:themeColor="text1"/>
          <w:spacing w:val="-2"/>
          <w:sz w:val="26"/>
          <w:szCs w:val="26"/>
        </w:rPr>
        <w:t>nhằm</w:t>
      </w:r>
      <w:r w:rsidR="006F0542" w:rsidRPr="001C4CBF">
        <w:rPr>
          <w:color w:val="000000" w:themeColor="text1"/>
          <w:spacing w:val="-2"/>
          <w:sz w:val="26"/>
          <w:szCs w:val="26"/>
        </w:rPr>
        <w:t xml:space="preserve"> quảng bá được hình ảnh và tiềm năng của Tập đoàn </w:t>
      </w:r>
      <w:r w:rsidR="00A15A33" w:rsidRPr="001C4CBF">
        <w:rPr>
          <w:color w:val="000000" w:themeColor="text1"/>
          <w:spacing w:val="-2"/>
          <w:sz w:val="26"/>
          <w:szCs w:val="26"/>
        </w:rPr>
        <w:t>(</w:t>
      </w:r>
      <w:r w:rsidR="006F0542" w:rsidRPr="001C4CBF">
        <w:rPr>
          <w:color w:val="000000" w:themeColor="text1"/>
          <w:spacing w:val="-2"/>
          <w:sz w:val="26"/>
          <w:szCs w:val="26"/>
        </w:rPr>
        <w:t>để phát hành trên truyền hình, trên máy bay, mạng xã hội</w:t>
      </w:r>
      <w:r w:rsidR="000A29E7" w:rsidRPr="001C4CBF">
        <w:rPr>
          <w:color w:val="000000" w:themeColor="text1"/>
          <w:spacing w:val="-2"/>
          <w:sz w:val="26"/>
          <w:szCs w:val="26"/>
        </w:rPr>
        <w:t>,</w:t>
      </w:r>
      <w:r w:rsidR="00A15A33" w:rsidRPr="001C4CBF">
        <w:rPr>
          <w:color w:val="000000" w:themeColor="text1"/>
          <w:spacing w:val="-2"/>
          <w:sz w:val="26"/>
          <w:szCs w:val="26"/>
        </w:rPr>
        <w:t xml:space="preserve"> tại các chương trình triển lãm quốc tế</w:t>
      </w:r>
      <w:r w:rsidR="006F0542" w:rsidRPr="001C4CBF">
        <w:rPr>
          <w:color w:val="000000" w:themeColor="text1"/>
          <w:spacing w:val="-2"/>
          <w:sz w:val="26"/>
          <w:szCs w:val="26"/>
        </w:rPr>
        <w:t>…)</w:t>
      </w:r>
      <w:r w:rsidR="005D76D7" w:rsidRPr="001C4CBF">
        <w:rPr>
          <w:color w:val="000000" w:themeColor="text1"/>
          <w:spacing w:val="-2"/>
          <w:sz w:val="26"/>
          <w:szCs w:val="26"/>
          <w:lang w:val="vi-VN"/>
        </w:rPr>
        <w:t xml:space="preserve">. </w:t>
      </w:r>
      <w:r w:rsidRPr="001C4CBF">
        <w:rPr>
          <w:color w:val="000000" w:themeColor="text1"/>
          <w:spacing w:val="-2"/>
          <w:sz w:val="26"/>
          <w:szCs w:val="26"/>
          <w:lang w:val="vi-VN"/>
        </w:rPr>
        <w:t xml:space="preserve">6 </w:t>
      </w:r>
      <w:r w:rsidR="000A29E7" w:rsidRPr="001C4CBF">
        <w:rPr>
          <w:color w:val="000000" w:themeColor="text1"/>
          <w:spacing w:val="-2"/>
          <w:sz w:val="26"/>
          <w:szCs w:val="26"/>
        </w:rPr>
        <w:t xml:space="preserve">Chuẩn hóa việc </w:t>
      </w:r>
      <w:r w:rsidR="00C93B14" w:rsidRPr="001C4CBF">
        <w:rPr>
          <w:color w:val="000000" w:themeColor="text1"/>
          <w:spacing w:val="-2"/>
          <w:sz w:val="26"/>
          <w:szCs w:val="26"/>
        </w:rPr>
        <w:t>tài trợ/hỗ trợ</w:t>
      </w:r>
      <w:r w:rsidR="000A29E7" w:rsidRPr="001C4CBF">
        <w:rPr>
          <w:color w:val="000000" w:themeColor="text1"/>
          <w:spacing w:val="-2"/>
          <w:sz w:val="26"/>
          <w:szCs w:val="26"/>
        </w:rPr>
        <w:t xml:space="preserve"> </w:t>
      </w:r>
      <w:r w:rsidR="00C93B14" w:rsidRPr="001C4CBF">
        <w:rPr>
          <w:color w:val="000000" w:themeColor="text1"/>
          <w:spacing w:val="-2"/>
          <w:sz w:val="26"/>
          <w:szCs w:val="26"/>
        </w:rPr>
        <w:t xml:space="preserve">và tổ chức </w:t>
      </w:r>
      <w:r w:rsidR="000A29E7" w:rsidRPr="001C4CBF">
        <w:rPr>
          <w:color w:val="000000" w:themeColor="text1"/>
          <w:spacing w:val="-2"/>
          <w:sz w:val="26"/>
          <w:szCs w:val="26"/>
        </w:rPr>
        <w:t xml:space="preserve">các sự kiện, hoạt động maketing, quảng bá thương hiệu từ đó nâng cao hình ảnh của Tập đoàn và đơn vị. </w:t>
      </w:r>
      <w:r w:rsidRPr="001C4CBF">
        <w:rPr>
          <w:color w:val="000000" w:themeColor="text1"/>
          <w:spacing w:val="-2"/>
          <w:sz w:val="26"/>
          <w:szCs w:val="26"/>
          <w:lang w:val="vi-VN"/>
        </w:rPr>
        <w:t>7</w:t>
      </w:r>
      <w:r w:rsidR="006F0542" w:rsidRPr="001C4CBF">
        <w:rPr>
          <w:color w:val="000000" w:themeColor="text1"/>
          <w:spacing w:val="-2"/>
          <w:sz w:val="26"/>
          <w:szCs w:val="26"/>
        </w:rPr>
        <w:t xml:space="preserve"> Thiết kế và biên tập nội dung về </w:t>
      </w:r>
      <w:r w:rsidR="00C81FC1" w:rsidRPr="001C4CBF">
        <w:rPr>
          <w:color w:val="000000" w:themeColor="text1"/>
          <w:spacing w:val="-2"/>
          <w:sz w:val="26"/>
          <w:szCs w:val="26"/>
        </w:rPr>
        <w:t>v</w:t>
      </w:r>
      <w:r w:rsidR="006F0542" w:rsidRPr="001C4CBF">
        <w:rPr>
          <w:color w:val="000000" w:themeColor="text1"/>
          <w:spacing w:val="-2"/>
          <w:sz w:val="26"/>
          <w:szCs w:val="26"/>
        </w:rPr>
        <w:t>ăn hoá Dầu khí trong các văn bản, ấ</w:t>
      </w:r>
      <w:r w:rsidR="00C81FC1" w:rsidRPr="001C4CBF">
        <w:rPr>
          <w:color w:val="000000" w:themeColor="text1"/>
          <w:spacing w:val="-2"/>
          <w:sz w:val="26"/>
          <w:szCs w:val="26"/>
        </w:rPr>
        <w:t>n phẩm nội bộ, w</w:t>
      </w:r>
      <w:r w:rsidR="006F0542" w:rsidRPr="001C4CBF">
        <w:rPr>
          <w:color w:val="000000" w:themeColor="text1"/>
          <w:spacing w:val="-2"/>
          <w:sz w:val="26"/>
          <w:szCs w:val="26"/>
        </w:rPr>
        <w:t xml:space="preserve">ebsite PVN/đơn vị; xây dựng chuyên trang </w:t>
      </w:r>
      <w:r w:rsidR="00C81FC1" w:rsidRPr="001C4CBF">
        <w:rPr>
          <w:color w:val="000000" w:themeColor="text1"/>
          <w:spacing w:val="-2"/>
          <w:sz w:val="26"/>
          <w:szCs w:val="26"/>
        </w:rPr>
        <w:t>v</w:t>
      </w:r>
      <w:r w:rsidR="006F0542" w:rsidRPr="001C4CBF">
        <w:rPr>
          <w:color w:val="000000" w:themeColor="text1"/>
          <w:spacing w:val="-2"/>
          <w:sz w:val="26"/>
          <w:szCs w:val="26"/>
        </w:rPr>
        <w:t>ăn hoá Dầu khí</w:t>
      </w:r>
      <w:r w:rsidR="00A15A33" w:rsidRPr="001C4CBF">
        <w:rPr>
          <w:color w:val="000000" w:themeColor="text1"/>
          <w:spacing w:val="-2"/>
          <w:sz w:val="26"/>
          <w:szCs w:val="26"/>
        </w:rPr>
        <w:t>, Dầu khí quốc tế</w:t>
      </w:r>
      <w:r w:rsidR="006F0542" w:rsidRPr="001C4CBF">
        <w:rPr>
          <w:color w:val="000000" w:themeColor="text1"/>
          <w:spacing w:val="-2"/>
          <w:sz w:val="26"/>
          <w:szCs w:val="26"/>
        </w:rPr>
        <w:t xml:space="preserve"> trên Báo </w:t>
      </w:r>
      <w:r w:rsidR="00A15A33" w:rsidRPr="001C4CBF">
        <w:rPr>
          <w:color w:val="000000" w:themeColor="text1"/>
          <w:spacing w:val="-2"/>
          <w:sz w:val="26"/>
          <w:szCs w:val="26"/>
        </w:rPr>
        <w:t xml:space="preserve">điện tử Petrotimes </w:t>
      </w:r>
      <w:r w:rsidR="006F0542" w:rsidRPr="001C4CBF">
        <w:rPr>
          <w:color w:val="000000" w:themeColor="text1"/>
          <w:spacing w:val="-2"/>
          <w:sz w:val="26"/>
          <w:szCs w:val="26"/>
        </w:rPr>
        <w:t>và Tạp chí Dầu khí. Xây dựng các chương trình truyền thông về</w:t>
      </w:r>
      <w:r w:rsidR="00C81FC1" w:rsidRPr="001C4CBF">
        <w:rPr>
          <w:color w:val="000000" w:themeColor="text1"/>
          <w:spacing w:val="-2"/>
          <w:sz w:val="26"/>
          <w:szCs w:val="26"/>
        </w:rPr>
        <w:t xml:space="preserve"> v</w:t>
      </w:r>
      <w:r w:rsidR="006F0542" w:rsidRPr="001C4CBF">
        <w:rPr>
          <w:color w:val="000000" w:themeColor="text1"/>
          <w:spacing w:val="-2"/>
          <w:sz w:val="26"/>
          <w:szCs w:val="26"/>
        </w:rPr>
        <w:t>ăn hoá Dầu khí, trong đó bao gồm cả truyền thông nội bộ và truyền thông đến đối tác, khách hàng và công chúng.</w:t>
      </w:r>
      <w:r w:rsidR="005D76D7" w:rsidRPr="001C4CBF">
        <w:rPr>
          <w:color w:val="000000" w:themeColor="text1"/>
          <w:spacing w:val="-2"/>
          <w:sz w:val="26"/>
          <w:szCs w:val="26"/>
          <w:lang w:val="vi-VN"/>
        </w:rPr>
        <w:t xml:space="preserve"> </w:t>
      </w:r>
      <w:r w:rsidRPr="001C4CBF">
        <w:rPr>
          <w:color w:val="000000" w:themeColor="text1"/>
          <w:spacing w:val="-2"/>
          <w:sz w:val="26"/>
          <w:szCs w:val="26"/>
          <w:lang w:val="vi-VN"/>
        </w:rPr>
        <w:t>8</w:t>
      </w:r>
      <w:r w:rsidR="00C93B14" w:rsidRPr="001C4CBF">
        <w:rPr>
          <w:color w:val="000000" w:themeColor="text1"/>
          <w:spacing w:val="-2"/>
          <w:sz w:val="26"/>
          <w:szCs w:val="26"/>
        </w:rPr>
        <w:t xml:space="preserve"> Coi trọng các biện pháp tuyên </w:t>
      </w:r>
      <w:r w:rsidR="00C93B14" w:rsidRPr="001C4CBF">
        <w:rPr>
          <w:color w:val="000000" w:themeColor="text1"/>
          <w:spacing w:val="-2"/>
          <w:sz w:val="26"/>
          <w:szCs w:val="26"/>
        </w:rPr>
        <w:lastRenderedPageBreak/>
        <w:t>truyền miệng, đối thoại người lao động, tuyên truyền trực quan, trực tiếp đến người lao động.</w:t>
      </w:r>
      <w:r w:rsidR="005D76D7" w:rsidRPr="001C4CBF">
        <w:rPr>
          <w:color w:val="000000" w:themeColor="text1"/>
          <w:spacing w:val="-2"/>
          <w:sz w:val="26"/>
          <w:szCs w:val="26"/>
          <w:lang w:val="vi-VN"/>
        </w:rPr>
        <w:t xml:space="preserve"> </w:t>
      </w:r>
      <w:r w:rsidRPr="001C4CBF">
        <w:rPr>
          <w:color w:val="000000" w:themeColor="text1"/>
          <w:spacing w:val="-2"/>
          <w:sz w:val="26"/>
          <w:szCs w:val="26"/>
          <w:lang w:val="vi-VN"/>
        </w:rPr>
        <w:t>9</w:t>
      </w:r>
      <w:r w:rsidR="00A95877" w:rsidRPr="001C4CBF">
        <w:rPr>
          <w:color w:val="000000" w:themeColor="text1"/>
          <w:spacing w:val="-2"/>
          <w:sz w:val="26"/>
          <w:szCs w:val="26"/>
        </w:rPr>
        <w:t xml:space="preserve"> Khai thác</w:t>
      </w:r>
      <w:r w:rsidR="008D56F7" w:rsidRPr="001C4CBF">
        <w:rPr>
          <w:color w:val="000000" w:themeColor="text1"/>
          <w:spacing w:val="-2"/>
          <w:sz w:val="26"/>
          <w:szCs w:val="26"/>
        </w:rPr>
        <w:t>,</w:t>
      </w:r>
      <w:r w:rsidR="00A95877" w:rsidRPr="001C4CBF">
        <w:rPr>
          <w:color w:val="000000" w:themeColor="text1"/>
          <w:spacing w:val="-2"/>
          <w:sz w:val="26"/>
          <w:szCs w:val="26"/>
        </w:rPr>
        <w:t xml:space="preserve"> vận hành và sử dụng hiệu quả phòng truyền thống, phòng lưu niệm, khu lưu niệm của Tập đoàn và các đơn vị theo hướng tiếp cận đông đảo người lao động Dầu khí và xã hội.</w:t>
      </w:r>
      <w:r w:rsidR="005D76D7" w:rsidRPr="001C4CBF">
        <w:rPr>
          <w:color w:val="000000" w:themeColor="text1"/>
          <w:spacing w:val="-2"/>
          <w:sz w:val="26"/>
          <w:szCs w:val="26"/>
          <w:lang w:val="vi-VN"/>
        </w:rPr>
        <w:t xml:space="preserve"> </w:t>
      </w:r>
      <w:r w:rsidRPr="001C4CBF">
        <w:rPr>
          <w:color w:val="000000" w:themeColor="text1"/>
          <w:spacing w:val="-2"/>
          <w:sz w:val="26"/>
          <w:szCs w:val="26"/>
          <w:lang w:val="vi-VN"/>
        </w:rPr>
        <w:t xml:space="preserve">10 </w:t>
      </w:r>
      <w:r w:rsidR="006F0542" w:rsidRPr="001C4CBF">
        <w:rPr>
          <w:color w:val="000000" w:themeColor="text1"/>
          <w:spacing w:val="-2"/>
          <w:sz w:val="26"/>
          <w:szCs w:val="26"/>
        </w:rPr>
        <w:t xml:space="preserve">Thống nhất lựa chọn </w:t>
      </w:r>
      <w:r w:rsidR="006F0542" w:rsidRPr="001C4CBF">
        <w:rPr>
          <w:i/>
          <w:color w:val="000000" w:themeColor="text1"/>
          <w:spacing w:val="-2"/>
          <w:sz w:val="26"/>
          <w:szCs w:val="26"/>
        </w:rPr>
        <w:t>“Tuần lễ văn hóa Dầu khí”</w:t>
      </w:r>
      <w:r w:rsidR="006F0542" w:rsidRPr="001C4CBF">
        <w:rPr>
          <w:color w:val="000000" w:themeColor="text1"/>
          <w:spacing w:val="-2"/>
          <w:sz w:val="26"/>
          <w:szCs w:val="26"/>
        </w:rPr>
        <w:t xml:space="preserve"> vào dịp kỷ niệm ngày thành lập Tập đoàn hàng năm, được tổ chức đồng loạt từ Tập đoàn đến các đơn vị.</w:t>
      </w:r>
    </w:p>
    <w:p w14:paraId="65D3EF42" w14:textId="7EA5A19F" w:rsidR="000A29E7" w:rsidRPr="001C4CBF" w:rsidRDefault="00852054" w:rsidP="005D76D7">
      <w:pPr>
        <w:pStyle w:val="ListParagraph"/>
        <w:tabs>
          <w:tab w:val="left" w:pos="993"/>
          <w:tab w:val="left" w:pos="1134"/>
          <w:tab w:val="left" w:pos="1276"/>
        </w:tabs>
        <w:spacing w:before="60" w:after="60" w:line="340" w:lineRule="exact"/>
        <w:ind w:left="0" w:firstLine="709"/>
        <w:contextualSpacing w:val="0"/>
        <w:jc w:val="both"/>
        <w:rPr>
          <w:b/>
          <w:color w:val="000000" w:themeColor="text1"/>
          <w:spacing w:val="-2"/>
          <w:sz w:val="26"/>
          <w:szCs w:val="26"/>
          <w:lang w:val="vi-VN"/>
        </w:rPr>
      </w:pPr>
      <w:r w:rsidRPr="001C4CBF">
        <w:rPr>
          <w:b/>
          <w:color w:val="000000" w:themeColor="text1"/>
          <w:spacing w:val="-2"/>
          <w:sz w:val="26"/>
          <w:szCs w:val="26"/>
        </w:rPr>
        <w:t>III</w:t>
      </w:r>
      <w:r w:rsidRPr="001C4CBF">
        <w:rPr>
          <w:b/>
          <w:color w:val="000000" w:themeColor="text1"/>
          <w:spacing w:val="-2"/>
          <w:sz w:val="26"/>
          <w:szCs w:val="26"/>
          <w:lang w:val="vi-VN"/>
        </w:rPr>
        <w:t xml:space="preserve">.4. </w:t>
      </w:r>
      <w:r w:rsidR="000A29E7" w:rsidRPr="001C4CBF">
        <w:rPr>
          <w:b/>
          <w:color w:val="000000" w:themeColor="text1"/>
          <w:spacing w:val="-2"/>
          <w:sz w:val="26"/>
          <w:szCs w:val="26"/>
        </w:rPr>
        <w:t>Bố trí nguồn lực</w:t>
      </w:r>
      <w:r w:rsidR="006F0542" w:rsidRPr="001C4CBF">
        <w:rPr>
          <w:b/>
          <w:color w:val="000000" w:themeColor="text1"/>
          <w:spacing w:val="-2"/>
          <w:sz w:val="26"/>
          <w:szCs w:val="26"/>
        </w:rPr>
        <w:t>, nâng cao chất lượng đội ngũ làm công tác truyền thông và xây dự</w:t>
      </w:r>
      <w:r w:rsidR="00C81FC1" w:rsidRPr="001C4CBF">
        <w:rPr>
          <w:b/>
          <w:color w:val="000000" w:themeColor="text1"/>
          <w:spacing w:val="-2"/>
          <w:sz w:val="26"/>
          <w:szCs w:val="26"/>
        </w:rPr>
        <w:t>ng v</w:t>
      </w:r>
      <w:r w:rsidR="006F0542" w:rsidRPr="001C4CBF">
        <w:rPr>
          <w:b/>
          <w:color w:val="000000" w:themeColor="text1"/>
          <w:spacing w:val="-2"/>
          <w:sz w:val="26"/>
          <w:szCs w:val="26"/>
        </w:rPr>
        <w:t>ăn hóa doanh nghiệp</w:t>
      </w:r>
      <w:r w:rsidR="005D76D7" w:rsidRPr="001C4CBF">
        <w:rPr>
          <w:b/>
          <w:color w:val="000000" w:themeColor="text1"/>
          <w:spacing w:val="-2"/>
          <w:sz w:val="26"/>
          <w:szCs w:val="26"/>
          <w:lang w:val="vi-VN"/>
        </w:rPr>
        <w:t xml:space="preserve">: </w:t>
      </w:r>
      <w:r w:rsidRPr="001C4CBF">
        <w:rPr>
          <w:color w:val="000000" w:themeColor="text1"/>
          <w:spacing w:val="-5"/>
          <w:sz w:val="26"/>
          <w:szCs w:val="26"/>
          <w:lang w:val="vi-VN"/>
        </w:rPr>
        <w:t>1</w:t>
      </w:r>
      <w:r w:rsidR="00DF5BB0" w:rsidRPr="001C4CBF">
        <w:rPr>
          <w:color w:val="000000" w:themeColor="text1"/>
          <w:spacing w:val="-5"/>
          <w:sz w:val="26"/>
          <w:szCs w:val="26"/>
        </w:rPr>
        <w:t xml:space="preserve"> </w:t>
      </w:r>
      <w:r w:rsidR="00C93B14" w:rsidRPr="001C4CBF">
        <w:rPr>
          <w:color w:val="000000" w:themeColor="text1"/>
          <w:spacing w:val="-5"/>
          <w:sz w:val="26"/>
          <w:szCs w:val="26"/>
        </w:rPr>
        <w:t>Người đứng đầu c</w:t>
      </w:r>
      <w:r w:rsidR="00241D53" w:rsidRPr="001C4CBF">
        <w:rPr>
          <w:color w:val="000000" w:themeColor="text1"/>
          <w:spacing w:val="-5"/>
          <w:sz w:val="26"/>
          <w:szCs w:val="26"/>
        </w:rPr>
        <w:t xml:space="preserve">ác đơn vị </w:t>
      </w:r>
      <w:r w:rsidR="00C93B14" w:rsidRPr="001C4CBF">
        <w:rPr>
          <w:color w:val="000000" w:themeColor="text1"/>
          <w:spacing w:val="-5"/>
          <w:sz w:val="26"/>
          <w:szCs w:val="26"/>
        </w:rPr>
        <w:t xml:space="preserve">chịu trách nhiệm lãnh đạo chung, chỉ đạo </w:t>
      </w:r>
      <w:r w:rsidR="00241D53" w:rsidRPr="001C4CBF">
        <w:rPr>
          <w:color w:val="000000" w:themeColor="text1"/>
          <w:spacing w:val="-5"/>
          <w:sz w:val="26"/>
          <w:szCs w:val="26"/>
        </w:rPr>
        <w:t>rà soát, phân công (nếu chưa</w:t>
      </w:r>
      <w:r w:rsidR="00D871E5" w:rsidRPr="001C4CBF">
        <w:rPr>
          <w:color w:val="000000" w:themeColor="text1"/>
          <w:spacing w:val="-5"/>
          <w:sz w:val="26"/>
          <w:szCs w:val="26"/>
        </w:rPr>
        <w:t xml:space="preserve"> có</w:t>
      </w:r>
      <w:r w:rsidR="00241D53" w:rsidRPr="001C4CBF">
        <w:rPr>
          <w:color w:val="000000" w:themeColor="text1"/>
          <w:spacing w:val="-5"/>
          <w:sz w:val="26"/>
          <w:szCs w:val="26"/>
        </w:rPr>
        <w:t xml:space="preserve">) 01 đồng chí </w:t>
      </w:r>
      <w:r w:rsidR="00F834D4" w:rsidRPr="001C4CBF">
        <w:rPr>
          <w:color w:val="000000" w:themeColor="text1"/>
          <w:spacing w:val="-5"/>
          <w:sz w:val="26"/>
          <w:szCs w:val="26"/>
        </w:rPr>
        <w:t xml:space="preserve">lãnh đạo </w:t>
      </w:r>
      <w:r w:rsidR="00C93B14" w:rsidRPr="001C4CBF">
        <w:rPr>
          <w:color w:val="000000" w:themeColor="text1"/>
          <w:spacing w:val="-5"/>
          <w:sz w:val="26"/>
          <w:szCs w:val="26"/>
        </w:rPr>
        <w:t xml:space="preserve">phụ </w:t>
      </w:r>
      <w:r w:rsidR="00241D53" w:rsidRPr="001C4CBF">
        <w:rPr>
          <w:color w:val="000000" w:themeColor="text1"/>
          <w:spacing w:val="-5"/>
          <w:sz w:val="26"/>
          <w:szCs w:val="26"/>
        </w:rPr>
        <w:t>trách công tác truyề</w:t>
      </w:r>
      <w:r w:rsidR="00C81FC1" w:rsidRPr="001C4CBF">
        <w:rPr>
          <w:color w:val="000000" w:themeColor="text1"/>
          <w:spacing w:val="-5"/>
          <w:sz w:val="26"/>
          <w:szCs w:val="26"/>
        </w:rPr>
        <w:t>n thông và v</w:t>
      </w:r>
      <w:r w:rsidR="00241D53" w:rsidRPr="001C4CBF">
        <w:rPr>
          <w:color w:val="000000" w:themeColor="text1"/>
          <w:spacing w:val="-5"/>
          <w:sz w:val="26"/>
          <w:szCs w:val="26"/>
        </w:rPr>
        <w:t>ăn hóa doanh nghiệp.</w:t>
      </w:r>
      <w:r w:rsidR="005D76D7" w:rsidRPr="001C4CBF">
        <w:rPr>
          <w:color w:val="000000" w:themeColor="text1"/>
          <w:spacing w:val="-5"/>
          <w:sz w:val="26"/>
          <w:szCs w:val="26"/>
          <w:lang w:val="vi-VN"/>
        </w:rPr>
        <w:t xml:space="preserve"> </w:t>
      </w:r>
      <w:r w:rsidRPr="001C4CBF">
        <w:rPr>
          <w:color w:val="000000" w:themeColor="text1"/>
          <w:spacing w:val="-2"/>
          <w:sz w:val="26"/>
          <w:szCs w:val="26"/>
          <w:lang w:val="vi-VN"/>
        </w:rPr>
        <w:t xml:space="preserve">2 </w:t>
      </w:r>
      <w:r w:rsidR="00241D53" w:rsidRPr="001C4CBF">
        <w:rPr>
          <w:color w:val="000000" w:themeColor="text1"/>
          <w:spacing w:val="-2"/>
          <w:sz w:val="26"/>
          <w:szCs w:val="26"/>
        </w:rPr>
        <w:t>C</w:t>
      </w:r>
      <w:r w:rsidR="006F0542" w:rsidRPr="001C4CBF">
        <w:rPr>
          <w:color w:val="000000" w:themeColor="text1"/>
          <w:spacing w:val="-2"/>
          <w:sz w:val="26"/>
          <w:szCs w:val="26"/>
        </w:rPr>
        <w:t xml:space="preserve">ủng cố, kiện toàn bộ máy, quan tâm đúng mức trong việc giải quyết các chế độ, chính sách, các đề xuất, kiến nghị liên quan, không ngừng nâng cao hiệu quả hoạt động công tác truyền thông và văn hóa doanh nghiệp; của các tạp chí, bản tin, trang tin điện tử, bộ phận truyền thông, quan hệ công chúng trong </w:t>
      </w:r>
      <w:r w:rsidR="00241D53" w:rsidRPr="001C4CBF">
        <w:rPr>
          <w:color w:val="000000" w:themeColor="text1"/>
          <w:spacing w:val="-2"/>
          <w:sz w:val="26"/>
          <w:szCs w:val="26"/>
        </w:rPr>
        <w:t xml:space="preserve">toàn </w:t>
      </w:r>
      <w:r w:rsidR="006F0542" w:rsidRPr="001C4CBF">
        <w:rPr>
          <w:color w:val="000000" w:themeColor="text1"/>
          <w:spacing w:val="-2"/>
          <w:sz w:val="26"/>
          <w:szCs w:val="26"/>
        </w:rPr>
        <w:t xml:space="preserve">Tập đoàn. </w:t>
      </w:r>
      <w:r w:rsidRPr="001C4CBF">
        <w:rPr>
          <w:color w:val="000000" w:themeColor="text1"/>
          <w:spacing w:val="-2"/>
          <w:sz w:val="26"/>
          <w:szCs w:val="26"/>
          <w:lang w:val="vi-VN"/>
        </w:rPr>
        <w:t>3</w:t>
      </w:r>
      <w:r w:rsidR="00241D53" w:rsidRPr="001C4CBF">
        <w:rPr>
          <w:color w:val="000000" w:themeColor="text1"/>
          <w:spacing w:val="-2"/>
          <w:sz w:val="26"/>
          <w:szCs w:val="26"/>
        </w:rPr>
        <w:t xml:space="preserve"> Duy trì tổ chức các hội nghị tập huấn, trao đổi thông tin, kinh nghiệm về nghiệp vụ truyền thông và văn hóa doanh nghiệp cho </w:t>
      </w:r>
      <w:r w:rsidR="00A15A33" w:rsidRPr="001C4CBF">
        <w:rPr>
          <w:color w:val="000000" w:themeColor="text1"/>
          <w:spacing w:val="-2"/>
          <w:sz w:val="26"/>
          <w:szCs w:val="26"/>
        </w:rPr>
        <w:t xml:space="preserve">các </w:t>
      </w:r>
      <w:r w:rsidR="00241D53" w:rsidRPr="001C4CBF">
        <w:rPr>
          <w:color w:val="000000" w:themeColor="text1"/>
          <w:spacing w:val="-2"/>
          <w:sz w:val="26"/>
          <w:szCs w:val="26"/>
        </w:rPr>
        <w:t>lãnh đạo từ Tập đoàn đến đơn vị, đoàn thể và các cán bộ chuyên trách, trực tiếp làm công tác này.</w:t>
      </w:r>
      <w:r w:rsidR="005D76D7" w:rsidRPr="001C4CBF">
        <w:rPr>
          <w:color w:val="000000" w:themeColor="text1"/>
          <w:spacing w:val="-2"/>
          <w:sz w:val="26"/>
          <w:szCs w:val="26"/>
          <w:lang w:val="vi-VN"/>
        </w:rPr>
        <w:t xml:space="preserve"> </w:t>
      </w:r>
      <w:r w:rsidRPr="001C4CBF">
        <w:rPr>
          <w:color w:val="000000" w:themeColor="text1"/>
          <w:spacing w:val="-2"/>
          <w:sz w:val="26"/>
          <w:szCs w:val="26"/>
          <w:lang w:val="vi-VN"/>
        </w:rPr>
        <w:t xml:space="preserve">4 </w:t>
      </w:r>
      <w:r w:rsidR="000A29E7" w:rsidRPr="001C4CBF">
        <w:rPr>
          <w:color w:val="000000" w:themeColor="text1"/>
          <w:spacing w:val="-2"/>
          <w:sz w:val="26"/>
          <w:szCs w:val="26"/>
        </w:rPr>
        <w:t>Bố trí nguồn lực phục vụ việc triển khai công tác truyền thông và văn hóa doanh nghiệp đảm bảo yêu cầu, nhiệm vụ thực tế.</w:t>
      </w:r>
    </w:p>
    <w:p w14:paraId="0E198ED6" w14:textId="686517D1" w:rsidR="00AC626B" w:rsidRPr="001C4CBF" w:rsidRDefault="00DF5BB0" w:rsidP="005D76D7">
      <w:pPr>
        <w:pStyle w:val="ListParagraph"/>
        <w:numPr>
          <w:ilvl w:val="0"/>
          <w:numId w:val="1"/>
        </w:numPr>
        <w:tabs>
          <w:tab w:val="left" w:pos="993"/>
          <w:tab w:val="left" w:pos="1134"/>
        </w:tabs>
        <w:spacing w:before="120" w:after="60" w:line="340" w:lineRule="exact"/>
        <w:ind w:left="0" w:firstLine="720"/>
        <w:contextualSpacing w:val="0"/>
        <w:jc w:val="both"/>
        <w:rPr>
          <w:b/>
          <w:color w:val="000000" w:themeColor="text1"/>
          <w:spacing w:val="-2"/>
          <w:sz w:val="26"/>
          <w:szCs w:val="26"/>
        </w:rPr>
      </w:pPr>
      <w:r w:rsidRPr="001C4CBF">
        <w:rPr>
          <w:b/>
          <w:bCs/>
          <w:color w:val="000000" w:themeColor="text1"/>
          <w:spacing w:val="-2"/>
          <w:sz w:val="26"/>
          <w:szCs w:val="26"/>
        </w:rPr>
        <w:t xml:space="preserve"> </w:t>
      </w:r>
      <w:r w:rsidR="00753589" w:rsidRPr="001C4CBF">
        <w:rPr>
          <w:b/>
          <w:bCs/>
          <w:color w:val="000000" w:themeColor="text1"/>
          <w:spacing w:val="-2"/>
          <w:sz w:val="26"/>
          <w:szCs w:val="26"/>
        </w:rPr>
        <w:t xml:space="preserve">TỔ CHỨC </w:t>
      </w:r>
      <w:r w:rsidR="00AC626B" w:rsidRPr="001C4CBF">
        <w:rPr>
          <w:b/>
          <w:bCs/>
          <w:color w:val="000000" w:themeColor="text1"/>
          <w:spacing w:val="-2"/>
          <w:sz w:val="26"/>
          <w:szCs w:val="26"/>
        </w:rPr>
        <w:t>THỰC HIỆN</w:t>
      </w:r>
      <w:r w:rsidR="005D76D7" w:rsidRPr="001C4CBF">
        <w:rPr>
          <w:b/>
          <w:bCs/>
          <w:color w:val="000000" w:themeColor="text1"/>
          <w:spacing w:val="-2"/>
          <w:sz w:val="26"/>
          <w:szCs w:val="26"/>
          <w:lang w:val="vi-VN"/>
        </w:rPr>
        <w:t xml:space="preserve">: </w:t>
      </w:r>
      <w:r w:rsidR="00AC626B" w:rsidRPr="001C4CBF">
        <w:rPr>
          <w:b/>
          <w:color w:val="000000" w:themeColor="text1"/>
          <w:spacing w:val="-2"/>
          <w:sz w:val="26"/>
          <w:szCs w:val="26"/>
        </w:rPr>
        <w:t>1.</w:t>
      </w:r>
      <w:r w:rsidR="00AC626B" w:rsidRPr="001C4CBF">
        <w:rPr>
          <w:b/>
          <w:i/>
          <w:color w:val="000000" w:themeColor="text1"/>
          <w:spacing w:val="-2"/>
          <w:sz w:val="26"/>
          <w:szCs w:val="26"/>
        </w:rPr>
        <w:t xml:space="preserve"> </w:t>
      </w:r>
      <w:r w:rsidR="00753589" w:rsidRPr="001C4CBF">
        <w:rPr>
          <w:color w:val="000000" w:themeColor="text1"/>
          <w:spacing w:val="-2"/>
          <w:sz w:val="26"/>
          <w:szCs w:val="26"/>
        </w:rPr>
        <w:t>Ban Thường vụ Đảng ủy lãnh đạo quán triệt thực hiện Nghị quyết trong toàn hệ thống chính trị của Tập đoàn</w:t>
      </w:r>
      <w:r w:rsidR="00C93B14" w:rsidRPr="001C4CBF">
        <w:rPr>
          <w:color w:val="000000" w:themeColor="text1"/>
          <w:spacing w:val="-2"/>
          <w:sz w:val="26"/>
          <w:szCs w:val="26"/>
        </w:rPr>
        <w:t>.</w:t>
      </w:r>
      <w:r w:rsidR="005D76D7" w:rsidRPr="001C4CBF">
        <w:rPr>
          <w:color w:val="000000" w:themeColor="text1"/>
          <w:spacing w:val="-2"/>
          <w:sz w:val="26"/>
          <w:szCs w:val="26"/>
          <w:lang w:val="vi-VN"/>
        </w:rPr>
        <w:t xml:space="preserve"> </w:t>
      </w:r>
      <w:r w:rsidR="00C93B14" w:rsidRPr="001C4CBF">
        <w:rPr>
          <w:b/>
          <w:color w:val="000000" w:themeColor="text1"/>
          <w:spacing w:val="-2"/>
          <w:sz w:val="26"/>
          <w:szCs w:val="26"/>
        </w:rPr>
        <w:t>2.</w:t>
      </w:r>
      <w:r w:rsidR="00C93B14" w:rsidRPr="001C4CBF">
        <w:rPr>
          <w:color w:val="000000" w:themeColor="text1"/>
          <w:spacing w:val="-2"/>
          <w:sz w:val="26"/>
          <w:szCs w:val="26"/>
        </w:rPr>
        <w:t xml:space="preserve"> G</w:t>
      </w:r>
      <w:r w:rsidR="00753589" w:rsidRPr="001C4CBF">
        <w:rPr>
          <w:color w:val="000000" w:themeColor="text1"/>
          <w:spacing w:val="-2"/>
          <w:sz w:val="26"/>
          <w:szCs w:val="26"/>
        </w:rPr>
        <w:t>iao T</w:t>
      </w:r>
      <w:r w:rsidR="00AC626B" w:rsidRPr="001C4CBF">
        <w:rPr>
          <w:color w:val="000000" w:themeColor="text1"/>
          <w:spacing w:val="-2"/>
          <w:sz w:val="26"/>
          <w:szCs w:val="26"/>
        </w:rPr>
        <w:t xml:space="preserve">ổng giám đốc Tập đoàn chỉ đạo </w:t>
      </w:r>
      <w:r w:rsidR="00C93B14" w:rsidRPr="001C4CBF">
        <w:rPr>
          <w:color w:val="000000" w:themeColor="text1"/>
          <w:spacing w:val="-2"/>
          <w:sz w:val="26"/>
          <w:szCs w:val="26"/>
        </w:rPr>
        <w:t xml:space="preserve">các ban tham mưu </w:t>
      </w:r>
      <w:r w:rsidR="00005F9E" w:rsidRPr="001C4CBF">
        <w:rPr>
          <w:color w:val="000000" w:themeColor="text1"/>
          <w:spacing w:val="-2"/>
          <w:sz w:val="26"/>
          <w:szCs w:val="26"/>
        </w:rPr>
        <w:t xml:space="preserve">theo chức năng, nhiệm vụ </w:t>
      </w:r>
      <w:r w:rsidR="00AC626B" w:rsidRPr="001C4CBF">
        <w:rPr>
          <w:color w:val="000000" w:themeColor="text1"/>
          <w:spacing w:val="-2"/>
          <w:sz w:val="26"/>
          <w:szCs w:val="26"/>
        </w:rPr>
        <w:t>tổ chức thực hiện:</w:t>
      </w:r>
      <w:r w:rsidR="005D76D7" w:rsidRPr="001C4CBF">
        <w:rPr>
          <w:color w:val="000000" w:themeColor="text1"/>
          <w:spacing w:val="-2"/>
          <w:sz w:val="26"/>
          <w:szCs w:val="26"/>
          <w:lang w:val="vi-VN"/>
        </w:rPr>
        <w:t xml:space="preserve"> </w:t>
      </w:r>
      <w:r w:rsidR="005D76D7" w:rsidRPr="001C4CBF">
        <w:rPr>
          <w:color w:val="000000" w:themeColor="text1"/>
          <w:spacing w:val="-4"/>
          <w:sz w:val="26"/>
          <w:szCs w:val="26"/>
        </w:rPr>
        <w:t>a</w:t>
      </w:r>
      <w:r w:rsidR="005D76D7" w:rsidRPr="001C4CBF">
        <w:rPr>
          <w:color w:val="000000" w:themeColor="text1"/>
          <w:spacing w:val="-4"/>
          <w:sz w:val="26"/>
          <w:szCs w:val="26"/>
          <w:lang w:val="vi-VN"/>
        </w:rPr>
        <w:t xml:space="preserve">. </w:t>
      </w:r>
      <w:r w:rsidR="00005F9E" w:rsidRPr="001C4CBF">
        <w:rPr>
          <w:color w:val="000000" w:themeColor="text1"/>
          <w:spacing w:val="-4"/>
          <w:sz w:val="26"/>
          <w:szCs w:val="26"/>
        </w:rPr>
        <w:t>Xây dựng</w:t>
      </w:r>
      <w:r w:rsidR="00241D53" w:rsidRPr="001C4CBF">
        <w:rPr>
          <w:color w:val="000000" w:themeColor="text1"/>
          <w:spacing w:val="-4"/>
          <w:sz w:val="26"/>
          <w:szCs w:val="26"/>
        </w:rPr>
        <w:t xml:space="preserve"> các qu</w:t>
      </w:r>
      <w:r w:rsidR="00C81FC1" w:rsidRPr="001C4CBF">
        <w:rPr>
          <w:color w:val="000000" w:themeColor="text1"/>
          <w:spacing w:val="-4"/>
          <w:sz w:val="26"/>
          <w:szCs w:val="26"/>
        </w:rPr>
        <w:t>y</w:t>
      </w:r>
      <w:r w:rsidR="00241D53" w:rsidRPr="001C4CBF">
        <w:rPr>
          <w:color w:val="000000" w:themeColor="text1"/>
          <w:spacing w:val="-4"/>
          <w:sz w:val="26"/>
          <w:szCs w:val="26"/>
        </w:rPr>
        <w:t xml:space="preserve"> chế, qu</w:t>
      </w:r>
      <w:r w:rsidR="00C81FC1" w:rsidRPr="001C4CBF">
        <w:rPr>
          <w:color w:val="000000" w:themeColor="text1"/>
          <w:spacing w:val="-4"/>
          <w:sz w:val="26"/>
          <w:szCs w:val="26"/>
        </w:rPr>
        <w:t>y</w:t>
      </w:r>
      <w:r w:rsidR="00241D53" w:rsidRPr="001C4CBF">
        <w:rPr>
          <w:color w:val="000000" w:themeColor="text1"/>
          <w:spacing w:val="-4"/>
          <w:sz w:val="26"/>
          <w:szCs w:val="26"/>
        </w:rPr>
        <w:t xml:space="preserve"> trình, qu</w:t>
      </w:r>
      <w:r w:rsidR="00C81FC1" w:rsidRPr="001C4CBF">
        <w:rPr>
          <w:color w:val="000000" w:themeColor="text1"/>
          <w:spacing w:val="-4"/>
          <w:sz w:val="26"/>
          <w:szCs w:val="26"/>
        </w:rPr>
        <w:t>y</w:t>
      </w:r>
      <w:r w:rsidR="00241D53" w:rsidRPr="001C4CBF">
        <w:rPr>
          <w:color w:val="000000" w:themeColor="text1"/>
          <w:spacing w:val="-4"/>
          <w:sz w:val="26"/>
          <w:szCs w:val="26"/>
        </w:rPr>
        <w:t xml:space="preserve"> định trình Hội đồng thành viên ban hành.</w:t>
      </w:r>
      <w:r w:rsidR="005D76D7" w:rsidRPr="001C4CBF">
        <w:rPr>
          <w:color w:val="000000" w:themeColor="text1"/>
          <w:spacing w:val="-4"/>
          <w:sz w:val="26"/>
          <w:szCs w:val="26"/>
          <w:lang w:val="vi-VN"/>
        </w:rPr>
        <w:t xml:space="preserve"> b. </w:t>
      </w:r>
      <w:r w:rsidR="00AC626B" w:rsidRPr="001C4CBF">
        <w:rPr>
          <w:color w:val="000000" w:themeColor="text1"/>
          <w:spacing w:val="-2"/>
          <w:sz w:val="26"/>
          <w:szCs w:val="26"/>
        </w:rPr>
        <w:t xml:space="preserve">Xây dựng </w:t>
      </w:r>
      <w:r w:rsidR="00066183" w:rsidRPr="001C4CBF">
        <w:rPr>
          <w:color w:val="000000" w:themeColor="text1"/>
          <w:spacing w:val="-2"/>
          <w:sz w:val="26"/>
          <w:szCs w:val="26"/>
        </w:rPr>
        <w:t xml:space="preserve">và ban hành </w:t>
      </w:r>
      <w:r w:rsidR="00AC626B" w:rsidRPr="001C4CBF">
        <w:rPr>
          <w:color w:val="000000" w:themeColor="text1"/>
          <w:spacing w:val="-2"/>
          <w:sz w:val="26"/>
          <w:szCs w:val="26"/>
        </w:rPr>
        <w:t>kế hoạch thực hiện Nghị quyết.</w:t>
      </w:r>
      <w:r w:rsidR="005D76D7" w:rsidRPr="001C4CBF">
        <w:rPr>
          <w:color w:val="000000" w:themeColor="text1"/>
          <w:spacing w:val="-2"/>
          <w:sz w:val="26"/>
          <w:szCs w:val="26"/>
          <w:lang w:val="vi-VN"/>
        </w:rPr>
        <w:t xml:space="preserve"> </w:t>
      </w:r>
      <w:r w:rsidR="00C93B14" w:rsidRPr="001C4CBF">
        <w:rPr>
          <w:b/>
          <w:color w:val="000000" w:themeColor="text1"/>
          <w:spacing w:val="-2"/>
          <w:sz w:val="26"/>
          <w:szCs w:val="26"/>
        </w:rPr>
        <w:t>3</w:t>
      </w:r>
      <w:r w:rsidR="00AC626B" w:rsidRPr="001C4CBF">
        <w:rPr>
          <w:b/>
          <w:color w:val="000000" w:themeColor="text1"/>
          <w:spacing w:val="-2"/>
          <w:sz w:val="26"/>
          <w:szCs w:val="26"/>
        </w:rPr>
        <w:t>.</w:t>
      </w:r>
      <w:r w:rsidR="00241D53" w:rsidRPr="001C4CBF">
        <w:rPr>
          <w:b/>
          <w:color w:val="000000" w:themeColor="text1"/>
          <w:spacing w:val="-2"/>
          <w:sz w:val="26"/>
          <w:szCs w:val="26"/>
        </w:rPr>
        <w:t xml:space="preserve"> </w:t>
      </w:r>
      <w:r w:rsidR="00C93B14" w:rsidRPr="001C4CBF">
        <w:rPr>
          <w:color w:val="000000" w:themeColor="text1"/>
          <w:spacing w:val="-2"/>
          <w:sz w:val="26"/>
          <w:szCs w:val="26"/>
        </w:rPr>
        <w:t>Ban Truyền thông và Văn hóa doanh nghiệp phối hợp với các Ban/Văn phòng, đơn vị liên quan theo dõi đôn đốc thực hiện Nghị quyết.</w:t>
      </w:r>
      <w:r w:rsidR="005D76D7" w:rsidRPr="001C4CBF">
        <w:rPr>
          <w:color w:val="000000" w:themeColor="text1"/>
          <w:spacing w:val="-2"/>
          <w:sz w:val="26"/>
          <w:szCs w:val="26"/>
          <w:lang w:val="vi-VN"/>
        </w:rPr>
        <w:t xml:space="preserve"> </w:t>
      </w:r>
      <w:r w:rsidR="00C93B14" w:rsidRPr="001C4CBF">
        <w:rPr>
          <w:b/>
          <w:color w:val="000000" w:themeColor="text1"/>
          <w:spacing w:val="-2"/>
          <w:sz w:val="26"/>
          <w:szCs w:val="26"/>
        </w:rPr>
        <w:t>4</w:t>
      </w:r>
      <w:r w:rsidR="00C93B14" w:rsidRPr="001C4CBF">
        <w:rPr>
          <w:color w:val="000000" w:themeColor="text1"/>
          <w:spacing w:val="-2"/>
          <w:sz w:val="26"/>
          <w:szCs w:val="26"/>
        </w:rPr>
        <w:t xml:space="preserve">. </w:t>
      </w:r>
      <w:r w:rsidR="00241D53" w:rsidRPr="001C4CBF">
        <w:rPr>
          <w:color w:val="000000" w:themeColor="text1"/>
          <w:spacing w:val="-2"/>
          <w:sz w:val="26"/>
          <w:szCs w:val="26"/>
        </w:rPr>
        <w:t xml:space="preserve">Ủy Ban Kiểm tra Đảng ủy Tập đoàn bổ </w:t>
      </w:r>
      <w:r w:rsidR="00802804" w:rsidRPr="001C4CBF">
        <w:rPr>
          <w:color w:val="000000" w:themeColor="text1"/>
          <w:spacing w:val="-2"/>
          <w:sz w:val="26"/>
          <w:szCs w:val="26"/>
        </w:rPr>
        <w:t>s</w:t>
      </w:r>
      <w:r w:rsidR="00241D53" w:rsidRPr="001C4CBF">
        <w:rPr>
          <w:color w:val="000000" w:themeColor="text1"/>
          <w:spacing w:val="-2"/>
          <w:sz w:val="26"/>
          <w:szCs w:val="26"/>
        </w:rPr>
        <w:t xml:space="preserve">ung kế hoạch, phối hợp với Ban Truyền thông và Văn hóa doanh nghiệp kiểm tra việc triển khai thực hiện Nghị quyết. Hằng năm báo cáo </w:t>
      </w:r>
      <w:r w:rsidR="00802804" w:rsidRPr="001C4CBF">
        <w:rPr>
          <w:color w:val="000000" w:themeColor="text1"/>
          <w:spacing w:val="-2"/>
          <w:sz w:val="26"/>
          <w:szCs w:val="26"/>
        </w:rPr>
        <w:t>B</w:t>
      </w:r>
      <w:r w:rsidR="00241D53" w:rsidRPr="001C4CBF">
        <w:rPr>
          <w:color w:val="000000" w:themeColor="text1"/>
          <w:spacing w:val="-2"/>
          <w:sz w:val="26"/>
          <w:szCs w:val="26"/>
        </w:rPr>
        <w:t>an Chấp hành Đảng bộ về kết quả thực hiện.</w:t>
      </w:r>
      <w:r w:rsidR="005D76D7" w:rsidRPr="001C4CBF">
        <w:rPr>
          <w:color w:val="000000" w:themeColor="text1"/>
          <w:spacing w:val="-2"/>
          <w:sz w:val="26"/>
          <w:szCs w:val="26"/>
          <w:lang w:val="vi-VN"/>
        </w:rPr>
        <w:t xml:space="preserve"> </w:t>
      </w:r>
      <w:r w:rsidR="00C93B14" w:rsidRPr="001C4CBF">
        <w:rPr>
          <w:b/>
          <w:color w:val="000000" w:themeColor="text1"/>
          <w:spacing w:val="-2"/>
          <w:sz w:val="26"/>
          <w:szCs w:val="26"/>
        </w:rPr>
        <w:t>5</w:t>
      </w:r>
      <w:r w:rsidR="00AC626B" w:rsidRPr="001C4CBF">
        <w:rPr>
          <w:b/>
          <w:color w:val="000000" w:themeColor="text1"/>
          <w:spacing w:val="-2"/>
          <w:sz w:val="26"/>
          <w:szCs w:val="26"/>
        </w:rPr>
        <w:t>.</w:t>
      </w:r>
      <w:r w:rsidR="00AC626B" w:rsidRPr="001C4CBF">
        <w:rPr>
          <w:color w:val="000000" w:themeColor="text1"/>
          <w:spacing w:val="-2"/>
          <w:sz w:val="26"/>
          <w:szCs w:val="26"/>
        </w:rPr>
        <w:t xml:space="preserve"> Các cấp ủy Đảng, chính quyền, đoàn thể trực thuộ</w:t>
      </w:r>
      <w:r w:rsidR="007E13B2" w:rsidRPr="001C4CBF">
        <w:rPr>
          <w:color w:val="000000" w:themeColor="text1"/>
          <w:spacing w:val="-2"/>
          <w:sz w:val="26"/>
          <w:szCs w:val="26"/>
        </w:rPr>
        <w:t>c</w:t>
      </w:r>
      <w:r w:rsidR="00AC626B" w:rsidRPr="001C4CBF">
        <w:rPr>
          <w:color w:val="000000" w:themeColor="text1"/>
          <w:spacing w:val="-2"/>
          <w:sz w:val="26"/>
          <w:szCs w:val="26"/>
        </w:rPr>
        <w:t>, các tạp chí, bản tin, trang tin điện tử trong Tập đoàn căn cứ vào tình hình cụ thể để xây dựng kế hoạch và triển khai thực hiện Nghị quyế</w:t>
      </w:r>
      <w:r w:rsidR="008860B1" w:rsidRPr="001C4CBF">
        <w:rPr>
          <w:color w:val="000000" w:themeColor="text1"/>
          <w:spacing w:val="-2"/>
          <w:sz w:val="26"/>
          <w:szCs w:val="26"/>
        </w:rPr>
        <w:t>t</w:t>
      </w:r>
      <w:r w:rsidR="00AC626B" w:rsidRPr="001C4CBF">
        <w:rPr>
          <w:color w:val="000000" w:themeColor="text1"/>
          <w:spacing w:val="-2"/>
          <w:sz w:val="26"/>
          <w:szCs w:val="26"/>
        </w:rPr>
        <w:t>.</w:t>
      </w:r>
      <w:r w:rsidR="00241883" w:rsidRPr="001C4CBF">
        <w:rPr>
          <w:color w:val="000000" w:themeColor="text1"/>
          <w:spacing w:val="-2"/>
          <w:sz w:val="26"/>
          <w:szCs w:val="26"/>
        </w:rPr>
        <w:t xml:space="preserve"> Định kỳ, đánh giá kết quả triển khai thực hiện Nghị quyết báo cáo tại hội nghị</w:t>
      </w:r>
      <w:r w:rsidR="00A15A33" w:rsidRPr="001C4CBF">
        <w:rPr>
          <w:color w:val="000000" w:themeColor="text1"/>
          <w:spacing w:val="-2"/>
          <w:sz w:val="26"/>
          <w:szCs w:val="26"/>
        </w:rPr>
        <w:t xml:space="preserve"> giao ban hằ</w:t>
      </w:r>
      <w:r w:rsidR="00241883" w:rsidRPr="001C4CBF">
        <w:rPr>
          <w:color w:val="000000" w:themeColor="text1"/>
          <w:spacing w:val="-2"/>
          <w:sz w:val="26"/>
          <w:szCs w:val="26"/>
        </w:rPr>
        <w:t>ng quý của Tập đoàn.</w:t>
      </w:r>
    </w:p>
    <w:p w14:paraId="058968A2" w14:textId="77777777" w:rsidR="00AC626B" w:rsidRPr="001C4CBF" w:rsidRDefault="00AC626B" w:rsidP="00611D53">
      <w:pPr>
        <w:spacing w:before="60" w:after="60" w:line="340" w:lineRule="exact"/>
        <w:ind w:firstLine="720"/>
        <w:jc w:val="both"/>
        <w:rPr>
          <w:color w:val="000000" w:themeColor="text1"/>
          <w:spacing w:val="-2"/>
          <w:sz w:val="26"/>
          <w:szCs w:val="26"/>
        </w:rPr>
      </w:pPr>
      <w:r w:rsidRPr="001C4CBF">
        <w:rPr>
          <w:color w:val="000000" w:themeColor="text1"/>
          <w:spacing w:val="-2"/>
          <w:sz w:val="26"/>
          <w:szCs w:val="26"/>
        </w:rPr>
        <w:t>Nghị quyết này được phổ biến đến các chi bộ./.</w:t>
      </w:r>
    </w:p>
    <w:p w14:paraId="037FCDDF" w14:textId="77777777" w:rsidR="00C24858" w:rsidRPr="001C4CBF" w:rsidRDefault="00C24858" w:rsidP="00611D53">
      <w:pPr>
        <w:spacing w:before="60" w:after="60"/>
        <w:ind w:firstLine="720"/>
        <w:jc w:val="both"/>
        <w:rPr>
          <w:color w:val="000000" w:themeColor="text1"/>
          <w:spacing w:val="-2"/>
        </w:rPr>
      </w:pPr>
    </w:p>
    <w:p w14:paraId="313C51C2" w14:textId="77777777" w:rsidR="00323DE4" w:rsidRPr="001C4CBF" w:rsidRDefault="00323DE4">
      <w:pPr>
        <w:rPr>
          <w:color w:val="000000" w:themeColor="text1"/>
        </w:rPr>
      </w:pPr>
    </w:p>
    <w:sectPr w:rsidR="00323DE4" w:rsidRPr="001C4CBF" w:rsidSect="00136E82">
      <w:footerReference w:type="default" r:id="rId8"/>
      <w:pgSz w:w="11907" w:h="16840" w:code="9"/>
      <w:pgMar w:top="851" w:right="1134" w:bottom="567" w:left="1418" w:header="720" w:footer="27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78ACF" w14:textId="77777777" w:rsidR="00261FAD" w:rsidRDefault="00261FAD">
      <w:r>
        <w:separator/>
      </w:r>
    </w:p>
  </w:endnote>
  <w:endnote w:type="continuationSeparator" w:id="0">
    <w:p w14:paraId="0E1A0537" w14:textId="77777777" w:rsidR="00261FAD" w:rsidRDefault="00261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82471"/>
      <w:docPartObj>
        <w:docPartGallery w:val="Page Numbers (Bottom of Page)"/>
        <w:docPartUnique/>
      </w:docPartObj>
    </w:sdtPr>
    <w:sdtEndPr>
      <w:rPr>
        <w:noProof/>
        <w:sz w:val="26"/>
        <w:szCs w:val="26"/>
      </w:rPr>
    </w:sdtEndPr>
    <w:sdtContent>
      <w:p w14:paraId="7A9FBC91" w14:textId="77777777" w:rsidR="00852054" w:rsidRPr="00A63B75" w:rsidRDefault="00F01021">
        <w:pPr>
          <w:pStyle w:val="Footer"/>
          <w:jc w:val="center"/>
          <w:rPr>
            <w:sz w:val="26"/>
            <w:szCs w:val="26"/>
          </w:rPr>
        </w:pPr>
        <w:r w:rsidRPr="00A63B75">
          <w:rPr>
            <w:sz w:val="26"/>
            <w:szCs w:val="26"/>
          </w:rPr>
          <w:fldChar w:fldCharType="begin"/>
        </w:r>
        <w:r w:rsidRPr="00A63B75">
          <w:rPr>
            <w:sz w:val="26"/>
            <w:szCs w:val="26"/>
          </w:rPr>
          <w:instrText xml:space="preserve"> PAGE   \* MERGEFORMAT </w:instrText>
        </w:r>
        <w:r w:rsidRPr="00A63B75">
          <w:rPr>
            <w:sz w:val="26"/>
            <w:szCs w:val="26"/>
          </w:rPr>
          <w:fldChar w:fldCharType="separate"/>
        </w:r>
        <w:r w:rsidR="00611D53">
          <w:rPr>
            <w:noProof/>
            <w:sz w:val="26"/>
            <w:szCs w:val="26"/>
          </w:rPr>
          <w:t>2</w:t>
        </w:r>
        <w:r w:rsidRPr="00A63B75">
          <w:rPr>
            <w:noProof/>
            <w:sz w:val="26"/>
            <w:szCs w:val="26"/>
          </w:rPr>
          <w:fldChar w:fldCharType="end"/>
        </w:r>
      </w:p>
    </w:sdtContent>
  </w:sdt>
  <w:p w14:paraId="5D11FD10" w14:textId="77777777" w:rsidR="00852054" w:rsidRDefault="00852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033F9" w14:textId="77777777" w:rsidR="00261FAD" w:rsidRDefault="00261FAD">
      <w:r>
        <w:separator/>
      </w:r>
    </w:p>
  </w:footnote>
  <w:footnote w:type="continuationSeparator" w:id="0">
    <w:p w14:paraId="2DC81CB9" w14:textId="77777777" w:rsidR="00261FAD" w:rsidRDefault="00261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6127"/>
    <w:multiLevelType w:val="multilevel"/>
    <w:tmpl w:val="28C68538"/>
    <w:lvl w:ilvl="0">
      <w:start w:val="1"/>
      <w:numFmt w:val="upperRoman"/>
      <w:lvlText w:val="%1."/>
      <w:lvlJc w:val="left"/>
      <w:pPr>
        <w:ind w:left="2989" w:hanging="720"/>
      </w:pPr>
      <w:rPr>
        <w:rFonts w:hint="default"/>
      </w:rPr>
    </w:lvl>
    <w:lvl w:ilvl="1">
      <w:start w:val="1"/>
      <w:numFmt w:val="decimal"/>
      <w:isLgl/>
      <w:lvlText w:val="%1.%2."/>
      <w:lvlJc w:val="left"/>
      <w:pPr>
        <w:ind w:left="3981" w:hanging="720"/>
      </w:pPr>
      <w:rPr>
        <w:rFonts w:hint="default"/>
        <w:sz w:val="28"/>
        <w:szCs w:val="28"/>
      </w:rPr>
    </w:lvl>
    <w:lvl w:ilvl="2">
      <w:start w:val="1"/>
      <w:numFmt w:val="decimal"/>
      <w:isLgl/>
      <w:lvlText w:val="%1.%2.%3."/>
      <w:lvlJc w:val="left"/>
      <w:pPr>
        <w:ind w:left="3981" w:hanging="720"/>
      </w:pPr>
      <w:rPr>
        <w:rFonts w:hint="default"/>
      </w:rPr>
    </w:lvl>
    <w:lvl w:ilvl="3">
      <w:start w:val="1"/>
      <w:numFmt w:val="decimal"/>
      <w:isLgl/>
      <w:lvlText w:val="%1.%2.%3.%4."/>
      <w:lvlJc w:val="left"/>
      <w:pPr>
        <w:ind w:left="4341" w:hanging="1080"/>
      </w:pPr>
      <w:rPr>
        <w:rFonts w:hint="default"/>
      </w:rPr>
    </w:lvl>
    <w:lvl w:ilvl="4">
      <w:start w:val="1"/>
      <w:numFmt w:val="decimal"/>
      <w:isLgl/>
      <w:lvlText w:val="%1.%2.%3.%4.%5."/>
      <w:lvlJc w:val="left"/>
      <w:pPr>
        <w:ind w:left="4341" w:hanging="1080"/>
      </w:pPr>
      <w:rPr>
        <w:rFonts w:hint="default"/>
      </w:rPr>
    </w:lvl>
    <w:lvl w:ilvl="5">
      <w:start w:val="1"/>
      <w:numFmt w:val="decimal"/>
      <w:isLgl/>
      <w:lvlText w:val="%1.%2.%3.%4.%5.%6."/>
      <w:lvlJc w:val="left"/>
      <w:pPr>
        <w:ind w:left="4701" w:hanging="1440"/>
      </w:pPr>
      <w:rPr>
        <w:rFonts w:hint="default"/>
      </w:rPr>
    </w:lvl>
    <w:lvl w:ilvl="6">
      <w:start w:val="1"/>
      <w:numFmt w:val="decimal"/>
      <w:isLgl/>
      <w:lvlText w:val="%1.%2.%3.%4.%5.%6.%7."/>
      <w:lvlJc w:val="left"/>
      <w:pPr>
        <w:ind w:left="5061" w:hanging="1800"/>
      </w:pPr>
      <w:rPr>
        <w:rFonts w:hint="default"/>
      </w:rPr>
    </w:lvl>
    <w:lvl w:ilvl="7">
      <w:start w:val="1"/>
      <w:numFmt w:val="decimal"/>
      <w:isLgl/>
      <w:lvlText w:val="%1.%2.%3.%4.%5.%6.%7.%8."/>
      <w:lvlJc w:val="left"/>
      <w:pPr>
        <w:ind w:left="5061" w:hanging="1800"/>
      </w:pPr>
      <w:rPr>
        <w:rFonts w:hint="default"/>
      </w:rPr>
    </w:lvl>
    <w:lvl w:ilvl="8">
      <w:start w:val="1"/>
      <w:numFmt w:val="decimal"/>
      <w:isLgl/>
      <w:lvlText w:val="%1.%2.%3.%4.%5.%6.%7.%8.%9."/>
      <w:lvlJc w:val="left"/>
      <w:pPr>
        <w:ind w:left="5421" w:hanging="2160"/>
      </w:pPr>
      <w:rPr>
        <w:rFonts w:hint="default"/>
      </w:rPr>
    </w:lvl>
  </w:abstractNum>
  <w:abstractNum w:abstractNumId="1" w15:restartNumberingAfterBreak="0">
    <w:nsid w:val="178D4839"/>
    <w:multiLevelType w:val="hybridMultilevel"/>
    <w:tmpl w:val="242AA050"/>
    <w:lvl w:ilvl="0" w:tplc="C656619A">
      <w:start w:val="1"/>
      <w:numFmt w:val="upperRoman"/>
      <w:lvlText w:val="%1."/>
      <w:lvlJc w:val="left"/>
      <w:pPr>
        <w:ind w:left="720" w:hanging="360"/>
      </w:pPr>
      <w:rPr>
        <w:b/>
        <w:bCs/>
      </w:rPr>
    </w:lvl>
    <w:lvl w:ilvl="1" w:tplc="60FCFB58">
      <w:start w:val="1"/>
      <w:numFmt w:val="decimal"/>
      <w:lvlText w:val="%2."/>
      <w:lvlJc w:val="left"/>
      <w:pPr>
        <w:ind w:left="1440" w:hanging="360"/>
      </w:pPr>
      <w:rPr>
        <w:rFonts w:ascii="Times New Roman" w:eastAsiaTheme="minorHAnsi" w:hAnsi="Times New Roman" w:cs="Times New Roman"/>
      </w:rPr>
    </w:lvl>
    <w:lvl w:ilvl="2" w:tplc="AC90A63A">
      <w:start w:val="1"/>
      <w:numFmt w:val="lowerRoman"/>
      <w:lvlText w:val="%3."/>
      <w:lvlJc w:val="right"/>
      <w:pPr>
        <w:ind w:left="2160" w:hanging="180"/>
      </w:pPr>
    </w:lvl>
    <w:lvl w:ilvl="3" w:tplc="6E12298A">
      <w:start w:val="1"/>
      <w:numFmt w:val="decimal"/>
      <w:lvlText w:val="%4."/>
      <w:lvlJc w:val="left"/>
      <w:pPr>
        <w:ind w:left="2880" w:hanging="360"/>
      </w:pPr>
    </w:lvl>
    <w:lvl w:ilvl="4" w:tplc="E64E01BA">
      <w:start w:val="1"/>
      <w:numFmt w:val="lowerLetter"/>
      <w:lvlText w:val="%5."/>
      <w:lvlJc w:val="left"/>
      <w:pPr>
        <w:ind w:left="3600" w:hanging="360"/>
      </w:pPr>
    </w:lvl>
    <w:lvl w:ilvl="5" w:tplc="A312516E">
      <w:start w:val="1"/>
      <w:numFmt w:val="lowerRoman"/>
      <w:lvlText w:val="%6."/>
      <w:lvlJc w:val="right"/>
      <w:pPr>
        <w:ind w:left="4320" w:hanging="180"/>
      </w:pPr>
    </w:lvl>
    <w:lvl w:ilvl="6" w:tplc="7B42FE0A">
      <w:start w:val="1"/>
      <w:numFmt w:val="decimal"/>
      <w:lvlText w:val="%7."/>
      <w:lvlJc w:val="left"/>
      <w:pPr>
        <w:ind w:left="5040" w:hanging="360"/>
      </w:pPr>
    </w:lvl>
    <w:lvl w:ilvl="7" w:tplc="87CACE96">
      <w:start w:val="1"/>
      <w:numFmt w:val="lowerLetter"/>
      <w:lvlText w:val="%8."/>
      <w:lvlJc w:val="left"/>
      <w:pPr>
        <w:ind w:left="5760" w:hanging="360"/>
      </w:pPr>
    </w:lvl>
    <w:lvl w:ilvl="8" w:tplc="08D88D9A">
      <w:start w:val="1"/>
      <w:numFmt w:val="lowerRoman"/>
      <w:lvlText w:val="%9."/>
      <w:lvlJc w:val="right"/>
      <w:pPr>
        <w:ind w:left="6480" w:hanging="180"/>
      </w:pPr>
    </w:lvl>
  </w:abstractNum>
  <w:abstractNum w:abstractNumId="2" w15:restartNumberingAfterBreak="0">
    <w:nsid w:val="18DD7F77"/>
    <w:multiLevelType w:val="multilevel"/>
    <w:tmpl w:val="A65484BA"/>
    <w:lvl w:ilvl="0">
      <w:start w:val="1"/>
      <w:numFmt w:val="decimal"/>
      <w:lvlText w:val="%1."/>
      <w:lvlJc w:val="left"/>
      <w:pPr>
        <w:ind w:left="1440" w:hanging="360"/>
      </w:pPr>
      <w:rPr>
        <w:rFonts w:hint="default"/>
      </w:rPr>
    </w:lvl>
    <w:lvl w:ilvl="1">
      <w:start w:val="1"/>
      <w:numFmt w:val="decimal"/>
      <w:lvlText w:val="%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 w15:restartNumberingAfterBreak="0">
    <w:nsid w:val="2B022814"/>
    <w:multiLevelType w:val="hybridMultilevel"/>
    <w:tmpl w:val="DD8012E2"/>
    <w:lvl w:ilvl="0" w:tplc="0324EB00">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C5B613E"/>
    <w:multiLevelType w:val="multilevel"/>
    <w:tmpl w:val="10609CA6"/>
    <w:lvl w:ilvl="0">
      <w:start w:val="1"/>
      <w:numFmt w:val="decimal"/>
      <w:lvlText w:val="%1."/>
      <w:lvlJc w:val="left"/>
      <w:pPr>
        <w:ind w:left="450" w:hanging="45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 w15:restartNumberingAfterBreak="0">
    <w:nsid w:val="6AF804A1"/>
    <w:multiLevelType w:val="multilevel"/>
    <w:tmpl w:val="A65484BA"/>
    <w:lvl w:ilvl="0">
      <w:start w:val="1"/>
      <w:numFmt w:val="decimal"/>
      <w:lvlText w:val="%1."/>
      <w:lvlJc w:val="left"/>
      <w:pPr>
        <w:ind w:left="1440" w:hanging="360"/>
      </w:pPr>
      <w:rPr>
        <w:rFonts w:hint="default"/>
      </w:rPr>
    </w:lvl>
    <w:lvl w:ilvl="1">
      <w:start w:val="1"/>
      <w:numFmt w:val="decimal"/>
      <w:lvlText w:val="%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num w:numId="1" w16cid:durableId="1415544485">
    <w:abstractNumId w:val="1"/>
  </w:num>
  <w:num w:numId="2" w16cid:durableId="1403330766">
    <w:abstractNumId w:val="0"/>
  </w:num>
  <w:num w:numId="3" w16cid:durableId="877739974">
    <w:abstractNumId w:val="5"/>
  </w:num>
  <w:num w:numId="4" w16cid:durableId="410197235">
    <w:abstractNumId w:val="3"/>
  </w:num>
  <w:num w:numId="5" w16cid:durableId="808403304">
    <w:abstractNumId w:val="2"/>
  </w:num>
  <w:num w:numId="6" w16cid:durableId="1534802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26B"/>
    <w:rsid w:val="00001CEE"/>
    <w:rsid w:val="00005F9E"/>
    <w:rsid w:val="000302B6"/>
    <w:rsid w:val="00035A42"/>
    <w:rsid w:val="00051D9D"/>
    <w:rsid w:val="00066183"/>
    <w:rsid w:val="00077971"/>
    <w:rsid w:val="00090687"/>
    <w:rsid w:val="000A29E7"/>
    <w:rsid w:val="000B07DC"/>
    <w:rsid w:val="000F5F65"/>
    <w:rsid w:val="00104F14"/>
    <w:rsid w:val="00110E70"/>
    <w:rsid w:val="00136E82"/>
    <w:rsid w:val="00137669"/>
    <w:rsid w:val="00183AC1"/>
    <w:rsid w:val="001B4B08"/>
    <w:rsid w:val="001C4CBF"/>
    <w:rsid w:val="001C50F5"/>
    <w:rsid w:val="001F3A8B"/>
    <w:rsid w:val="002103D7"/>
    <w:rsid w:val="00241883"/>
    <w:rsid w:val="00241D53"/>
    <w:rsid w:val="002453AC"/>
    <w:rsid w:val="002457DC"/>
    <w:rsid w:val="00261FAD"/>
    <w:rsid w:val="00291FB3"/>
    <w:rsid w:val="002A79E1"/>
    <w:rsid w:val="002B51F0"/>
    <w:rsid w:val="002F6174"/>
    <w:rsid w:val="00323DE4"/>
    <w:rsid w:val="00327ED1"/>
    <w:rsid w:val="0033671C"/>
    <w:rsid w:val="00352BD8"/>
    <w:rsid w:val="00390600"/>
    <w:rsid w:val="00391EEE"/>
    <w:rsid w:val="003B77A5"/>
    <w:rsid w:val="003E1D8E"/>
    <w:rsid w:val="004011F5"/>
    <w:rsid w:val="00404CB9"/>
    <w:rsid w:val="00430FDF"/>
    <w:rsid w:val="00432081"/>
    <w:rsid w:val="004453C2"/>
    <w:rsid w:val="00470CF4"/>
    <w:rsid w:val="00476FB0"/>
    <w:rsid w:val="00480FBF"/>
    <w:rsid w:val="004B3DAC"/>
    <w:rsid w:val="004D38D4"/>
    <w:rsid w:val="004E2045"/>
    <w:rsid w:val="004E2333"/>
    <w:rsid w:val="004E64A0"/>
    <w:rsid w:val="00512AA9"/>
    <w:rsid w:val="00552C5F"/>
    <w:rsid w:val="005570D0"/>
    <w:rsid w:val="00562449"/>
    <w:rsid w:val="00582B5F"/>
    <w:rsid w:val="005A1171"/>
    <w:rsid w:val="005C0843"/>
    <w:rsid w:val="005C1CD7"/>
    <w:rsid w:val="005D76D7"/>
    <w:rsid w:val="005F14C0"/>
    <w:rsid w:val="005F1B59"/>
    <w:rsid w:val="00611D53"/>
    <w:rsid w:val="0062240C"/>
    <w:rsid w:val="00625D54"/>
    <w:rsid w:val="00641B46"/>
    <w:rsid w:val="0067608A"/>
    <w:rsid w:val="0068274F"/>
    <w:rsid w:val="00683AB4"/>
    <w:rsid w:val="00684CA1"/>
    <w:rsid w:val="00685933"/>
    <w:rsid w:val="006926CA"/>
    <w:rsid w:val="006F0542"/>
    <w:rsid w:val="0070692F"/>
    <w:rsid w:val="007148DF"/>
    <w:rsid w:val="00753589"/>
    <w:rsid w:val="00791B26"/>
    <w:rsid w:val="007A2761"/>
    <w:rsid w:val="007E13B2"/>
    <w:rsid w:val="007F63A0"/>
    <w:rsid w:val="007F6EFF"/>
    <w:rsid w:val="00802804"/>
    <w:rsid w:val="00815462"/>
    <w:rsid w:val="00831F2A"/>
    <w:rsid w:val="00833971"/>
    <w:rsid w:val="008343CE"/>
    <w:rsid w:val="00852054"/>
    <w:rsid w:val="00854678"/>
    <w:rsid w:val="008759D5"/>
    <w:rsid w:val="00876A73"/>
    <w:rsid w:val="008860B1"/>
    <w:rsid w:val="008907C2"/>
    <w:rsid w:val="00891D5D"/>
    <w:rsid w:val="008955A5"/>
    <w:rsid w:val="008C1332"/>
    <w:rsid w:val="008D56F7"/>
    <w:rsid w:val="008D5A18"/>
    <w:rsid w:val="008D7F1D"/>
    <w:rsid w:val="00997920"/>
    <w:rsid w:val="009A37A9"/>
    <w:rsid w:val="009A68A8"/>
    <w:rsid w:val="009B259E"/>
    <w:rsid w:val="009B2769"/>
    <w:rsid w:val="009E2398"/>
    <w:rsid w:val="009E7022"/>
    <w:rsid w:val="00A03754"/>
    <w:rsid w:val="00A1357E"/>
    <w:rsid w:val="00A15A33"/>
    <w:rsid w:val="00A26178"/>
    <w:rsid w:val="00A269C3"/>
    <w:rsid w:val="00A95877"/>
    <w:rsid w:val="00AA0439"/>
    <w:rsid w:val="00AC626B"/>
    <w:rsid w:val="00B0045B"/>
    <w:rsid w:val="00B03245"/>
    <w:rsid w:val="00B0407E"/>
    <w:rsid w:val="00B3497E"/>
    <w:rsid w:val="00BC4789"/>
    <w:rsid w:val="00BC7C54"/>
    <w:rsid w:val="00BD007F"/>
    <w:rsid w:val="00BE0CFA"/>
    <w:rsid w:val="00BE34B3"/>
    <w:rsid w:val="00BF49E5"/>
    <w:rsid w:val="00C24858"/>
    <w:rsid w:val="00C26FD7"/>
    <w:rsid w:val="00C5578E"/>
    <w:rsid w:val="00C756A0"/>
    <w:rsid w:val="00C81FC1"/>
    <w:rsid w:val="00C93B14"/>
    <w:rsid w:val="00CD43C4"/>
    <w:rsid w:val="00CE0800"/>
    <w:rsid w:val="00CE19E8"/>
    <w:rsid w:val="00D12AD8"/>
    <w:rsid w:val="00D307B9"/>
    <w:rsid w:val="00D773E4"/>
    <w:rsid w:val="00D871E5"/>
    <w:rsid w:val="00DA1FBA"/>
    <w:rsid w:val="00DA5757"/>
    <w:rsid w:val="00DF5BB0"/>
    <w:rsid w:val="00E12990"/>
    <w:rsid w:val="00E64954"/>
    <w:rsid w:val="00E97D2F"/>
    <w:rsid w:val="00EC205A"/>
    <w:rsid w:val="00F01021"/>
    <w:rsid w:val="00F056F8"/>
    <w:rsid w:val="00F834D4"/>
    <w:rsid w:val="00FF747D"/>
    <w:rsid w:val="0D687584"/>
    <w:rsid w:val="2929F8A7"/>
    <w:rsid w:val="4ECE2C6A"/>
    <w:rsid w:val="55FAFAE5"/>
    <w:rsid w:val="6D2C63CA"/>
    <w:rsid w:val="7BA14A72"/>
    <w:rsid w:val="7BED9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23E0D"/>
  <w15:chartTrackingRefBased/>
  <w15:docId w15:val="{D4B12E61-E4CC-4542-AAC9-DE268C09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26B"/>
    <w:pPr>
      <w:ind w:left="720"/>
      <w:contextualSpacing/>
    </w:pPr>
    <w:rPr>
      <w:sz w:val="24"/>
    </w:rPr>
  </w:style>
  <w:style w:type="paragraph" w:styleId="Footer">
    <w:name w:val="footer"/>
    <w:basedOn w:val="Normal"/>
    <w:link w:val="FooterChar"/>
    <w:uiPriority w:val="99"/>
    <w:unhideWhenUsed/>
    <w:rsid w:val="00AC626B"/>
    <w:pPr>
      <w:tabs>
        <w:tab w:val="center" w:pos="4680"/>
        <w:tab w:val="right" w:pos="9360"/>
      </w:tabs>
    </w:pPr>
    <w:rPr>
      <w:sz w:val="24"/>
    </w:rPr>
  </w:style>
  <w:style w:type="character" w:customStyle="1" w:styleId="FooterChar">
    <w:name w:val="Footer Char"/>
    <w:basedOn w:val="DefaultParagraphFont"/>
    <w:link w:val="Footer"/>
    <w:uiPriority w:val="99"/>
    <w:rsid w:val="00AC626B"/>
    <w:rPr>
      <w:sz w:val="24"/>
    </w:rPr>
  </w:style>
  <w:style w:type="paragraph" w:styleId="BalloonText">
    <w:name w:val="Balloon Text"/>
    <w:basedOn w:val="Normal"/>
    <w:link w:val="BalloonTextChar"/>
    <w:uiPriority w:val="99"/>
    <w:semiHidden/>
    <w:unhideWhenUsed/>
    <w:rsid w:val="00CE08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00"/>
    <w:rPr>
      <w:rFonts w:ascii="Segoe UI" w:hAnsi="Segoe UI" w:cs="Segoe UI"/>
      <w:sz w:val="18"/>
      <w:szCs w:val="18"/>
    </w:rPr>
  </w:style>
  <w:style w:type="paragraph" w:styleId="Header">
    <w:name w:val="header"/>
    <w:basedOn w:val="Normal"/>
    <w:link w:val="HeaderChar"/>
    <w:uiPriority w:val="99"/>
    <w:unhideWhenUsed/>
    <w:rsid w:val="007F63A0"/>
    <w:pPr>
      <w:tabs>
        <w:tab w:val="center" w:pos="4680"/>
        <w:tab w:val="right" w:pos="9360"/>
      </w:tabs>
    </w:pPr>
  </w:style>
  <w:style w:type="character" w:customStyle="1" w:styleId="HeaderChar">
    <w:name w:val="Header Char"/>
    <w:basedOn w:val="DefaultParagraphFont"/>
    <w:link w:val="Header"/>
    <w:uiPriority w:val="99"/>
    <w:rsid w:val="007F6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746D5-7328-4C3C-8D7A-55B6164F8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1994</Words>
  <Characters>11368</Characters>
  <Application>Microsoft Office Word</Application>
  <DocSecurity>0</DocSecurity>
  <Lines>94</Lines>
  <Paragraphs>26</Paragraphs>
  <ScaleCrop>false</ScaleCrop>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Sy Linh</dc:creator>
  <cp:keywords/>
  <dc:description/>
  <cp:lastModifiedBy>Phi Ngoc Dong</cp:lastModifiedBy>
  <cp:revision>55</cp:revision>
  <cp:lastPrinted>2019-05-15T04:28:00Z</cp:lastPrinted>
  <dcterms:created xsi:type="dcterms:W3CDTF">2019-05-14T03:46:00Z</dcterms:created>
  <dcterms:modified xsi:type="dcterms:W3CDTF">2023-11-22T01:50:00Z</dcterms:modified>
</cp:coreProperties>
</file>