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F49" w:rsidRPr="006B2870" w:rsidRDefault="00837F49" w:rsidP="003D47EB">
      <w:pPr>
        <w:spacing w:line="240" w:lineRule="auto"/>
        <w:rPr>
          <w:b/>
          <w:color w:val="000000" w:themeColor="text1"/>
          <w:sz w:val="20"/>
          <w:szCs w:val="20"/>
        </w:rPr>
      </w:pPr>
    </w:p>
    <w:p w:rsidR="00837F49" w:rsidRPr="006B2870" w:rsidRDefault="00837F49" w:rsidP="003D47EB">
      <w:pPr>
        <w:spacing w:line="240" w:lineRule="auto"/>
        <w:rPr>
          <w:b/>
          <w:color w:val="000000" w:themeColor="text1"/>
          <w:sz w:val="20"/>
          <w:szCs w:val="20"/>
        </w:rPr>
      </w:pPr>
    </w:p>
    <w:p w:rsidR="00CD559C" w:rsidRPr="006B2870" w:rsidRDefault="004D05C7" w:rsidP="003D47EB">
      <w:pPr>
        <w:spacing w:line="240" w:lineRule="auto"/>
        <w:rPr>
          <w:b/>
          <w:color w:val="000000" w:themeColor="text1"/>
          <w:sz w:val="20"/>
          <w:szCs w:val="20"/>
        </w:rPr>
      </w:pPr>
      <w:r w:rsidRPr="006B2870">
        <w:rPr>
          <w:b/>
          <w:color w:val="000000" w:themeColor="text1"/>
          <w:sz w:val="20"/>
          <w:szCs w:val="20"/>
        </w:rPr>
        <w:t>Oncology</w:t>
      </w:r>
      <w:r w:rsidR="00FC337E" w:rsidRPr="006B2870">
        <w:rPr>
          <w:b/>
          <w:color w:val="000000" w:themeColor="text1"/>
          <w:sz w:val="20"/>
          <w:szCs w:val="20"/>
        </w:rPr>
        <w:t xml:space="preserve"> </w:t>
      </w:r>
      <w:r w:rsidR="009C2B03" w:rsidRPr="006B2870">
        <w:rPr>
          <w:b/>
          <w:color w:val="000000" w:themeColor="text1"/>
          <w:sz w:val="20"/>
          <w:szCs w:val="20"/>
        </w:rPr>
        <w:t xml:space="preserve">Awareness Email Copy </w:t>
      </w:r>
    </w:p>
    <w:p w:rsidR="009C2B03" w:rsidRPr="006B2870" w:rsidRDefault="009C2B03" w:rsidP="003D47EB">
      <w:pPr>
        <w:spacing w:line="240" w:lineRule="auto"/>
        <w:rPr>
          <w:b/>
          <w:color w:val="000000" w:themeColor="text1"/>
          <w:sz w:val="20"/>
          <w:szCs w:val="20"/>
        </w:rPr>
      </w:pPr>
      <w:r w:rsidRPr="006B2870">
        <w:rPr>
          <w:b/>
          <w:color w:val="000000" w:themeColor="text1"/>
          <w:sz w:val="20"/>
          <w:szCs w:val="20"/>
        </w:rPr>
        <w:t xml:space="preserve">Headline: </w:t>
      </w:r>
      <w:r w:rsidR="00075AED" w:rsidRPr="006B2870">
        <w:rPr>
          <w:b/>
          <w:color w:val="000000" w:themeColor="text1"/>
          <w:sz w:val="20"/>
          <w:szCs w:val="20"/>
        </w:rPr>
        <w:t xml:space="preserve">ONCDIRECT - </w:t>
      </w:r>
      <w:r w:rsidRPr="006B2870">
        <w:rPr>
          <w:color w:val="000000" w:themeColor="text1"/>
          <w:sz w:val="20"/>
          <w:szCs w:val="20"/>
        </w:rPr>
        <w:t>AS</w:t>
      </w:r>
      <w:r w:rsidR="004D05C7" w:rsidRPr="006B2870">
        <w:rPr>
          <w:color w:val="000000" w:themeColor="text1"/>
          <w:sz w:val="20"/>
          <w:szCs w:val="20"/>
        </w:rPr>
        <w:t>CO 2016 Highlights direct from Chicago</w:t>
      </w:r>
    </w:p>
    <w:p w:rsidR="0059316F" w:rsidRPr="006B2870" w:rsidRDefault="004D05C7" w:rsidP="003D47EB">
      <w:pPr>
        <w:spacing w:line="240" w:lineRule="auto"/>
        <w:rPr>
          <w:color w:val="000000" w:themeColor="text1"/>
          <w:sz w:val="20"/>
          <w:szCs w:val="20"/>
        </w:rPr>
      </w:pPr>
      <w:r w:rsidRPr="003D47EB">
        <w:rPr>
          <w:b/>
          <w:color w:val="000000" w:themeColor="text1"/>
          <w:sz w:val="20"/>
          <w:szCs w:val="20"/>
        </w:rPr>
        <w:t>ASCO 2016 titled Collective Wisdom</w:t>
      </w:r>
      <w:r w:rsidRPr="006B2870">
        <w:rPr>
          <w:color w:val="000000" w:themeColor="text1"/>
          <w:sz w:val="20"/>
          <w:szCs w:val="20"/>
        </w:rPr>
        <w:t xml:space="preserve"> – the future of pa</w:t>
      </w:r>
      <w:r w:rsidR="007C3823" w:rsidRPr="006B2870">
        <w:rPr>
          <w:color w:val="000000" w:themeColor="text1"/>
          <w:sz w:val="20"/>
          <w:szCs w:val="20"/>
        </w:rPr>
        <w:t xml:space="preserve">tient-centred care and research is </w:t>
      </w:r>
      <w:r w:rsidR="0059316F" w:rsidRPr="006B2870">
        <w:rPr>
          <w:color w:val="000000" w:themeColor="text1"/>
          <w:sz w:val="20"/>
          <w:szCs w:val="20"/>
        </w:rPr>
        <w:t xml:space="preserve">the leading annual event for physicians, scientists, and trainees in </w:t>
      </w:r>
      <w:r w:rsidR="007C3823" w:rsidRPr="006B2870">
        <w:rPr>
          <w:color w:val="000000" w:themeColor="text1"/>
          <w:sz w:val="20"/>
          <w:szCs w:val="20"/>
        </w:rPr>
        <w:t>oncology</w:t>
      </w:r>
      <w:r w:rsidR="0059316F" w:rsidRPr="006B2870">
        <w:rPr>
          <w:color w:val="000000" w:themeColor="text1"/>
          <w:sz w:val="20"/>
          <w:szCs w:val="20"/>
        </w:rPr>
        <w:t xml:space="preserve">. </w:t>
      </w:r>
      <w:r w:rsidR="007C3823" w:rsidRPr="006B2870">
        <w:rPr>
          <w:color w:val="000000" w:themeColor="text1"/>
          <w:sz w:val="20"/>
          <w:szCs w:val="20"/>
        </w:rPr>
        <w:t>The ASCO</w:t>
      </w:r>
      <w:r w:rsidR="0059316F" w:rsidRPr="006B2870">
        <w:rPr>
          <w:color w:val="000000" w:themeColor="text1"/>
          <w:sz w:val="20"/>
          <w:szCs w:val="20"/>
        </w:rPr>
        <w:t xml:space="preserve"> meeting brings together an innovative program of the latest in scientific discovery with new insights and discussion form the world’s most respected</w:t>
      </w:r>
      <w:r w:rsidR="00846F56" w:rsidRPr="006B2870">
        <w:rPr>
          <w:color w:val="000000" w:themeColor="text1"/>
          <w:sz w:val="20"/>
          <w:szCs w:val="20"/>
        </w:rPr>
        <w:t xml:space="preserve"> oncologists</w:t>
      </w:r>
      <w:r w:rsidR="0059316F" w:rsidRPr="006B2870">
        <w:rPr>
          <w:color w:val="000000" w:themeColor="text1"/>
          <w:sz w:val="20"/>
          <w:szCs w:val="20"/>
        </w:rPr>
        <w:t>.</w:t>
      </w:r>
    </w:p>
    <w:p w:rsidR="00BC2076" w:rsidRPr="006B2870" w:rsidRDefault="00837F49" w:rsidP="003D47EB">
      <w:pPr>
        <w:spacing w:line="240" w:lineRule="auto"/>
        <w:rPr>
          <w:color w:val="000000" w:themeColor="text1"/>
          <w:sz w:val="20"/>
          <w:szCs w:val="20"/>
        </w:rPr>
      </w:pPr>
      <w:r w:rsidRPr="006B2870">
        <w:rPr>
          <w:color w:val="000000" w:themeColor="text1"/>
          <w:sz w:val="20"/>
          <w:szCs w:val="20"/>
        </w:rPr>
        <w:t>T</w:t>
      </w:r>
      <w:r w:rsidR="007C3823" w:rsidRPr="006B2870">
        <w:rPr>
          <w:color w:val="000000" w:themeColor="text1"/>
          <w:sz w:val="20"/>
          <w:szCs w:val="20"/>
        </w:rPr>
        <w:t>he 2016</w:t>
      </w:r>
      <w:r w:rsidRPr="006B2870">
        <w:rPr>
          <w:color w:val="000000" w:themeColor="text1"/>
          <w:sz w:val="20"/>
          <w:szCs w:val="20"/>
        </w:rPr>
        <w:t xml:space="preserve"> program looks set to be an outstanding one with </w:t>
      </w:r>
      <w:r w:rsidR="007C3823" w:rsidRPr="006B2870">
        <w:rPr>
          <w:color w:val="000000" w:themeColor="text1"/>
          <w:sz w:val="20"/>
          <w:szCs w:val="20"/>
        </w:rPr>
        <w:t xml:space="preserve">experts in medical oncology, molecular pathology and molecular diagnostics discuss the translation of genomic information into patient care. Learn how emerging treatments function with multiple disease segments and how treatment decisions can be made by molecular sequencing versus tumour location. </w:t>
      </w:r>
      <w:r w:rsidR="006B7314" w:rsidRPr="006B2870">
        <w:rPr>
          <w:color w:val="000000" w:themeColor="text1"/>
          <w:sz w:val="20"/>
          <w:szCs w:val="20"/>
        </w:rPr>
        <w:t xml:space="preserve">                                                                                                                                                                                 </w:t>
      </w:r>
      <w:r w:rsidR="007C3823" w:rsidRPr="006B2870">
        <w:rPr>
          <w:color w:val="000000" w:themeColor="text1"/>
          <w:sz w:val="20"/>
          <w:szCs w:val="20"/>
        </w:rPr>
        <w:t xml:space="preserve"> </w:t>
      </w:r>
    </w:p>
    <w:p w:rsidR="00812103" w:rsidRPr="006B2870" w:rsidRDefault="0059316F" w:rsidP="003D47EB">
      <w:pPr>
        <w:spacing w:line="240" w:lineRule="auto"/>
        <w:rPr>
          <w:color w:val="000000" w:themeColor="text1"/>
          <w:sz w:val="20"/>
          <w:szCs w:val="20"/>
        </w:rPr>
      </w:pPr>
      <w:r w:rsidRPr="006B2870">
        <w:rPr>
          <w:color w:val="000000" w:themeColor="text1"/>
          <w:sz w:val="20"/>
          <w:szCs w:val="20"/>
        </w:rPr>
        <w:t>Amgen has</w:t>
      </w:r>
      <w:r w:rsidR="00BC2076" w:rsidRPr="006B2870">
        <w:rPr>
          <w:color w:val="000000" w:themeColor="text1"/>
          <w:sz w:val="20"/>
          <w:szCs w:val="20"/>
        </w:rPr>
        <w:t xml:space="preserve"> partnered with</w:t>
      </w:r>
      <w:r w:rsidR="00812103" w:rsidRPr="006B2870">
        <w:rPr>
          <w:color w:val="000000" w:themeColor="text1"/>
          <w:sz w:val="20"/>
          <w:szCs w:val="20"/>
        </w:rPr>
        <w:t xml:space="preserve"> a select group of</w:t>
      </w:r>
      <w:r w:rsidR="00BC2076" w:rsidRPr="006B2870">
        <w:rPr>
          <w:color w:val="000000" w:themeColor="text1"/>
          <w:sz w:val="20"/>
          <w:szCs w:val="20"/>
        </w:rPr>
        <w:t xml:space="preserve"> </w:t>
      </w:r>
      <w:r w:rsidR="001C09E6" w:rsidRPr="006B2870">
        <w:rPr>
          <w:color w:val="000000" w:themeColor="text1"/>
          <w:sz w:val="20"/>
          <w:szCs w:val="20"/>
        </w:rPr>
        <w:t>Medical O</w:t>
      </w:r>
      <w:r w:rsidR="00075AED" w:rsidRPr="006B2870">
        <w:rPr>
          <w:color w:val="000000" w:themeColor="text1"/>
          <w:sz w:val="20"/>
          <w:szCs w:val="20"/>
        </w:rPr>
        <w:t>ncologists including:</w:t>
      </w:r>
    </w:p>
    <w:p w:rsidR="00812103" w:rsidRPr="006B2870" w:rsidRDefault="00BC2076" w:rsidP="003D47EB">
      <w:pPr>
        <w:spacing w:line="240" w:lineRule="auto"/>
        <w:rPr>
          <w:bCs/>
          <w:color w:val="000000" w:themeColor="text1"/>
          <w:sz w:val="20"/>
          <w:szCs w:val="20"/>
        </w:rPr>
      </w:pPr>
      <w:r w:rsidRPr="006B2870">
        <w:rPr>
          <w:b/>
          <w:bCs/>
          <w:color w:val="000000" w:themeColor="text1"/>
          <w:sz w:val="20"/>
          <w:szCs w:val="20"/>
        </w:rPr>
        <w:t xml:space="preserve">Professor </w:t>
      </w:r>
      <w:r w:rsidR="006B7314" w:rsidRPr="006B2870">
        <w:rPr>
          <w:b/>
          <w:bCs/>
          <w:color w:val="000000" w:themeColor="text1"/>
          <w:sz w:val="20"/>
          <w:szCs w:val="20"/>
        </w:rPr>
        <w:t xml:space="preserve">Jayesh </w:t>
      </w:r>
      <w:r w:rsidR="006B2870" w:rsidRPr="006B2870">
        <w:rPr>
          <w:b/>
          <w:bCs/>
          <w:color w:val="000000" w:themeColor="text1"/>
          <w:sz w:val="20"/>
          <w:szCs w:val="20"/>
        </w:rPr>
        <w:t>Desai</w:t>
      </w:r>
      <w:r w:rsidR="006B2870">
        <w:rPr>
          <w:bCs/>
          <w:color w:val="000000" w:themeColor="text1"/>
          <w:sz w:val="20"/>
          <w:szCs w:val="20"/>
        </w:rPr>
        <w:t xml:space="preserve"> </w:t>
      </w:r>
      <w:r w:rsidR="00846F56" w:rsidRPr="006B2870">
        <w:rPr>
          <w:bCs/>
          <w:color w:val="000000" w:themeColor="text1"/>
          <w:sz w:val="20"/>
          <w:szCs w:val="20"/>
        </w:rPr>
        <w:t>works at the</w:t>
      </w:r>
      <w:r w:rsidR="00812103" w:rsidRPr="006B2870">
        <w:rPr>
          <w:rFonts w:cs="Arial"/>
          <w:color w:val="000000" w:themeColor="text1"/>
          <w:sz w:val="20"/>
          <w:szCs w:val="20"/>
          <w:shd w:val="clear" w:color="auto" w:fill="FFFFFF"/>
        </w:rPr>
        <w:t xml:space="preserve"> Royal Melbourne Hospital and Peter MacCallum Cancer Centre in Melbourne, and Senior Clinic Research Fellow within the Ludwig Colon Cancer Initiative pr</w:t>
      </w:r>
      <w:bookmarkStart w:id="0" w:name="_GoBack"/>
      <w:bookmarkEnd w:id="0"/>
      <w:r w:rsidR="00812103" w:rsidRPr="006B2870">
        <w:rPr>
          <w:rFonts w:cs="Arial"/>
          <w:color w:val="000000" w:themeColor="text1"/>
          <w:sz w:val="20"/>
          <w:szCs w:val="20"/>
          <w:shd w:val="clear" w:color="auto" w:fill="FFFFFF"/>
        </w:rPr>
        <w:t>ogram at the Ludwig Institute for Cancer Research in Parkville. He also serves as an Associate Director for Cancer Trials Australia (CTA) and Chairs the CTA Phase I Drug Development Group, and is Chair of the Australasian Sarcoma Study Group.</w:t>
      </w:r>
      <w:r w:rsidR="00812103" w:rsidRPr="006B2870">
        <w:rPr>
          <w:bCs/>
          <w:color w:val="000000" w:themeColor="text1"/>
          <w:sz w:val="20"/>
          <w:szCs w:val="20"/>
        </w:rPr>
        <w:t xml:space="preserve"> </w:t>
      </w:r>
    </w:p>
    <w:p w:rsidR="00812103" w:rsidRPr="006B2870" w:rsidRDefault="00812103" w:rsidP="003D47EB">
      <w:pPr>
        <w:pStyle w:val="NormalWeb"/>
        <w:shd w:val="clear" w:color="auto" w:fill="FFFFFF"/>
        <w:spacing w:before="150" w:beforeAutospacing="0" w:after="150" w:afterAutospacing="0"/>
        <w:rPr>
          <w:rFonts w:asciiTheme="minorHAnsi" w:hAnsiTheme="minorHAnsi"/>
          <w:color w:val="000000" w:themeColor="text1"/>
          <w:sz w:val="20"/>
          <w:szCs w:val="20"/>
        </w:rPr>
      </w:pPr>
      <w:r w:rsidRPr="006B2870">
        <w:rPr>
          <w:rFonts w:asciiTheme="minorHAnsi" w:hAnsiTheme="minorHAnsi"/>
          <w:b/>
          <w:bCs/>
          <w:color w:val="000000" w:themeColor="text1"/>
          <w:sz w:val="20"/>
          <w:szCs w:val="20"/>
        </w:rPr>
        <w:t>Dr Sally Baron-Hay</w:t>
      </w:r>
      <w:r w:rsidRPr="006B2870">
        <w:rPr>
          <w:rFonts w:asciiTheme="minorHAnsi" w:hAnsiTheme="minorHAnsi"/>
          <w:bCs/>
          <w:color w:val="000000" w:themeColor="text1"/>
          <w:sz w:val="20"/>
          <w:szCs w:val="20"/>
        </w:rPr>
        <w:t xml:space="preserve"> </w:t>
      </w:r>
      <w:r w:rsidR="00846F56" w:rsidRPr="006B2870">
        <w:rPr>
          <w:rFonts w:asciiTheme="minorHAnsi" w:hAnsiTheme="minorHAnsi"/>
          <w:bCs/>
          <w:color w:val="000000" w:themeColor="text1"/>
          <w:sz w:val="20"/>
          <w:szCs w:val="20"/>
        </w:rPr>
        <w:t xml:space="preserve">practices </w:t>
      </w:r>
      <w:r w:rsidR="0027087D" w:rsidRPr="006B2870">
        <w:rPr>
          <w:rFonts w:asciiTheme="minorHAnsi" w:hAnsiTheme="minorHAnsi"/>
          <w:color w:val="000000" w:themeColor="text1"/>
          <w:sz w:val="20"/>
          <w:szCs w:val="20"/>
        </w:rPr>
        <w:t>at the Northern Cancer Institute, Sydney, specialising in</w:t>
      </w:r>
      <w:r w:rsidRPr="006B2870">
        <w:rPr>
          <w:rFonts w:asciiTheme="minorHAnsi" w:hAnsiTheme="minorHAnsi"/>
          <w:color w:val="000000" w:themeColor="text1"/>
          <w:sz w:val="20"/>
          <w:szCs w:val="20"/>
        </w:rPr>
        <w:t xml:space="preserve"> the management </w:t>
      </w:r>
      <w:r w:rsidR="0027087D" w:rsidRPr="006B2870">
        <w:rPr>
          <w:rFonts w:asciiTheme="minorHAnsi" w:hAnsiTheme="minorHAnsi"/>
          <w:color w:val="000000" w:themeColor="text1"/>
          <w:sz w:val="20"/>
          <w:szCs w:val="20"/>
        </w:rPr>
        <w:t>of</w:t>
      </w:r>
      <w:r w:rsidRPr="006B2870">
        <w:rPr>
          <w:rFonts w:asciiTheme="minorHAnsi" w:hAnsiTheme="minorHAnsi"/>
          <w:color w:val="000000" w:themeColor="text1"/>
          <w:sz w:val="20"/>
          <w:szCs w:val="20"/>
        </w:rPr>
        <w:t xml:space="preserve"> breast and gynaecological malignancies.</w:t>
      </w:r>
      <w:r w:rsidR="00846F56" w:rsidRPr="006B2870">
        <w:rPr>
          <w:rFonts w:asciiTheme="minorHAnsi" w:hAnsiTheme="minorHAnsi"/>
          <w:color w:val="000000" w:themeColor="text1"/>
          <w:sz w:val="20"/>
          <w:szCs w:val="20"/>
        </w:rPr>
        <w:t xml:space="preserve"> </w:t>
      </w:r>
      <w:r w:rsidRPr="006B2870">
        <w:rPr>
          <w:rFonts w:asciiTheme="minorHAnsi" w:hAnsiTheme="minorHAnsi"/>
          <w:color w:val="000000" w:themeColor="text1"/>
          <w:sz w:val="20"/>
          <w:szCs w:val="20"/>
        </w:rPr>
        <w:t>Her laboratory research interests are discovering new biomarkers of ovarian cancer and their prognostic significance. She also actively participates in clinical trials in breast and gynaecological malignancies</w:t>
      </w:r>
    </w:p>
    <w:p w:rsidR="00812103" w:rsidRPr="006B2870" w:rsidRDefault="00812103" w:rsidP="003D47EB">
      <w:pPr>
        <w:spacing w:line="240" w:lineRule="auto"/>
        <w:rPr>
          <w:bCs/>
          <w:color w:val="000000" w:themeColor="text1"/>
          <w:sz w:val="20"/>
          <w:szCs w:val="20"/>
        </w:rPr>
      </w:pPr>
      <w:r w:rsidRPr="006B2870">
        <w:rPr>
          <w:b/>
          <w:bCs/>
          <w:color w:val="000000" w:themeColor="text1"/>
          <w:sz w:val="20"/>
          <w:szCs w:val="20"/>
        </w:rPr>
        <w:t>Dr Katherine Cuff</w:t>
      </w:r>
      <w:r w:rsidR="0027087D" w:rsidRPr="006B2870">
        <w:rPr>
          <w:bCs/>
          <w:color w:val="000000" w:themeColor="text1"/>
          <w:sz w:val="20"/>
          <w:szCs w:val="20"/>
        </w:rPr>
        <w:t xml:space="preserve"> </w:t>
      </w:r>
      <w:r w:rsidR="00676400" w:rsidRPr="006B2870">
        <w:rPr>
          <w:bCs/>
          <w:color w:val="000000" w:themeColor="text1"/>
          <w:sz w:val="20"/>
          <w:szCs w:val="20"/>
        </w:rPr>
        <w:t xml:space="preserve">works </w:t>
      </w:r>
      <w:r w:rsidR="0027087D" w:rsidRPr="006B2870">
        <w:rPr>
          <w:bCs/>
          <w:color w:val="000000" w:themeColor="text1"/>
          <w:sz w:val="20"/>
          <w:szCs w:val="20"/>
        </w:rPr>
        <w:t xml:space="preserve">at the Princess Alexandra Hospital in Brisbane </w:t>
      </w:r>
      <w:r w:rsidR="00676400" w:rsidRPr="006B2870">
        <w:rPr>
          <w:bCs/>
          <w:color w:val="000000" w:themeColor="text1"/>
          <w:sz w:val="20"/>
          <w:szCs w:val="20"/>
        </w:rPr>
        <w:t>with a particular interest in CNS malignancies, renal, prostate and breast cancer</w:t>
      </w:r>
      <w:r w:rsidR="003D47EB">
        <w:rPr>
          <w:bCs/>
          <w:color w:val="000000" w:themeColor="text1"/>
          <w:sz w:val="20"/>
          <w:szCs w:val="20"/>
        </w:rPr>
        <w:t xml:space="preserve">. She is the principal investigator in many clinical trials in these </w:t>
      </w:r>
      <w:proofErr w:type="spellStart"/>
      <w:r w:rsidR="003D47EB">
        <w:rPr>
          <w:bCs/>
          <w:color w:val="000000" w:themeColor="text1"/>
          <w:sz w:val="20"/>
          <w:szCs w:val="20"/>
        </w:rPr>
        <w:t>timours</w:t>
      </w:r>
      <w:proofErr w:type="spellEnd"/>
      <w:r w:rsidR="00676400" w:rsidRPr="006B2870">
        <w:rPr>
          <w:bCs/>
          <w:color w:val="000000" w:themeColor="text1"/>
          <w:sz w:val="20"/>
          <w:szCs w:val="20"/>
        </w:rPr>
        <w:t xml:space="preserve">. Katherine works with the University of </w:t>
      </w:r>
      <w:r w:rsidR="003D47EB">
        <w:rPr>
          <w:bCs/>
          <w:color w:val="000000" w:themeColor="text1"/>
          <w:sz w:val="20"/>
          <w:szCs w:val="20"/>
        </w:rPr>
        <w:t>Queensland with many teaching roles.</w:t>
      </w:r>
    </w:p>
    <w:p w:rsidR="00676400" w:rsidRPr="006B2870" w:rsidRDefault="00676400" w:rsidP="003D47EB">
      <w:pPr>
        <w:spacing w:line="240" w:lineRule="auto"/>
        <w:rPr>
          <w:bCs/>
          <w:color w:val="000000" w:themeColor="text1"/>
          <w:sz w:val="20"/>
          <w:szCs w:val="20"/>
        </w:rPr>
      </w:pPr>
      <w:r w:rsidRPr="006B2870">
        <w:rPr>
          <w:b/>
          <w:bCs/>
          <w:color w:val="000000" w:themeColor="text1"/>
          <w:sz w:val="20"/>
          <w:szCs w:val="20"/>
        </w:rPr>
        <w:t>Dr Lara Lipton</w:t>
      </w:r>
      <w:r w:rsidR="00F549A7" w:rsidRPr="006B2870">
        <w:rPr>
          <w:bCs/>
          <w:color w:val="000000" w:themeColor="text1"/>
          <w:sz w:val="20"/>
          <w:szCs w:val="20"/>
        </w:rPr>
        <w:t xml:space="preserve"> practices at The Royal Melbourne Hospital and Cabrini Medical Centre. Lara has a special interest in both upper and lower GI cancers and is the Group Leader in Upper GI and Tumour Stream with BioGrid Australia. She also </w:t>
      </w:r>
      <w:r w:rsidR="00085387" w:rsidRPr="006B2870">
        <w:rPr>
          <w:bCs/>
          <w:color w:val="000000" w:themeColor="text1"/>
          <w:sz w:val="20"/>
          <w:szCs w:val="20"/>
        </w:rPr>
        <w:t xml:space="preserve">has </w:t>
      </w:r>
      <w:r w:rsidR="00F549A7" w:rsidRPr="006B2870">
        <w:rPr>
          <w:bCs/>
          <w:color w:val="000000" w:themeColor="text1"/>
          <w:sz w:val="20"/>
          <w:szCs w:val="20"/>
        </w:rPr>
        <w:t>a major</w:t>
      </w:r>
      <w:r w:rsidR="00085387" w:rsidRPr="006B2870">
        <w:rPr>
          <w:bCs/>
          <w:color w:val="000000" w:themeColor="text1"/>
          <w:sz w:val="20"/>
          <w:szCs w:val="20"/>
        </w:rPr>
        <w:t xml:space="preserve"> research</w:t>
      </w:r>
      <w:r w:rsidR="00F549A7" w:rsidRPr="006B2870">
        <w:rPr>
          <w:bCs/>
          <w:color w:val="000000" w:themeColor="text1"/>
          <w:sz w:val="20"/>
          <w:szCs w:val="20"/>
        </w:rPr>
        <w:t xml:space="preserve"> interest in cancer genetics. </w:t>
      </w:r>
    </w:p>
    <w:p w:rsidR="00812103" w:rsidRPr="006B2870" w:rsidRDefault="00F549A7" w:rsidP="003D47EB">
      <w:pPr>
        <w:spacing w:line="240" w:lineRule="auto"/>
        <w:rPr>
          <w:bCs/>
          <w:color w:val="000000" w:themeColor="text1"/>
          <w:sz w:val="20"/>
          <w:szCs w:val="20"/>
        </w:rPr>
      </w:pPr>
      <w:r w:rsidRPr="006B2870">
        <w:rPr>
          <w:b/>
          <w:bCs/>
          <w:color w:val="000000" w:themeColor="text1"/>
          <w:sz w:val="20"/>
          <w:szCs w:val="20"/>
        </w:rPr>
        <w:t>Dr Yoland Antil</w:t>
      </w:r>
      <w:r w:rsidR="00085387" w:rsidRPr="006B2870">
        <w:rPr>
          <w:b/>
          <w:bCs/>
          <w:color w:val="000000" w:themeColor="text1"/>
          <w:sz w:val="20"/>
          <w:szCs w:val="20"/>
        </w:rPr>
        <w:t>l</w:t>
      </w:r>
      <w:r w:rsidR="00085387" w:rsidRPr="006B2870">
        <w:rPr>
          <w:color w:val="000000" w:themeColor="text1"/>
          <w:sz w:val="20"/>
          <w:szCs w:val="20"/>
        </w:rPr>
        <w:t xml:space="preserve"> works at Cabrini Medical Centre in Melbourne and specialises in breast cancer</w:t>
      </w:r>
      <w:r w:rsidRPr="006B2870">
        <w:rPr>
          <w:color w:val="000000" w:themeColor="text1"/>
          <w:sz w:val="20"/>
          <w:szCs w:val="20"/>
        </w:rPr>
        <w:t xml:space="preserve">. She is a former member of the kConFab Hereditary Breast Consortium. Yoland is the lead investigator for a number of local and international research studies and is involved in the development and conduct of clinical trials. She </w:t>
      </w:r>
      <w:r w:rsidR="00085387" w:rsidRPr="006B2870">
        <w:rPr>
          <w:color w:val="000000" w:themeColor="text1"/>
          <w:sz w:val="20"/>
          <w:szCs w:val="20"/>
        </w:rPr>
        <w:t xml:space="preserve">also </w:t>
      </w:r>
      <w:r w:rsidRPr="006B2870">
        <w:rPr>
          <w:color w:val="000000" w:themeColor="text1"/>
          <w:sz w:val="20"/>
          <w:szCs w:val="20"/>
        </w:rPr>
        <w:t>has more than 10 years’ experience in management of hereditary cancer syndromes</w:t>
      </w:r>
      <w:r w:rsidR="00085387" w:rsidRPr="006B2870">
        <w:rPr>
          <w:color w:val="000000" w:themeColor="text1"/>
          <w:sz w:val="20"/>
          <w:szCs w:val="20"/>
        </w:rPr>
        <w:t>.</w:t>
      </w:r>
    </w:p>
    <w:p w:rsidR="006B2870" w:rsidRPr="006B2870" w:rsidRDefault="00812103" w:rsidP="003D47EB">
      <w:pPr>
        <w:pStyle w:val="NormalWeb"/>
        <w:shd w:val="clear" w:color="auto" w:fill="FFFFFF"/>
        <w:spacing w:before="0" w:beforeAutospacing="0" w:after="180" w:afterAutospacing="0"/>
        <w:rPr>
          <w:rFonts w:asciiTheme="minorHAnsi" w:hAnsiTheme="minorHAnsi" w:cs="Arial"/>
          <w:color w:val="000000" w:themeColor="text1"/>
          <w:sz w:val="20"/>
          <w:szCs w:val="20"/>
        </w:rPr>
      </w:pPr>
      <w:r w:rsidRPr="006B2870">
        <w:rPr>
          <w:rFonts w:asciiTheme="minorHAnsi" w:hAnsiTheme="minorHAnsi"/>
          <w:b/>
          <w:bCs/>
          <w:color w:val="000000" w:themeColor="text1"/>
          <w:sz w:val="20"/>
          <w:szCs w:val="20"/>
        </w:rPr>
        <w:t>Dr Emma Beardsley</w:t>
      </w:r>
      <w:r w:rsidRPr="006B2870">
        <w:rPr>
          <w:rFonts w:asciiTheme="minorHAnsi" w:hAnsiTheme="minorHAnsi"/>
          <w:bCs/>
          <w:color w:val="000000" w:themeColor="text1"/>
          <w:sz w:val="20"/>
          <w:szCs w:val="20"/>
        </w:rPr>
        <w:t xml:space="preserve"> </w:t>
      </w:r>
      <w:r w:rsidR="006B2870" w:rsidRPr="006B2870">
        <w:rPr>
          <w:rFonts w:asciiTheme="minorHAnsi" w:hAnsiTheme="minorHAnsi" w:cs="Arial"/>
          <w:color w:val="000000" w:themeColor="text1"/>
          <w:sz w:val="20"/>
          <w:szCs w:val="20"/>
        </w:rPr>
        <w:t>works in Melbourne at Monash Medical Centre and Frankston Hospitals. Emma’s</w:t>
      </w:r>
      <w:r w:rsidR="000F472E" w:rsidRPr="006B2870">
        <w:rPr>
          <w:rFonts w:asciiTheme="minorHAnsi" w:hAnsiTheme="minorHAnsi" w:cs="Arial"/>
          <w:color w:val="000000" w:themeColor="text1"/>
          <w:sz w:val="20"/>
          <w:szCs w:val="20"/>
        </w:rPr>
        <w:t xml:space="preserve"> special interest</w:t>
      </w:r>
      <w:r w:rsidR="006B2870" w:rsidRPr="006B2870">
        <w:rPr>
          <w:rFonts w:asciiTheme="minorHAnsi" w:hAnsiTheme="minorHAnsi" w:cs="Arial"/>
          <w:color w:val="000000" w:themeColor="text1"/>
          <w:sz w:val="20"/>
          <w:szCs w:val="20"/>
        </w:rPr>
        <w:t xml:space="preserve"> lies</w:t>
      </w:r>
      <w:r w:rsidR="000F472E" w:rsidRPr="006B2870">
        <w:rPr>
          <w:rFonts w:asciiTheme="minorHAnsi" w:hAnsiTheme="minorHAnsi" w:cs="Arial"/>
          <w:color w:val="000000" w:themeColor="text1"/>
          <w:sz w:val="20"/>
          <w:szCs w:val="20"/>
        </w:rPr>
        <w:t xml:space="preserve"> in prostate and genitourinary malignancies</w:t>
      </w:r>
      <w:r w:rsidR="006B2870" w:rsidRPr="006B2870">
        <w:rPr>
          <w:rFonts w:asciiTheme="minorHAnsi" w:hAnsiTheme="minorHAnsi" w:cs="Arial"/>
          <w:color w:val="000000" w:themeColor="text1"/>
          <w:sz w:val="20"/>
          <w:szCs w:val="20"/>
        </w:rPr>
        <w:t xml:space="preserve"> </w:t>
      </w:r>
      <w:r w:rsidR="006B2870" w:rsidRPr="006B2870">
        <w:rPr>
          <w:rFonts w:asciiTheme="minorHAnsi" w:hAnsiTheme="minorHAnsi" w:cs="Helvetica"/>
          <w:color w:val="000000" w:themeColor="text1"/>
          <w:sz w:val="20"/>
          <w:szCs w:val="20"/>
          <w:lang w:val="en"/>
        </w:rPr>
        <w:t xml:space="preserve">and currently holds the </w:t>
      </w:r>
      <w:proofErr w:type="spellStart"/>
      <w:r w:rsidR="006B2870" w:rsidRPr="006B2870">
        <w:rPr>
          <w:rFonts w:asciiTheme="minorHAnsi" w:hAnsiTheme="minorHAnsi" w:cs="Helvetica"/>
          <w:color w:val="000000" w:themeColor="text1"/>
          <w:sz w:val="20"/>
          <w:szCs w:val="20"/>
          <w:lang w:val="en"/>
        </w:rPr>
        <w:t>E.J.Whitten</w:t>
      </w:r>
      <w:proofErr w:type="spellEnd"/>
      <w:r w:rsidR="006B2870" w:rsidRPr="006B2870">
        <w:rPr>
          <w:rFonts w:asciiTheme="minorHAnsi" w:hAnsiTheme="minorHAnsi" w:cs="Helvetica"/>
          <w:color w:val="000000" w:themeColor="text1"/>
          <w:sz w:val="20"/>
          <w:szCs w:val="20"/>
          <w:lang w:val="en"/>
        </w:rPr>
        <w:t xml:space="preserve"> Fellowship working in translational studies in prostate cancer at Monash University</w:t>
      </w:r>
      <w:r w:rsidR="006B2870">
        <w:rPr>
          <w:rFonts w:asciiTheme="minorHAnsi" w:hAnsiTheme="minorHAnsi" w:cs="Arial"/>
          <w:color w:val="000000" w:themeColor="text1"/>
          <w:sz w:val="20"/>
          <w:szCs w:val="20"/>
        </w:rPr>
        <w:t xml:space="preserve">. </w:t>
      </w:r>
      <w:r w:rsidR="000F472E" w:rsidRPr="006B2870">
        <w:rPr>
          <w:rFonts w:asciiTheme="minorHAnsi" w:hAnsiTheme="minorHAnsi" w:cs="Arial"/>
          <w:color w:val="000000" w:themeColor="text1"/>
          <w:sz w:val="20"/>
          <w:szCs w:val="20"/>
        </w:rPr>
        <w:t xml:space="preserve"> Emma has</w:t>
      </w:r>
      <w:r w:rsidR="00846F56" w:rsidRPr="006B2870">
        <w:rPr>
          <w:rFonts w:asciiTheme="minorHAnsi" w:hAnsiTheme="minorHAnsi" w:cs="Arial"/>
          <w:color w:val="000000" w:themeColor="text1"/>
          <w:sz w:val="20"/>
          <w:szCs w:val="20"/>
        </w:rPr>
        <w:t xml:space="preserve"> a particular</w:t>
      </w:r>
      <w:r w:rsidR="00F6222C" w:rsidRPr="006B2870">
        <w:rPr>
          <w:rFonts w:asciiTheme="minorHAnsi" w:hAnsiTheme="minorHAnsi" w:cs="Arial"/>
          <w:color w:val="000000" w:themeColor="text1"/>
          <w:sz w:val="20"/>
          <w:szCs w:val="20"/>
        </w:rPr>
        <w:t xml:space="preserve"> </w:t>
      </w:r>
      <w:r w:rsidR="000F472E" w:rsidRPr="006B2870">
        <w:rPr>
          <w:rFonts w:asciiTheme="minorHAnsi" w:hAnsiTheme="minorHAnsi" w:cs="Arial"/>
          <w:color w:val="000000" w:themeColor="text1"/>
          <w:sz w:val="20"/>
          <w:szCs w:val="20"/>
        </w:rPr>
        <w:t>interested in clinical trial</w:t>
      </w:r>
      <w:r w:rsidR="00846F56" w:rsidRPr="006B2870">
        <w:rPr>
          <w:rFonts w:asciiTheme="minorHAnsi" w:hAnsiTheme="minorHAnsi" w:cs="Arial"/>
          <w:color w:val="000000" w:themeColor="text1"/>
          <w:sz w:val="20"/>
          <w:szCs w:val="20"/>
        </w:rPr>
        <w:t>s</w:t>
      </w:r>
      <w:r w:rsidR="000F472E" w:rsidRPr="006B2870">
        <w:rPr>
          <w:rFonts w:asciiTheme="minorHAnsi" w:hAnsiTheme="minorHAnsi" w:cs="Arial"/>
          <w:color w:val="000000" w:themeColor="text1"/>
          <w:sz w:val="20"/>
          <w:szCs w:val="20"/>
        </w:rPr>
        <w:t>, which enables lab</w:t>
      </w:r>
      <w:r w:rsidR="00846F56" w:rsidRPr="006B2870">
        <w:rPr>
          <w:rFonts w:asciiTheme="minorHAnsi" w:hAnsiTheme="minorHAnsi" w:cs="Arial"/>
          <w:color w:val="000000" w:themeColor="text1"/>
          <w:sz w:val="20"/>
          <w:szCs w:val="20"/>
        </w:rPr>
        <w:t>oratory</w:t>
      </w:r>
      <w:r w:rsidR="000F472E" w:rsidRPr="006B2870">
        <w:rPr>
          <w:rFonts w:asciiTheme="minorHAnsi" w:hAnsiTheme="minorHAnsi" w:cs="Arial"/>
          <w:color w:val="000000" w:themeColor="text1"/>
          <w:sz w:val="20"/>
          <w:szCs w:val="20"/>
        </w:rPr>
        <w:t xml:space="preserve"> research to move forward into the clinical setting, particularly at Monash focusing on xenografting Castrate Resistant Prostate Cancer.  </w:t>
      </w:r>
    </w:p>
    <w:p w:rsidR="00846F56" w:rsidRPr="006B2870" w:rsidRDefault="00846F56" w:rsidP="003D47EB">
      <w:pPr>
        <w:spacing w:line="240" w:lineRule="auto"/>
        <w:rPr>
          <w:bCs/>
          <w:color w:val="000000" w:themeColor="text1"/>
          <w:sz w:val="20"/>
          <w:szCs w:val="20"/>
        </w:rPr>
      </w:pPr>
      <w:r w:rsidRPr="006B2870">
        <w:rPr>
          <w:b/>
          <w:bCs/>
          <w:color w:val="000000" w:themeColor="text1"/>
          <w:sz w:val="20"/>
          <w:szCs w:val="20"/>
        </w:rPr>
        <w:t xml:space="preserve">Dr Alessandra </w:t>
      </w:r>
      <w:proofErr w:type="spellStart"/>
      <w:r w:rsidRPr="006B2870">
        <w:rPr>
          <w:b/>
          <w:bCs/>
          <w:color w:val="000000" w:themeColor="text1"/>
          <w:sz w:val="20"/>
          <w:szCs w:val="20"/>
        </w:rPr>
        <w:t>Francesconi</w:t>
      </w:r>
      <w:proofErr w:type="spellEnd"/>
      <w:r w:rsidRPr="006B2870">
        <w:rPr>
          <w:bCs/>
          <w:color w:val="000000" w:themeColor="text1"/>
          <w:sz w:val="20"/>
          <w:szCs w:val="20"/>
        </w:rPr>
        <w:t xml:space="preserve"> </w:t>
      </w:r>
      <w:r w:rsidR="003D47EB">
        <w:rPr>
          <w:bCs/>
          <w:color w:val="000000" w:themeColor="text1"/>
          <w:sz w:val="20"/>
          <w:szCs w:val="20"/>
        </w:rPr>
        <w:t xml:space="preserve">has moved </w:t>
      </w:r>
      <w:r w:rsidRPr="006B2870">
        <w:rPr>
          <w:bCs/>
          <w:color w:val="000000" w:themeColor="text1"/>
          <w:sz w:val="20"/>
          <w:szCs w:val="20"/>
        </w:rPr>
        <w:t>from Brazil to Queensland</w:t>
      </w:r>
      <w:r w:rsidR="003D47EB">
        <w:rPr>
          <w:bCs/>
          <w:color w:val="000000" w:themeColor="text1"/>
          <w:sz w:val="20"/>
          <w:szCs w:val="20"/>
        </w:rPr>
        <w:t xml:space="preserve"> and worked in various Brisbane </w:t>
      </w:r>
      <w:proofErr w:type="spellStart"/>
      <w:r w:rsidR="003D47EB">
        <w:rPr>
          <w:bCs/>
          <w:color w:val="000000" w:themeColor="text1"/>
          <w:sz w:val="20"/>
          <w:szCs w:val="20"/>
        </w:rPr>
        <w:t>Hopitals</w:t>
      </w:r>
      <w:proofErr w:type="spellEnd"/>
      <w:r w:rsidR="003D47EB">
        <w:rPr>
          <w:bCs/>
          <w:color w:val="000000" w:themeColor="text1"/>
          <w:sz w:val="20"/>
          <w:szCs w:val="20"/>
        </w:rPr>
        <w:t xml:space="preserve"> before settling</w:t>
      </w:r>
      <w:r w:rsidRPr="006B2870">
        <w:rPr>
          <w:bCs/>
          <w:color w:val="000000" w:themeColor="text1"/>
          <w:sz w:val="20"/>
          <w:szCs w:val="20"/>
        </w:rPr>
        <w:t xml:space="preserve"> in Nambour </w:t>
      </w:r>
      <w:r w:rsidR="003D47EB">
        <w:rPr>
          <w:bCs/>
          <w:color w:val="000000" w:themeColor="text1"/>
          <w:sz w:val="20"/>
          <w:szCs w:val="20"/>
        </w:rPr>
        <w:t xml:space="preserve">and working at the Nambour General Hospital. Alessandra has </w:t>
      </w:r>
      <w:r w:rsidRPr="006B2870">
        <w:rPr>
          <w:bCs/>
          <w:color w:val="000000" w:themeColor="text1"/>
          <w:sz w:val="20"/>
          <w:szCs w:val="20"/>
        </w:rPr>
        <w:t>experience in treating a range of solid tumours, with a particular i</w:t>
      </w:r>
      <w:r w:rsidR="00075AED" w:rsidRPr="006B2870">
        <w:rPr>
          <w:bCs/>
          <w:color w:val="000000" w:themeColor="text1"/>
          <w:sz w:val="20"/>
          <w:szCs w:val="20"/>
        </w:rPr>
        <w:t xml:space="preserve">nterest in gastrointestinal, </w:t>
      </w:r>
      <w:r w:rsidRPr="006B2870">
        <w:rPr>
          <w:bCs/>
          <w:color w:val="000000" w:themeColor="text1"/>
          <w:sz w:val="20"/>
          <w:szCs w:val="20"/>
        </w:rPr>
        <w:t>gynaecological and brain tumours.</w:t>
      </w:r>
    </w:p>
    <w:p w:rsidR="00861519" w:rsidRPr="006B2870" w:rsidRDefault="00846F56" w:rsidP="003D47EB">
      <w:pPr>
        <w:spacing w:line="240" w:lineRule="auto"/>
        <w:rPr>
          <w:color w:val="000000" w:themeColor="text1"/>
          <w:sz w:val="20"/>
          <w:szCs w:val="20"/>
        </w:rPr>
      </w:pPr>
      <w:r w:rsidRPr="006B2870">
        <w:rPr>
          <w:color w:val="000000" w:themeColor="text1"/>
          <w:sz w:val="20"/>
          <w:szCs w:val="20"/>
        </w:rPr>
        <w:t xml:space="preserve">Their daily blogs will give you the latest </w:t>
      </w:r>
      <w:r w:rsidR="00075AED" w:rsidRPr="006B2870">
        <w:rPr>
          <w:color w:val="000000" w:themeColor="text1"/>
          <w:sz w:val="20"/>
          <w:szCs w:val="20"/>
        </w:rPr>
        <w:t xml:space="preserve">ASCO news </w:t>
      </w:r>
      <w:r w:rsidRPr="006B2870">
        <w:rPr>
          <w:color w:val="000000" w:themeColor="text1"/>
          <w:sz w:val="20"/>
          <w:szCs w:val="20"/>
        </w:rPr>
        <w:t>covering 4 days of this exciting program</w:t>
      </w:r>
      <w:r w:rsidR="00861519" w:rsidRPr="006B2870">
        <w:rPr>
          <w:color w:val="000000" w:themeColor="text1"/>
          <w:sz w:val="20"/>
          <w:szCs w:val="20"/>
        </w:rPr>
        <w:t>. Prepare no</w:t>
      </w:r>
      <w:r w:rsidR="00085387" w:rsidRPr="006B2870">
        <w:rPr>
          <w:color w:val="000000" w:themeColor="text1"/>
          <w:sz w:val="20"/>
          <w:szCs w:val="20"/>
        </w:rPr>
        <w:t>w for easy access to the blogs by:</w:t>
      </w:r>
    </w:p>
    <w:p w:rsidR="00861519" w:rsidRPr="006B2870" w:rsidRDefault="00861519" w:rsidP="003D47EB">
      <w:pPr>
        <w:autoSpaceDE w:val="0"/>
        <w:autoSpaceDN w:val="0"/>
        <w:adjustRightInd w:val="0"/>
        <w:spacing w:after="0" w:line="240" w:lineRule="auto"/>
        <w:rPr>
          <w:rFonts w:cs="Frutiger-Roman"/>
          <w:color w:val="000000" w:themeColor="text1"/>
          <w:sz w:val="20"/>
          <w:szCs w:val="20"/>
        </w:rPr>
      </w:pPr>
      <w:r w:rsidRPr="006B2870">
        <w:rPr>
          <w:rFonts w:cs="Frutiger-Roman"/>
          <w:color w:val="000000" w:themeColor="text1"/>
          <w:sz w:val="20"/>
          <w:szCs w:val="20"/>
        </w:rPr>
        <w:t>To find</w:t>
      </w:r>
      <w:r w:rsidR="00075AED" w:rsidRPr="006B2870">
        <w:rPr>
          <w:rFonts w:cs="Frutiger-Roman"/>
          <w:color w:val="000000" w:themeColor="text1"/>
          <w:sz w:val="20"/>
          <w:szCs w:val="20"/>
        </w:rPr>
        <w:t xml:space="preserve"> your AHPRA registration number, follow </w:t>
      </w:r>
      <w:r w:rsidRPr="006B2870">
        <w:rPr>
          <w:rFonts w:cs="Frutiger-Roman"/>
          <w:color w:val="000000" w:themeColor="text1"/>
          <w:sz w:val="20"/>
          <w:szCs w:val="20"/>
        </w:rPr>
        <w:t>these instructions:</w:t>
      </w:r>
    </w:p>
    <w:p w:rsidR="00861519" w:rsidRPr="006B2870" w:rsidRDefault="00085387" w:rsidP="003D47EB">
      <w:pPr>
        <w:pStyle w:val="ListParagraph"/>
        <w:numPr>
          <w:ilvl w:val="0"/>
          <w:numId w:val="3"/>
        </w:numPr>
        <w:autoSpaceDE w:val="0"/>
        <w:autoSpaceDN w:val="0"/>
        <w:adjustRightInd w:val="0"/>
        <w:spacing w:after="0" w:line="240" w:lineRule="auto"/>
        <w:rPr>
          <w:rFonts w:cs="Frutiger-Roman"/>
          <w:color w:val="000000" w:themeColor="text1"/>
          <w:sz w:val="20"/>
          <w:szCs w:val="20"/>
        </w:rPr>
      </w:pPr>
      <w:r w:rsidRPr="006B2870">
        <w:rPr>
          <w:rFonts w:cs="Frutiger-Roman"/>
          <w:color w:val="000000" w:themeColor="text1"/>
          <w:sz w:val="20"/>
          <w:szCs w:val="20"/>
        </w:rPr>
        <w:t>Logon to ahpra.gov.au/registration</w:t>
      </w:r>
    </w:p>
    <w:p w:rsidR="00861519" w:rsidRPr="006B2870" w:rsidRDefault="00861519" w:rsidP="003D47EB">
      <w:pPr>
        <w:pStyle w:val="ListParagraph"/>
        <w:numPr>
          <w:ilvl w:val="0"/>
          <w:numId w:val="3"/>
        </w:numPr>
        <w:autoSpaceDE w:val="0"/>
        <w:autoSpaceDN w:val="0"/>
        <w:adjustRightInd w:val="0"/>
        <w:spacing w:after="0" w:line="240" w:lineRule="auto"/>
        <w:rPr>
          <w:rFonts w:cs="Frutiger-Roman"/>
          <w:color w:val="000000" w:themeColor="text1"/>
          <w:sz w:val="20"/>
          <w:szCs w:val="20"/>
        </w:rPr>
      </w:pPr>
      <w:r w:rsidRPr="006B2870">
        <w:rPr>
          <w:rFonts w:cs="Frutiger-Roman"/>
          <w:color w:val="000000" w:themeColor="text1"/>
          <w:sz w:val="20"/>
          <w:szCs w:val="20"/>
        </w:rPr>
        <w:t>Select ‘Register of Practi</w:t>
      </w:r>
      <w:r w:rsidR="00075AED" w:rsidRPr="006B2870">
        <w:rPr>
          <w:rFonts w:cs="Frutiger-Roman"/>
          <w:color w:val="000000" w:themeColor="text1"/>
          <w:sz w:val="20"/>
          <w:szCs w:val="20"/>
        </w:rPr>
        <w:t>ti</w:t>
      </w:r>
      <w:r w:rsidRPr="006B2870">
        <w:rPr>
          <w:rFonts w:cs="Frutiger-Roman"/>
          <w:color w:val="000000" w:themeColor="text1"/>
          <w:sz w:val="20"/>
          <w:szCs w:val="20"/>
        </w:rPr>
        <w:t>oners’</w:t>
      </w:r>
    </w:p>
    <w:p w:rsidR="00861519" w:rsidRPr="006B2870" w:rsidRDefault="00861519" w:rsidP="003D47EB">
      <w:pPr>
        <w:pStyle w:val="ListParagraph"/>
        <w:numPr>
          <w:ilvl w:val="0"/>
          <w:numId w:val="3"/>
        </w:numPr>
        <w:autoSpaceDE w:val="0"/>
        <w:autoSpaceDN w:val="0"/>
        <w:adjustRightInd w:val="0"/>
        <w:spacing w:after="0" w:line="240" w:lineRule="auto"/>
        <w:rPr>
          <w:rFonts w:cs="Frutiger-Roman"/>
          <w:color w:val="000000" w:themeColor="text1"/>
          <w:sz w:val="20"/>
          <w:szCs w:val="20"/>
        </w:rPr>
      </w:pPr>
      <w:r w:rsidRPr="006B2870">
        <w:rPr>
          <w:rFonts w:cs="Frutiger-Roman"/>
          <w:color w:val="000000" w:themeColor="text1"/>
          <w:sz w:val="20"/>
          <w:szCs w:val="20"/>
        </w:rPr>
        <w:t>Complete your details</w:t>
      </w:r>
    </w:p>
    <w:p w:rsidR="00085387" w:rsidRPr="006B2870" w:rsidRDefault="00085387" w:rsidP="003D47EB">
      <w:pPr>
        <w:pStyle w:val="ListParagraph"/>
        <w:numPr>
          <w:ilvl w:val="0"/>
          <w:numId w:val="3"/>
        </w:numPr>
        <w:spacing w:line="240" w:lineRule="auto"/>
        <w:rPr>
          <w:rFonts w:cs="Frutiger-Roman"/>
          <w:color w:val="000000" w:themeColor="text1"/>
          <w:sz w:val="20"/>
          <w:szCs w:val="20"/>
        </w:rPr>
      </w:pPr>
      <w:r w:rsidRPr="006B2870">
        <w:rPr>
          <w:rFonts w:cs="Frutiger-Roman"/>
          <w:color w:val="000000" w:themeColor="text1"/>
          <w:sz w:val="20"/>
          <w:szCs w:val="20"/>
        </w:rPr>
        <w:t>Receive your number</w:t>
      </w:r>
    </w:p>
    <w:p w:rsidR="00085387" w:rsidRPr="006B2870" w:rsidRDefault="00085387" w:rsidP="003D47EB">
      <w:pPr>
        <w:pStyle w:val="ListParagraph"/>
        <w:numPr>
          <w:ilvl w:val="0"/>
          <w:numId w:val="3"/>
        </w:numPr>
        <w:spacing w:line="240" w:lineRule="auto"/>
        <w:rPr>
          <w:rFonts w:cs="Frutiger-Roman"/>
          <w:color w:val="000000" w:themeColor="text1"/>
          <w:sz w:val="20"/>
          <w:szCs w:val="20"/>
        </w:rPr>
      </w:pPr>
      <w:r w:rsidRPr="006B2870">
        <w:rPr>
          <w:rFonts w:cs="Tahoma"/>
          <w:color w:val="000000" w:themeColor="text1"/>
          <w:sz w:val="20"/>
          <w:szCs w:val="20"/>
        </w:rPr>
        <w:t xml:space="preserve">Logon to amgenoncology.com.au and complete the required fields </w:t>
      </w:r>
    </w:p>
    <w:p w:rsidR="00085387" w:rsidRPr="006B2870" w:rsidRDefault="00085387" w:rsidP="003D47EB">
      <w:pPr>
        <w:pStyle w:val="ListParagraph"/>
        <w:spacing w:line="240" w:lineRule="auto"/>
        <w:rPr>
          <w:rFonts w:cs="Frutiger-Roman"/>
          <w:color w:val="000000" w:themeColor="text1"/>
          <w:sz w:val="20"/>
          <w:szCs w:val="20"/>
        </w:rPr>
      </w:pPr>
      <w:r w:rsidRPr="006B2870">
        <w:rPr>
          <w:rFonts w:cs="Tahoma"/>
          <w:color w:val="000000" w:themeColor="text1"/>
          <w:sz w:val="20"/>
          <w:szCs w:val="20"/>
        </w:rPr>
        <w:lastRenderedPageBreak/>
        <w:t>(registration commences 30 May, 2016)</w:t>
      </w:r>
    </w:p>
    <w:p w:rsidR="00812103" w:rsidRPr="006B2870" w:rsidRDefault="00812103" w:rsidP="003D47EB">
      <w:pPr>
        <w:spacing w:line="240" w:lineRule="auto"/>
        <w:rPr>
          <w:bCs/>
          <w:color w:val="000000" w:themeColor="text1"/>
          <w:sz w:val="20"/>
          <w:szCs w:val="20"/>
        </w:rPr>
      </w:pPr>
    </w:p>
    <w:p w:rsidR="00812103" w:rsidRPr="006B2870" w:rsidRDefault="00812103" w:rsidP="003D47EB">
      <w:pPr>
        <w:spacing w:line="240" w:lineRule="auto"/>
        <w:rPr>
          <w:bCs/>
          <w:color w:val="000000" w:themeColor="text1"/>
          <w:sz w:val="20"/>
          <w:szCs w:val="20"/>
        </w:rPr>
      </w:pPr>
    </w:p>
    <w:p w:rsidR="00FC337E" w:rsidRPr="006B2870" w:rsidRDefault="00FC337E" w:rsidP="003D47EB">
      <w:pPr>
        <w:spacing w:line="240" w:lineRule="auto"/>
        <w:rPr>
          <w:color w:val="000000" w:themeColor="text1"/>
          <w:sz w:val="20"/>
          <w:szCs w:val="20"/>
        </w:rPr>
      </w:pPr>
    </w:p>
    <w:sectPr w:rsidR="00FC337E" w:rsidRPr="006B2870" w:rsidSect="009C2B03">
      <w:pgSz w:w="11906" w:h="16838"/>
      <w:pgMar w:top="426"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2FC" w:rsidRDefault="00A742FC" w:rsidP="000F472E">
      <w:pPr>
        <w:spacing w:after="0" w:line="240" w:lineRule="auto"/>
      </w:pPr>
      <w:r>
        <w:separator/>
      </w:r>
    </w:p>
  </w:endnote>
  <w:endnote w:type="continuationSeparator" w:id="0">
    <w:p w:rsidR="00A742FC" w:rsidRDefault="00A742FC" w:rsidP="000F4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Frutiger-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2FC" w:rsidRDefault="00A742FC" w:rsidP="000F472E">
      <w:pPr>
        <w:spacing w:after="0" w:line="240" w:lineRule="auto"/>
      </w:pPr>
      <w:r>
        <w:separator/>
      </w:r>
    </w:p>
  </w:footnote>
  <w:footnote w:type="continuationSeparator" w:id="0">
    <w:p w:rsidR="00A742FC" w:rsidRDefault="00A742FC" w:rsidP="000F47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3227"/>
    <w:multiLevelType w:val="multilevel"/>
    <w:tmpl w:val="7982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A79F9"/>
    <w:multiLevelType w:val="hybridMultilevel"/>
    <w:tmpl w:val="0C6E42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4752085"/>
    <w:multiLevelType w:val="hybridMultilevel"/>
    <w:tmpl w:val="D116ED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5DB2798"/>
    <w:multiLevelType w:val="hybridMultilevel"/>
    <w:tmpl w:val="D116ED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37E"/>
    <w:rsid w:val="00006170"/>
    <w:rsid w:val="0004586F"/>
    <w:rsid w:val="00075AED"/>
    <w:rsid w:val="00085387"/>
    <w:rsid w:val="000F472E"/>
    <w:rsid w:val="001C09E6"/>
    <w:rsid w:val="00216F80"/>
    <w:rsid w:val="0027087D"/>
    <w:rsid w:val="003D47EB"/>
    <w:rsid w:val="004D05C7"/>
    <w:rsid w:val="0059316F"/>
    <w:rsid w:val="00593F01"/>
    <w:rsid w:val="00676400"/>
    <w:rsid w:val="006B2870"/>
    <w:rsid w:val="006B7314"/>
    <w:rsid w:val="007622B1"/>
    <w:rsid w:val="007C3823"/>
    <w:rsid w:val="00812103"/>
    <w:rsid w:val="00837F49"/>
    <w:rsid w:val="00846F56"/>
    <w:rsid w:val="00861519"/>
    <w:rsid w:val="009C2B03"/>
    <w:rsid w:val="00A742FC"/>
    <w:rsid w:val="00BA53CB"/>
    <w:rsid w:val="00BC2076"/>
    <w:rsid w:val="00CD559C"/>
    <w:rsid w:val="00D25C6F"/>
    <w:rsid w:val="00E07C4B"/>
    <w:rsid w:val="00E6582D"/>
    <w:rsid w:val="00E96443"/>
    <w:rsid w:val="00EE639A"/>
    <w:rsid w:val="00F52EB4"/>
    <w:rsid w:val="00F549A7"/>
    <w:rsid w:val="00F6222C"/>
    <w:rsid w:val="00FC33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33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37E"/>
    <w:rPr>
      <w:rFonts w:ascii="Tahoma" w:hAnsi="Tahoma" w:cs="Tahoma"/>
      <w:sz w:val="16"/>
      <w:szCs w:val="16"/>
    </w:rPr>
  </w:style>
  <w:style w:type="character" w:styleId="Strong">
    <w:name w:val="Strong"/>
    <w:basedOn w:val="DefaultParagraphFont"/>
    <w:uiPriority w:val="22"/>
    <w:qFormat/>
    <w:rsid w:val="00FC337E"/>
    <w:rPr>
      <w:b/>
      <w:bCs/>
    </w:rPr>
  </w:style>
  <w:style w:type="character" w:styleId="Hyperlink">
    <w:name w:val="Hyperlink"/>
    <w:basedOn w:val="DefaultParagraphFont"/>
    <w:uiPriority w:val="99"/>
    <w:unhideWhenUsed/>
    <w:rsid w:val="00FC337E"/>
    <w:rPr>
      <w:color w:val="0000FF" w:themeColor="hyperlink"/>
      <w:u w:val="single"/>
    </w:rPr>
  </w:style>
  <w:style w:type="character" w:styleId="CommentReference">
    <w:name w:val="annotation reference"/>
    <w:basedOn w:val="DefaultParagraphFont"/>
    <w:uiPriority w:val="99"/>
    <w:semiHidden/>
    <w:unhideWhenUsed/>
    <w:rsid w:val="00BC2076"/>
    <w:rPr>
      <w:sz w:val="16"/>
      <w:szCs w:val="16"/>
    </w:rPr>
  </w:style>
  <w:style w:type="paragraph" w:styleId="CommentText">
    <w:name w:val="annotation text"/>
    <w:basedOn w:val="Normal"/>
    <w:link w:val="CommentTextChar"/>
    <w:uiPriority w:val="99"/>
    <w:semiHidden/>
    <w:unhideWhenUsed/>
    <w:rsid w:val="00BC2076"/>
    <w:pPr>
      <w:spacing w:line="240" w:lineRule="auto"/>
    </w:pPr>
    <w:rPr>
      <w:sz w:val="20"/>
      <w:szCs w:val="20"/>
    </w:rPr>
  </w:style>
  <w:style w:type="character" w:customStyle="1" w:styleId="CommentTextChar">
    <w:name w:val="Comment Text Char"/>
    <w:basedOn w:val="DefaultParagraphFont"/>
    <w:link w:val="CommentText"/>
    <w:uiPriority w:val="99"/>
    <w:semiHidden/>
    <w:rsid w:val="00BC2076"/>
    <w:rPr>
      <w:sz w:val="20"/>
      <w:szCs w:val="20"/>
    </w:rPr>
  </w:style>
  <w:style w:type="paragraph" w:styleId="CommentSubject">
    <w:name w:val="annotation subject"/>
    <w:basedOn w:val="CommentText"/>
    <w:next w:val="CommentText"/>
    <w:link w:val="CommentSubjectChar"/>
    <w:uiPriority w:val="99"/>
    <w:semiHidden/>
    <w:unhideWhenUsed/>
    <w:rsid w:val="00BC2076"/>
    <w:rPr>
      <w:b/>
      <w:bCs/>
    </w:rPr>
  </w:style>
  <w:style w:type="character" w:customStyle="1" w:styleId="CommentSubjectChar">
    <w:name w:val="Comment Subject Char"/>
    <w:basedOn w:val="CommentTextChar"/>
    <w:link w:val="CommentSubject"/>
    <w:uiPriority w:val="99"/>
    <w:semiHidden/>
    <w:rsid w:val="00BC2076"/>
    <w:rPr>
      <w:b/>
      <w:bCs/>
      <w:sz w:val="20"/>
      <w:szCs w:val="20"/>
    </w:rPr>
  </w:style>
  <w:style w:type="paragraph" w:styleId="NormalWeb">
    <w:name w:val="Normal (Web)"/>
    <w:basedOn w:val="Normal"/>
    <w:uiPriority w:val="99"/>
    <w:unhideWhenUsed/>
    <w:rsid w:val="00812103"/>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0F47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472E"/>
  </w:style>
  <w:style w:type="paragraph" w:styleId="Footer">
    <w:name w:val="footer"/>
    <w:basedOn w:val="Normal"/>
    <w:link w:val="FooterChar"/>
    <w:uiPriority w:val="99"/>
    <w:unhideWhenUsed/>
    <w:rsid w:val="000F47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472E"/>
  </w:style>
  <w:style w:type="paragraph" w:styleId="ListParagraph">
    <w:name w:val="List Paragraph"/>
    <w:basedOn w:val="Normal"/>
    <w:uiPriority w:val="34"/>
    <w:qFormat/>
    <w:rsid w:val="000853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33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37E"/>
    <w:rPr>
      <w:rFonts w:ascii="Tahoma" w:hAnsi="Tahoma" w:cs="Tahoma"/>
      <w:sz w:val="16"/>
      <w:szCs w:val="16"/>
    </w:rPr>
  </w:style>
  <w:style w:type="character" w:styleId="Strong">
    <w:name w:val="Strong"/>
    <w:basedOn w:val="DefaultParagraphFont"/>
    <w:uiPriority w:val="22"/>
    <w:qFormat/>
    <w:rsid w:val="00FC337E"/>
    <w:rPr>
      <w:b/>
      <w:bCs/>
    </w:rPr>
  </w:style>
  <w:style w:type="character" w:styleId="Hyperlink">
    <w:name w:val="Hyperlink"/>
    <w:basedOn w:val="DefaultParagraphFont"/>
    <w:uiPriority w:val="99"/>
    <w:unhideWhenUsed/>
    <w:rsid w:val="00FC337E"/>
    <w:rPr>
      <w:color w:val="0000FF" w:themeColor="hyperlink"/>
      <w:u w:val="single"/>
    </w:rPr>
  </w:style>
  <w:style w:type="character" w:styleId="CommentReference">
    <w:name w:val="annotation reference"/>
    <w:basedOn w:val="DefaultParagraphFont"/>
    <w:uiPriority w:val="99"/>
    <w:semiHidden/>
    <w:unhideWhenUsed/>
    <w:rsid w:val="00BC2076"/>
    <w:rPr>
      <w:sz w:val="16"/>
      <w:szCs w:val="16"/>
    </w:rPr>
  </w:style>
  <w:style w:type="paragraph" w:styleId="CommentText">
    <w:name w:val="annotation text"/>
    <w:basedOn w:val="Normal"/>
    <w:link w:val="CommentTextChar"/>
    <w:uiPriority w:val="99"/>
    <w:semiHidden/>
    <w:unhideWhenUsed/>
    <w:rsid w:val="00BC2076"/>
    <w:pPr>
      <w:spacing w:line="240" w:lineRule="auto"/>
    </w:pPr>
    <w:rPr>
      <w:sz w:val="20"/>
      <w:szCs w:val="20"/>
    </w:rPr>
  </w:style>
  <w:style w:type="character" w:customStyle="1" w:styleId="CommentTextChar">
    <w:name w:val="Comment Text Char"/>
    <w:basedOn w:val="DefaultParagraphFont"/>
    <w:link w:val="CommentText"/>
    <w:uiPriority w:val="99"/>
    <w:semiHidden/>
    <w:rsid w:val="00BC2076"/>
    <w:rPr>
      <w:sz w:val="20"/>
      <w:szCs w:val="20"/>
    </w:rPr>
  </w:style>
  <w:style w:type="paragraph" w:styleId="CommentSubject">
    <w:name w:val="annotation subject"/>
    <w:basedOn w:val="CommentText"/>
    <w:next w:val="CommentText"/>
    <w:link w:val="CommentSubjectChar"/>
    <w:uiPriority w:val="99"/>
    <w:semiHidden/>
    <w:unhideWhenUsed/>
    <w:rsid w:val="00BC2076"/>
    <w:rPr>
      <w:b/>
      <w:bCs/>
    </w:rPr>
  </w:style>
  <w:style w:type="character" w:customStyle="1" w:styleId="CommentSubjectChar">
    <w:name w:val="Comment Subject Char"/>
    <w:basedOn w:val="CommentTextChar"/>
    <w:link w:val="CommentSubject"/>
    <w:uiPriority w:val="99"/>
    <w:semiHidden/>
    <w:rsid w:val="00BC2076"/>
    <w:rPr>
      <w:b/>
      <w:bCs/>
      <w:sz w:val="20"/>
      <w:szCs w:val="20"/>
    </w:rPr>
  </w:style>
  <w:style w:type="paragraph" w:styleId="NormalWeb">
    <w:name w:val="Normal (Web)"/>
    <w:basedOn w:val="Normal"/>
    <w:uiPriority w:val="99"/>
    <w:unhideWhenUsed/>
    <w:rsid w:val="00812103"/>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0F47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472E"/>
  </w:style>
  <w:style w:type="paragraph" w:styleId="Footer">
    <w:name w:val="footer"/>
    <w:basedOn w:val="Normal"/>
    <w:link w:val="FooterChar"/>
    <w:uiPriority w:val="99"/>
    <w:unhideWhenUsed/>
    <w:rsid w:val="000F47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472E"/>
  </w:style>
  <w:style w:type="paragraph" w:styleId="ListParagraph">
    <w:name w:val="List Paragraph"/>
    <w:basedOn w:val="Normal"/>
    <w:uiPriority w:val="34"/>
    <w:qFormat/>
    <w:rsid w:val="00085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89681">
      <w:bodyDiv w:val="1"/>
      <w:marLeft w:val="0"/>
      <w:marRight w:val="0"/>
      <w:marTop w:val="0"/>
      <w:marBottom w:val="0"/>
      <w:divBdr>
        <w:top w:val="none" w:sz="0" w:space="0" w:color="auto"/>
        <w:left w:val="none" w:sz="0" w:space="0" w:color="auto"/>
        <w:bottom w:val="none" w:sz="0" w:space="0" w:color="auto"/>
        <w:right w:val="none" w:sz="0" w:space="0" w:color="auto"/>
      </w:divBdr>
      <w:divsChild>
        <w:div w:id="716126406">
          <w:marLeft w:val="0"/>
          <w:marRight w:val="0"/>
          <w:marTop w:val="0"/>
          <w:marBottom w:val="0"/>
          <w:divBdr>
            <w:top w:val="none" w:sz="0" w:space="0" w:color="auto"/>
            <w:left w:val="none" w:sz="0" w:space="0" w:color="auto"/>
            <w:bottom w:val="none" w:sz="0" w:space="0" w:color="auto"/>
            <w:right w:val="none" w:sz="0" w:space="0" w:color="auto"/>
          </w:divBdr>
          <w:divsChild>
            <w:div w:id="18551293">
              <w:marLeft w:val="0"/>
              <w:marRight w:val="0"/>
              <w:marTop w:val="0"/>
              <w:marBottom w:val="0"/>
              <w:divBdr>
                <w:top w:val="none" w:sz="0" w:space="0" w:color="auto"/>
                <w:left w:val="none" w:sz="0" w:space="0" w:color="auto"/>
                <w:bottom w:val="none" w:sz="0" w:space="0" w:color="auto"/>
                <w:right w:val="none" w:sz="0" w:space="0" w:color="auto"/>
              </w:divBdr>
              <w:divsChild>
                <w:div w:id="187198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645">
      <w:bodyDiv w:val="1"/>
      <w:marLeft w:val="0"/>
      <w:marRight w:val="0"/>
      <w:marTop w:val="0"/>
      <w:marBottom w:val="0"/>
      <w:divBdr>
        <w:top w:val="none" w:sz="0" w:space="0" w:color="auto"/>
        <w:left w:val="none" w:sz="0" w:space="0" w:color="auto"/>
        <w:bottom w:val="none" w:sz="0" w:space="0" w:color="auto"/>
        <w:right w:val="none" w:sz="0" w:space="0" w:color="auto"/>
      </w:divBdr>
    </w:div>
    <w:div w:id="807674451">
      <w:bodyDiv w:val="1"/>
      <w:marLeft w:val="0"/>
      <w:marRight w:val="0"/>
      <w:marTop w:val="0"/>
      <w:marBottom w:val="0"/>
      <w:divBdr>
        <w:top w:val="none" w:sz="0" w:space="0" w:color="auto"/>
        <w:left w:val="none" w:sz="0" w:space="0" w:color="auto"/>
        <w:bottom w:val="none" w:sz="0" w:space="0" w:color="auto"/>
        <w:right w:val="none" w:sz="0" w:space="0" w:color="auto"/>
      </w:divBdr>
      <w:divsChild>
        <w:div w:id="49546291">
          <w:marLeft w:val="0"/>
          <w:marRight w:val="0"/>
          <w:marTop w:val="0"/>
          <w:marBottom w:val="0"/>
          <w:divBdr>
            <w:top w:val="none" w:sz="0" w:space="0" w:color="auto"/>
            <w:left w:val="none" w:sz="0" w:space="0" w:color="auto"/>
            <w:bottom w:val="none" w:sz="0" w:space="0" w:color="auto"/>
            <w:right w:val="none" w:sz="0" w:space="0" w:color="auto"/>
          </w:divBdr>
        </w:div>
        <w:div w:id="352342704">
          <w:marLeft w:val="0"/>
          <w:marRight w:val="0"/>
          <w:marTop w:val="0"/>
          <w:marBottom w:val="0"/>
          <w:divBdr>
            <w:top w:val="none" w:sz="0" w:space="0" w:color="auto"/>
            <w:left w:val="none" w:sz="0" w:space="0" w:color="auto"/>
            <w:bottom w:val="none" w:sz="0" w:space="0" w:color="auto"/>
            <w:right w:val="none" w:sz="0" w:space="0" w:color="auto"/>
          </w:divBdr>
        </w:div>
        <w:div w:id="1618902763">
          <w:marLeft w:val="0"/>
          <w:marRight w:val="0"/>
          <w:marTop w:val="0"/>
          <w:marBottom w:val="0"/>
          <w:divBdr>
            <w:top w:val="none" w:sz="0" w:space="0" w:color="auto"/>
            <w:left w:val="none" w:sz="0" w:space="0" w:color="auto"/>
            <w:bottom w:val="none" w:sz="0" w:space="0" w:color="auto"/>
            <w:right w:val="none" w:sz="0" w:space="0" w:color="auto"/>
          </w:divBdr>
          <w:divsChild>
            <w:div w:id="1614364505">
              <w:marLeft w:val="0"/>
              <w:marRight w:val="0"/>
              <w:marTop w:val="0"/>
              <w:marBottom w:val="0"/>
              <w:divBdr>
                <w:top w:val="none" w:sz="0" w:space="0" w:color="auto"/>
                <w:left w:val="none" w:sz="0" w:space="0" w:color="auto"/>
                <w:bottom w:val="none" w:sz="0" w:space="0" w:color="auto"/>
                <w:right w:val="none" w:sz="0" w:space="0" w:color="auto"/>
              </w:divBdr>
              <w:divsChild>
                <w:div w:id="14956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072264">
      <w:bodyDiv w:val="1"/>
      <w:marLeft w:val="0"/>
      <w:marRight w:val="0"/>
      <w:marTop w:val="0"/>
      <w:marBottom w:val="0"/>
      <w:divBdr>
        <w:top w:val="none" w:sz="0" w:space="0" w:color="auto"/>
        <w:left w:val="none" w:sz="0" w:space="0" w:color="auto"/>
        <w:bottom w:val="none" w:sz="0" w:space="0" w:color="auto"/>
        <w:right w:val="none" w:sz="0" w:space="0" w:color="auto"/>
      </w:divBdr>
    </w:div>
    <w:div w:id="1367440602">
      <w:bodyDiv w:val="1"/>
      <w:marLeft w:val="0"/>
      <w:marRight w:val="0"/>
      <w:marTop w:val="0"/>
      <w:marBottom w:val="0"/>
      <w:divBdr>
        <w:top w:val="none" w:sz="0" w:space="0" w:color="auto"/>
        <w:left w:val="none" w:sz="0" w:space="0" w:color="auto"/>
        <w:bottom w:val="none" w:sz="0" w:space="0" w:color="auto"/>
        <w:right w:val="none" w:sz="0" w:space="0" w:color="auto"/>
      </w:divBdr>
      <w:divsChild>
        <w:div w:id="600258780">
          <w:marLeft w:val="0"/>
          <w:marRight w:val="0"/>
          <w:marTop w:val="0"/>
          <w:marBottom w:val="0"/>
          <w:divBdr>
            <w:top w:val="none" w:sz="0" w:space="0" w:color="auto"/>
            <w:left w:val="none" w:sz="0" w:space="0" w:color="auto"/>
            <w:bottom w:val="none" w:sz="0" w:space="0" w:color="auto"/>
            <w:right w:val="none" w:sz="0" w:space="0" w:color="auto"/>
          </w:divBdr>
        </w:div>
        <w:div w:id="1530484493">
          <w:marLeft w:val="0"/>
          <w:marRight w:val="0"/>
          <w:marTop w:val="0"/>
          <w:marBottom w:val="0"/>
          <w:divBdr>
            <w:top w:val="none" w:sz="0" w:space="0" w:color="auto"/>
            <w:left w:val="none" w:sz="0" w:space="0" w:color="auto"/>
            <w:bottom w:val="none" w:sz="0" w:space="0" w:color="auto"/>
            <w:right w:val="none" w:sz="0" w:space="0" w:color="auto"/>
          </w:divBdr>
        </w:div>
        <w:div w:id="946692459">
          <w:marLeft w:val="0"/>
          <w:marRight w:val="0"/>
          <w:marTop w:val="0"/>
          <w:marBottom w:val="0"/>
          <w:divBdr>
            <w:top w:val="none" w:sz="0" w:space="0" w:color="auto"/>
            <w:left w:val="none" w:sz="0" w:space="0" w:color="auto"/>
            <w:bottom w:val="none" w:sz="0" w:space="0" w:color="auto"/>
            <w:right w:val="none" w:sz="0" w:space="0" w:color="auto"/>
          </w:divBdr>
        </w:div>
        <w:div w:id="1825661978">
          <w:marLeft w:val="0"/>
          <w:marRight w:val="0"/>
          <w:marTop w:val="0"/>
          <w:marBottom w:val="0"/>
          <w:divBdr>
            <w:top w:val="none" w:sz="0" w:space="0" w:color="auto"/>
            <w:left w:val="none" w:sz="0" w:space="0" w:color="auto"/>
            <w:bottom w:val="none" w:sz="0" w:space="0" w:color="auto"/>
            <w:right w:val="none" w:sz="0" w:space="0" w:color="auto"/>
          </w:divBdr>
        </w:div>
      </w:divsChild>
    </w:div>
    <w:div w:id="187029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Amgen Inc.</Company>
  <LinksUpToDate>false</LinksUpToDate>
  <CharactersWithSpaces>4064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Marielle Ewington</dc:creator>
  <cp:lastModifiedBy>Kelly, Cath</cp:lastModifiedBy>
  <cp:revision>4</cp:revision>
  <dcterms:created xsi:type="dcterms:W3CDTF">2016-05-10T12:59:00Z</dcterms:created>
  <dcterms:modified xsi:type="dcterms:W3CDTF">2016-05-18T12:39:00Z</dcterms:modified>
</cp:coreProperties>
</file>