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B321BC" w14:textId="7ACB1FFC" w:rsidR="00CC4794" w:rsidRDefault="002C0309" w:rsidP="00CC4794">
      <w:pPr>
        <w:rPr>
          <w:b/>
          <w:color w:val="002060"/>
          <w:sz w:val="44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0743E5E1" wp14:editId="64E14FD1">
            <wp:simplePos x="0" y="0"/>
            <wp:positionH relativeFrom="margin">
              <wp:posOffset>3891280</wp:posOffset>
            </wp:positionH>
            <wp:positionV relativeFrom="paragraph">
              <wp:posOffset>-118364</wp:posOffset>
            </wp:positionV>
            <wp:extent cx="2121408" cy="509726"/>
            <wp:effectExtent l="0" t="0" r="0" b="0"/>
            <wp:wrapNone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1408" cy="50972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123F">
        <w:rPr>
          <w:b/>
          <w:color w:val="002060"/>
          <w:sz w:val="44"/>
          <w:lang w:val="en-US"/>
        </w:rPr>
        <w:t xml:space="preserve">PANAS </w:t>
      </w:r>
      <w:r w:rsidR="004F7FC9">
        <w:rPr>
          <w:b/>
          <w:color w:val="002060"/>
          <w:sz w:val="44"/>
          <w:lang w:val="en-US"/>
        </w:rPr>
        <w:t>questionnaire</w:t>
      </w:r>
      <w:r w:rsidR="00C41378">
        <w:rPr>
          <w:b/>
          <w:color w:val="002060"/>
          <w:sz w:val="44"/>
          <w:lang w:val="en-US"/>
        </w:rPr>
        <w:t xml:space="preserve"> template</w:t>
      </w:r>
    </w:p>
    <w:p w14:paraId="3571D4CF" w14:textId="7313CCF8" w:rsidR="00CC4794" w:rsidRPr="004809BF" w:rsidRDefault="00CC4794" w:rsidP="00CC4794">
      <w:pPr>
        <w:rPr>
          <w:b/>
          <w:color w:val="002060"/>
          <w:sz w:val="21"/>
          <w:szCs w:val="22"/>
          <w:lang w:val="en-US"/>
        </w:rPr>
      </w:pPr>
    </w:p>
    <w:p w14:paraId="4F21D9ED" w14:textId="235E80F8" w:rsidR="00CC4794" w:rsidRPr="004809BF" w:rsidRDefault="00CC4794" w:rsidP="00CC4794">
      <w:pPr>
        <w:rPr>
          <w:color w:val="002060"/>
          <w:sz w:val="8"/>
          <w:szCs w:val="10"/>
          <w:lang w:val="en-US"/>
        </w:rPr>
      </w:pPr>
      <w:r>
        <w:rPr>
          <w:color w:val="002060"/>
          <w:sz w:val="22"/>
          <w:szCs w:val="26"/>
          <w:lang w:val="en-US"/>
        </w:rPr>
        <w:t xml:space="preserve">Use this </w:t>
      </w:r>
      <w:r w:rsidR="00462E01">
        <w:rPr>
          <w:color w:val="002060"/>
          <w:sz w:val="22"/>
          <w:szCs w:val="26"/>
          <w:lang w:val="en-US"/>
        </w:rPr>
        <w:t xml:space="preserve">PANAS questionnaire </w:t>
      </w:r>
      <w:r w:rsidR="006E682B">
        <w:rPr>
          <w:color w:val="002060"/>
          <w:sz w:val="22"/>
          <w:szCs w:val="26"/>
          <w:lang w:val="en-US"/>
        </w:rPr>
        <w:t xml:space="preserve">template to fill in the PANAS Scale. The PANAS scale lists different feelings and emotions on which you can link a score to, based on how you are feeling. First select a timespan before filling in the scores. At the bottom you can find scoring instructions. </w:t>
      </w:r>
      <w:r>
        <w:rPr>
          <w:color w:val="002060"/>
          <w:sz w:val="22"/>
          <w:szCs w:val="26"/>
          <w:lang w:val="en-US"/>
        </w:rPr>
        <w:t>The fields</w:t>
      </w:r>
      <w:r w:rsidR="005635FA">
        <w:rPr>
          <w:color w:val="002060"/>
          <w:sz w:val="22"/>
          <w:szCs w:val="26"/>
          <w:lang w:val="en-US"/>
        </w:rPr>
        <w:t xml:space="preserve"> in this </w:t>
      </w:r>
      <w:r w:rsidR="006E682B">
        <w:rPr>
          <w:color w:val="002060"/>
          <w:sz w:val="22"/>
          <w:szCs w:val="26"/>
          <w:lang w:val="en-US"/>
        </w:rPr>
        <w:t>PANAS</w:t>
      </w:r>
      <w:r w:rsidR="005635FA">
        <w:rPr>
          <w:color w:val="002060"/>
          <w:sz w:val="22"/>
          <w:szCs w:val="26"/>
          <w:lang w:val="en-US"/>
        </w:rPr>
        <w:t xml:space="preserve"> template </w:t>
      </w:r>
      <w:r>
        <w:rPr>
          <w:color w:val="002060"/>
          <w:sz w:val="22"/>
          <w:szCs w:val="26"/>
          <w:lang w:val="en-US"/>
        </w:rPr>
        <w:t xml:space="preserve">are editable. You can also print this template to create hand-outs. </w:t>
      </w:r>
      <w:r w:rsidRPr="004809BF">
        <w:rPr>
          <w:color w:val="002060"/>
          <w:sz w:val="22"/>
          <w:szCs w:val="26"/>
          <w:lang w:val="en-US"/>
        </w:rPr>
        <w:br/>
      </w:r>
    </w:p>
    <w:p w14:paraId="57980B0B" w14:textId="7F024744" w:rsidR="00DA2DCC" w:rsidRPr="004F7FC9" w:rsidRDefault="00F706FB" w:rsidP="004F7FC9">
      <w:pPr>
        <w:pStyle w:val="ListParagraph"/>
        <w:numPr>
          <w:ilvl w:val="0"/>
          <w:numId w:val="1"/>
        </w:numPr>
        <w:pBdr>
          <w:bottom w:val="single" w:sz="6" w:space="1" w:color="auto"/>
        </w:pBdr>
        <w:ind w:left="360"/>
        <w:rPr>
          <w:rStyle w:val="Hyperlink"/>
          <w:color w:val="4095CD"/>
          <w:szCs w:val="26"/>
          <w:lang w:val="en-US"/>
        </w:rPr>
      </w:pPr>
      <w:r>
        <w:rPr>
          <w:color w:val="002060"/>
          <w:sz w:val="22"/>
          <w:szCs w:val="26"/>
          <w:lang w:val="en-US"/>
        </w:rPr>
        <w:t>For more information, visit</w:t>
      </w:r>
      <w:r w:rsidR="00EA466F">
        <w:rPr>
          <w:color w:val="002060"/>
          <w:sz w:val="22"/>
          <w:szCs w:val="26"/>
          <w:lang w:val="en-US"/>
        </w:rPr>
        <w:t>:</w:t>
      </w:r>
      <w:r w:rsidR="00CC4794">
        <w:rPr>
          <w:color w:val="002060"/>
          <w:sz w:val="22"/>
          <w:szCs w:val="26"/>
          <w:lang w:val="en-US"/>
        </w:rPr>
        <w:br/>
      </w:r>
      <w:hyperlink r:id="rId9" w:history="1">
        <w:r w:rsidR="00C9123F">
          <w:rPr>
            <w:rStyle w:val="Hyperlink"/>
            <w:sz w:val="22"/>
            <w:szCs w:val="26"/>
            <w:lang w:val="en-US"/>
          </w:rPr>
          <w:t>https://www.toolshero.com/personal-happiness/panas-scale/</w:t>
        </w:r>
      </w:hyperlink>
    </w:p>
    <w:p w14:paraId="6A71BA48" w14:textId="77777777" w:rsidR="004F7FC9" w:rsidRPr="004F7FC9" w:rsidRDefault="004F7FC9" w:rsidP="004F7FC9">
      <w:pPr>
        <w:pBdr>
          <w:bottom w:val="single" w:sz="6" w:space="1" w:color="auto"/>
        </w:pBdr>
        <w:rPr>
          <w:rStyle w:val="Hyperlink"/>
          <w:color w:val="4095CD"/>
          <w:sz w:val="6"/>
          <w:szCs w:val="6"/>
          <w:lang w:val="en-US"/>
        </w:rPr>
      </w:pPr>
    </w:p>
    <w:p w14:paraId="74FC1999" w14:textId="7B866A27" w:rsidR="004F7FC9" w:rsidRPr="00462E01" w:rsidRDefault="006E682B" w:rsidP="004F7FC9">
      <w:pPr>
        <w:rPr>
          <w:color w:val="4095CD"/>
          <w:sz w:val="10"/>
          <w:szCs w:val="10"/>
          <w:u w:val="single"/>
          <w:lang w:val="en-US"/>
        </w:rPr>
      </w:pPr>
      <w:r>
        <w:rPr>
          <w:color w:val="4095CD"/>
          <w:sz w:val="10"/>
          <w:szCs w:val="10"/>
          <w:u w:val="single"/>
          <w:lang w:val="en-US"/>
        </w:rPr>
        <w:br/>
      </w:r>
    </w:p>
    <w:p w14:paraId="59BAFCE3" w14:textId="6EA365FB" w:rsidR="006426A5" w:rsidRPr="006E682B" w:rsidRDefault="006426A5" w:rsidP="004F7FC9">
      <w:pPr>
        <w:rPr>
          <w:sz w:val="10"/>
          <w:szCs w:val="10"/>
          <w:lang w:val="en-US"/>
        </w:rPr>
      </w:pPr>
      <w:r>
        <w:rPr>
          <w:b/>
          <w:color w:val="002060"/>
          <w:sz w:val="22"/>
          <w:szCs w:val="26"/>
          <w:lang w:val="en-US"/>
        </w:rPr>
        <w:t>Time</w:t>
      </w:r>
      <w:r w:rsidRPr="006426A5">
        <w:rPr>
          <w:b/>
          <w:color w:val="002060"/>
          <w:sz w:val="22"/>
          <w:szCs w:val="26"/>
          <w:lang w:val="en-US"/>
        </w:rPr>
        <w:t xml:space="preserve"> instructions</w:t>
      </w:r>
      <w:r w:rsidR="006E682B">
        <w:rPr>
          <w:b/>
          <w:color w:val="002060"/>
          <w:sz w:val="22"/>
          <w:szCs w:val="26"/>
          <w:lang w:val="en-US"/>
        </w:rPr>
        <w:br/>
      </w:r>
    </w:p>
    <w:p w14:paraId="188A85F9" w14:textId="591CF0B9" w:rsidR="004F7FC9" w:rsidRPr="006E682B" w:rsidRDefault="006426A5" w:rsidP="004F7FC9">
      <w:pPr>
        <w:rPr>
          <w:sz w:val="10"/>
          <w:szCs w:val="10"/>
          <w:lang w:val="en-US"/>
        </w:rPr>
      </w:pPr>
      <w:r w:rsidRPr="006426A5">
        <w:rPr>
          <w:sz w:val="20"/>
          <w:szCs w:val="20"/>
          <w:lang w:val="en-US"/>
        </w:rPr>
        <w:t>There are different time instructions possible when using the PANAS Scale. Mark the option that you are applying</w:t>
      </w:r>
      <w:r w:rsidR="006E682B">
        <w:rPr>
          <w:sz w:val="20"/>
          <w:szCs w:val="20"/>
          <w:lang w:val="en-US"/>
        </w:rPr>
        <w:t xml:space="preserve"> for this test</w:t>
      </w:r>
      <w:r w:rsidRPr="006426A5">
        <w:rPr>
          <w:sz w:val="20"/>
          <w:szCs w:val="20"/>
          <w:lang w:val="en-US"/>
        </w:rPr>
        <w:t>:</w:t>
      </w:r>
      <w:r w:rsidR="006E682B">
        <w:rPr>
          <w:sz w:val="20"/>
          <w:szCs w:val="20"/>
          <w:lang w:val="en-US"/>
        </w:rPr>
        <w:br/>
      </w:r>
    </w:p>
    <w:p w14:paraId="42F103DB" w14:textId="62718A22" w:rsidR="006426A5" w:rsidRPr="006426A5" w:rsidRDefault="006426A5" w:rsidP="006426A5">
      <w:pPr>
        <w:pStyle w:val="ListParagraph"/>
        <w:numPr>
          <w:ilvl w:val="0"/>
          <w:numId w:val="4"/>
        </w:numPr>
        <w:rPr>
          <w:sz w:val="20"/>
          <w:szCs w:val="20"/>
          <w:lang w:val="en-US"/>
        </w:rPr>
      </w:pPr>
      <w:r w:rsidRPr="006426A5">
        <w:rPr>
          <w:sz w:val="20"/>
          <w:szCs w:val="20"/>
          <w:lang w:val="en-US"/>
        </w:rPr>
        <w:t xml:space="preserve">Moment </w:t>
      </w:r>
      <w:r w:rsidRPr="006426A5">
        <w:rPr>
          <w:sz w:val="20"/>
          <w:szCs w:val="20"/>
          <w:lang w:val="en-US"/>
        </w:rPr>
        <w:tab/>
        <w:t>(you feel this way right now)</w:t>
      </w:r>
    </w:p>
    <w:p w14:paraId="46DE9668" w14:textId="3246C28A" w:rsidR="006426A5" w:rsidRPr="006426A5" w:rsidRDefault="006426A5" w:rsidP="006426A5">
      <w:pPr>
        <w:pStyle w:val="ListParagraph"/>
        <w:numPr>
          <w:ilvl w:val="0"/>
          <w:numId w:val="4"/>
        </w:numPr>
        <w:rPr>
          <w:sz w:val="20"/>
          <w:szCs w:val="20"/>
          <w:lang w:val="en-US"/>
        </w:rPr>
      </w:pPr>
      <w:r w:rsidRPr="006426A5">
        <w:rPr>
          <w:sz w:val="20"/>
          <w:szCs w:val="20"/>
          <w:lang w:val="en-US"/>
        </w:rPr>
        <w:t xml:space="preserve">Today </w:t>
      </w:r>
      <w:r w:rsidRPr="006426A5">
        <w:rPr>
          <w:sz w:val="20"/>
          <w:szCs w:val="20"/>
          <w:lang w:val="en-US"/>
        </w:rPr>
        <w:tab/>
      </w:r>
      <w:r w:rsidRPr="006426A5">
        <w:rPr>
          <w:sz w:val="20"/>
          <w:szCs w:val="20"/>
          <w:lang w:val="en-US"/>
        </w:rPr>
        <w:tab/>
        <w:t>(you have felt this way today)</w:t>
      </w:r>
    </w:p>
    <w:p w14:paraId="084E30F8" w14:textId="5218D035" w:rsidR="006426A5" w:rsidRPr="006426A5" w:rsidRDefault="006426A5" w:rsidP="006426A5">
      <w:pPr>
        <w:pStyle w:val="ListParagraph"/>
        <w:numPr>
          <w:ilvl w:val="0"/>
          <w:numId w:val="4"/>
        </w:numPr>
        <w:rPr>
          <w:sz w:val="20"/>
          <w:szCs w:val="20"/>
          <w:lang w:val="en-US"/>
        </w:rPr>
      </w:pPr>
      <w:r w:rsidRPr="006426A5">
        <w:rPr>
          <w:sz w:val="20"/>
          <w:szCs w:val="20"/>
          <w:lang w:val="en-US"/>
        </w:rPr>
        <w:t xml:space="preserve">Past few days </w:t>
      </w:r>
      <w:r w:rsidRPr="006426A5">
        <w:rPr>
          <w:sz w:val="20"/>
          <w:szCs w:val="20"/>
          <w:lang w:val="en-US"/>
        </w:rPr>
        <w:tab/>
        <w:t>(you have felt this way during the past few days)</w:t>
      </w:r>
    </w:p>
    <w:p w14:paraId="15671168" w14:textId="00A00451" w:rsidR="006426A5" w:rsidRPr="006426A5" w:rsidRDefault="006426A5" w:rsidP="006426A5">
      <w:pPr>
        <w:pStyle w:val="ListParagraph"/>
        <w:numPr>
          <w:ilvl w:val="0"/>
          <w:numId w:val="4"/>
        </w:numPr>
        <w:rPr>
          <w:sz w:val="20"/>
          <w:szCs w:val="20"/>
          <w:lang w:val="en-US"/>
        </w:rPr>
      </w:pPr>
      <w:r w:rsidRPr="006426A5">
        <w:rPr>
          <w:sz w:val="20"/>
          <w:szCs w:val="20"/>
          <w:lang w:val="en-US"/>
        </w:rPr>
        <w:t xml:space="preserve">Week </w:t>
      </w:r>
      <w:r w:rsidRPr="006426A5">
        <w:rPr>
          <w:sz w:val="20"/>
          <w:szCs w:val="20"/>
          <w:lang w:val="en-US"/>
        </w:rPr>
        <w:tab/>
      </w:r>
      <w:r w:rsidRPr="006426A5">
        <w:rPr>
          <w:sz w:val="20"/>
          <w:szCs w:val="20"/>
          <w:lang w:val="en-US"/>
        </w:rPr>
        <w:tab/>
        <w:t>(you have felt this way during the past week)</w:t>
      </w:r>
    </w:p>
    <w:p w14:paraId="2E137163" w14:textId="10860B06" w:rsidR="006426A5" w:rsidRPr="006426A5" w:rsidRDefault="006426A5" w:rsidP="006426A5">
      <w:pPr>
        <w:pStyle w:val="ListParagraph"/>
        <w:numPr>
          <w:ilvl w:val="0"/>
          <w:numId w:val="4"/>
        </w:numPr>
        <w:rPr>
          <w:sz w:val="20"/>
          <w:szCs w:val="20"/>
          <w:lang w:val="en-US"/>
        </w:rPr>
      </w:pPr>
      <w:r w:rsidRPr="006426A5">
        <w:rPr>
          <w:sz w:val="20"/>
          <w:szCs w:val="20"/>
          <w:lang w:val="en-US"/>
        </w:rPr>
        <w:t>Past few weeks</w:t>
      </w:r>
      <w:r w:rsidRPr="006426A5">
        <w:rPr>
          <w:sz w:val="20"/>
          <w:szCs w:val="20"/>
          <w:lang w:val="en-US"/>
        </w:rPr>
        <w:tab/>
        <w:t>(you have felt this way during the past few weeks)</w:t>
      </w:r>
    </w:p>
    <w:p w14:paraId="3AF1BC0E" w14:textId="1874F358" w:rsidR="006426A5" w:rsidRPr="006426A5" w:rsidRDefault="006426A5" w:rsidP="006426A5">
      <w:pPr>
        <w:pStyle w:val="ListParagraph"/>
        <w:numPr>
          <w:ilvl w:val="0"/>
          <w:numId w:val="4"/>
        </w:numPr>
        <w:rPr>
          <w:sz w:val="20"/>
          <w:szCs w:val="20"/>
          <w:lang w:val="en-US"/>
        </w:rPr>
      </w:pPr>
      <w:r w:rsidRPr="006426A5">
        <w:rPr>
          <w:sz w:val="20"/>
          <w:szCs w:val="20"/>
          <w:lang w:val="en-US"/>
        </w:rPr>
        <w:t xml:space="preserve">Year </w:t>
      </w:r>
      <w:r w:rsidRPr="006426A5">
        <w:rPr>
          <w:sz w:val="20"/>
          <w:szCs w:val="20"/>
          <w:lang w:val="en-US"/>
        </w:rPr>
        <w:tab/>
      </w:r>
      <w:r w:rsidRPr="006426A5">
        <w:rPr>
          <w:sz w:val="20"/>
          <w:szCs w:val="20"/>
          <w:lang w:val="en-US"/>
        </w:rPr>
        <w:tab/>
        <w:t>(you have felt this way during the past year)</w:t>
      </w:r>
    </w:p>
    <w:p w14:paraId="0B13E5E4" w14:textId="55C157F6" w:rsidR="006426A5" w:rsidRPr="006426A5" w:rsidRDefault="006426A5" w:rsidP="006426A5">
      <w:pPr>
        <w:pStyle w:val="ListParagraph"/>
        <w:numPr>
          <w:ilvl w:val="0"/>
          <w:numId w:val="4"/>
        </w:numPr>
        <w:rPr>
          <w:sz w:val="20"/>
          <w:szCs w:val="20"/>
          <w:lang w:val="en-US"/>
        </w:rPr>
      </w:pPr>
      <w:r w:rsidRPr="006426A5">
        <w:rPr>
          <w:sz w:val="20"/>
          <w:szCs w:val="20"/>
          <w:lang w:val="en-US"/>
        </w:rPr>
        <w:t xml:space="preserve">General </w:t>
      </w:r>
      <w:r w:rsidRPr="006426A5"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 w:rsidRPr="006426A5">
        <w:rPr>
          <w:sz w:val="20"/>
          <w:szCs w:val="20"/>
          <w:lang w:val="en-US"/>
        </w:rPr>
        <w:t>(you generally feel this way)</w:t>
      </w:r>
    </w:p>
    <w:p w14:paraId="76366961" w14:textId="77777777" w:rsidR="006426A5" w:rsidRDefault="006426A5" w:rsidP="004F7FC9">
      <w:pPr>
        <w:rPr>
          <w:color w:val="4095CD"/>
          <w:szCs w:val="26"/>
          <w:u w:val="single"/>
          <w:lang w:val="en-US"/>
        </w:rPr>
      </w:pPr>
    </w:p>
    <w:p w14:paraId="79F24E03" w14:textId="0D8C4C4B" w:rsidR="004F7FC9" w:rsidRDefault="006426A5" w:rsidP="004F7FC9">
      <w:pPr>
        <w:rPr>
          <w:b/>
          <w:color w:val="002060"/>
          <w:sz w:val="22"/>
          <w:szCs w:val="26"/>
          <w:lang w:val="en-US"/>
        </w:rPr>
      </w:pPr>
      <w:r>
        <w:rPr>
          <w:b/>
          <w:color w:val="002060"/>
          <w:sz w:val="22"/>
          <w:szCs w:val="26"/>
          <w:lang w:val="en-US"/>
        </w:rPr>
        <w:t>Scale</w:t>
      </w:r>
      <w:r w:rsidR="00462E01">
        <w:rPr>
          <w:b/>
          <w:color w:val="002060"/>
          <w:sz w:val="22"/>
          <w:szCs w:val="26"/>
          <w:lang w:val="en-US"/>
        </w:rPr>
        <w:t xml:space="preserve"> &amp; Scorecard</w:t>
      </w:r>
    </w:p>
    <w:p w14:paraId="5A578155" w14:textId="77777777" w:rsidR="006E682B" w:rsidRPr="006E682B" w:rsidRDefault="006E682B" w:rsidP="004F7FC9">
      <w:pPr>
        <w:rPr>
          <w:color w:val="4095CD"/>
          <w:sz w:val="10"/>
          <w:szCs w:val="10"/>
          <w:u w:val="single"/>
          <w:lang w:val="en-US"/>
        </w:rPr>
      </w:pPr>
    </w:p>
    <w:tbl>
      <w:tblPr>
        <w:tblStyle w:val="TableGrid"/>
        <w:tblW w:w="7974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91"/>
        <w:gridCol w:w="1523"/>
        <w:gridCol w:w="1843"/>
        <w:gridCol w:w="1417"/>
        <w:gridCol w:w="1600"/>
      </w:tblGrid>
      <w:tr w:rsidR="004F7FC9" w14:paraId="5C2A5F0F" w14:textId="77777777" w:rsidTr="00EA466F">
        <w:trPr>
          <w:trHeight w:val="532"/>
        </w:trPr>
        <w:tc>
          <w:tcPr>
            <w:tcW w:w="1591" w:type="dxa"/>
            <w:shd w:val="clear" w:color="auto" w:fill="auto"/>
          </w:tcPr>
          <w:p w14:paraId="6178E1E7" w14:textId="6524DB5B" w:rsidR="004F7FC9" w:rsidRPr="004F7FC9" w:rsidRDefault="004F7FC9" w:rsidP="004F7FC9">
            <w:pPr>
              <w:jc w:val="center"/>
              <w:rPr>
                <w:sz w:val="20"/>
                <w:szCs w:val="26"/>
                <w:lang w:val="en-US"/>
              </w:rPr>
            </w:pPr>
            <w:r w:rsidRPr="004F7FC9">
              <w:rPr>
                <w:sz w:val="20"/>
                <w:szCs w:val="26"/>
                <w:lang w:val="en-US"/>
              </w:rPr>
              <w:t>1</w:t>
            </w:r>
            <w:r w:rsidRPr="004F7FC9">
              <w:rPr>
                <w:sz w:val="20"/>
                <w:szCs w:val="26"/>
                <w:lang w:val="en-US"/>
              </w:rPr>
              <w:br/>
              <w:t>Very slightly or not at all</w:t>
            </w:r>
          </w:p>
        </w:tc>
        <w:tc>
          <w:tcPr>
            <w:tcW w:w="1523" w:type="dxa"/>
            <w:shd w:val="clear" w:color="auto" w:fill="auto"/>
          </w:tcPr>
          <w:p w14:paraId="6BA0B101" w14:textId="77777777" w:rsidR="004F7FC9" w:rsidRPr="004F7FC9" w:rsidRDefault="004F7FC9" w:rsidP="004F7FC9">
            <w:pPr>
              <w:jc w:val="center"/>
              <w:rPr>
                <w:sz w:val="20"/>
                <w:szCs w:val="26"/>
                <w:lang w:val="en-US"/>
              </w:rPr>
            </w:pPr>
            <w:r w:rsidRPr="004F7FC9">
              <w:rPr>
                <w:sz w:val="20"/>
                <w:szCs w:val="26"/>
                <w:lang w:val="en-US"/>
              </w:rPr>
              <w:t>2</w:t>
            </w:r>
          </w:p>
          <w:p w14:paraId="757F50A1" w14:textId="47676617" w:rsidR="004F7FC9" w:rsidRPr="004F7FC9" w:rsidRDefault="004F7FC9" w:rsidP="004F7FC9">
            <w:pPr>
              <w:jc w:val="center"/>
              <w:rPr>
                <w:sz w:val="20"/>
                <w:szCs w:val="26"/>
                <w:lang w:val="en-US"/>
              </w:rPr>
            </w:pPr>
            <w:r w:rsidRPr="004F7FC9">
              <w:rPr>
                <w:sz w:val="20"/>
                <w:szCs w:val="26"/>
                <w:lang w:val="en-US"/>
              </w:rPr>
              <w:t>A little</w:t>
            </w:r>
          </w:p>
        </w:tc>
        <w:tc>
          <w:tcPr>
            <w:tcW w:w="1843" w:type="dxa"/>
            <w:shd w:val="clear" w:color="auto" w:fill="auto"/>
          </w:tcPr>
          <w:p w14:paraId="3045266D" w14:textId="31A96733" w:rsidR="004F7FC9" w:rsidRPr="004F7FC9" w:rsidRDefault="004F7FC9" w:rsidP="004F7FC9">
            <w:pPr>
              <w:jc w:val="center"/>
              <w:rPr>
                <w:sz w:val="20"/>
                <w:szCs w:val="26"/>
                <w:lang w:val="en-US"/>
              </w:rPr>
            </w:pPr>
            <w:r w:rsidRPr="004F7FC9">
              <w:rPr>
                <w:sz w:val="20"/>
                <w:szCs w:val="26"/>
                <w:lang w:val="en-US"/>
              </w:rPr>
              <w:t>3</w:t>
            </w:r>
            <w:r w:rsidRPr="004F7FC9">
              <w:rPr>
                <w:sz w:val="20"/>
                <w:szCs w:val="26"/>
                <w:lang w:val="en-US"/>
              </w:rPr>
              <w:br/>
              <w:t>Moderately</w:t>
            </w:r>
          </w:p>
        </w:tc>
        <w:tc>
          <w:tcPr>
            <w:tcW w:w="1417" w:type="dxa"/>
            <w:shd w:val="clear" w:color="auto" w:fill="auto"/>
          </w:tcPr>
          <w:p w14:paraId="67DFF9D7" w14:textId="05209AE0" w:rsidR="004F7FC9" w:rsidRPr="004F7FC9" w:rsidRDefault="004F7FC9" w:rsidP="004F7FC9">
            <w:pPr>
              <w:jc w:val="center"/>
              <w:rPr>
                <w:sz w:val="20"/>
                <w:szCs w:val="26"/>
                <w:lang w:val="en-US"/>
              </w:rPr>
            </w:pPr>
            <w:r w:rsidRPr="004F7FC9">
              <w:rPr>
                <w:sz w:val="20"/>
                <w:szCs w:val="26"/>
                <w:lang w:val="en-US"/>
              </w:rPr>
              <w:t>4</w:t>
            </w:r>
            <w:r w:rsidRPr="004F7FC9">
              <w:rPr>
                <w:sz w:val="20"/>
                <w:szCs w:val="26"/>
                <w:lang w:val="en-US"/>
              </w:rPr>
              <w:br/>
              <w:t>Quite a bit</w:t>
            </w:r>
          </w:p>
        </w:tc>
        <w:tc>
          <w:tcPr>
            <w:tcW w:w="1600" w:type="dxa"/>
            <w:shd w:val="clear" w:color="auto" w:fill="auto"/>
          </w:tcPr>
          <w:p w14:paraId="16808992" w14:textId="23C024AC" w:rsidR="004F7FC9" w:rsidRPr="004F7FC9" w:rsidRDefault="004F7FC9" w:rsidP="004F7FC9">
            <w:pPr>
              <w:jc w:val="center"/>
              <w:rPr>
                <w:sz w:val="20"/>
                <w:szCs w:val="26"/>
                <w:lang w:val="en-US"/>
              </w:rPr>
            </w:pPr>
            <w:r w:rsidRPr="004F7FC9">
              <w:rPr>
                <w:sz w:val="20"/>
                <w:szCs w:val="26"/>
                <w:lang w:val="en-US"/>
              </w:rPr>
              <w:t>5</w:t>
            </w:r>
            <w:r w:rsidRPr="004F7FC9">
              <w:rPr>
                <w:sz w:val="20"/>
                <w:szCs w:val="26"/>
                <w:lang w:val="en-US"/>
              </w:rPr>
              <w:br/>
              <w:t>Extremely</w:t>
            </w:r>
          </w:p>
        </w:tc>
      </w:tr>
    </w:tbl>
    <w:p w14:paraId="616C3F6B" w14:textId="03CD50DF" w:rsidR="004F7FC9" w:rsidRDefault="004F7FC9" w:rsidP="004F7FC9">
      <w:pPr>
        <w:rPr>
          <w:color w:val="4095CD"/>
          <w:szCs w:val="26"/>
          <w:u w:val="single"/>
          <w:lang w:val="en-US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567"/>
        <w:gridCol w:w="851"/>
        <w:gridCol w:w="2551"/>
      </w:tblGrid>
      <w:tr w:rsidR="004F7FC9" w:rsidRPr="006426A5" w14:paraId="515E9300" w14:textId="77777777" w:rsidTr="00462E01">
        <w:tc>
          <w:tcPr>
            <w:tcW w:w="567" w:type="dxa"/>
          </w:tcPr>
          <w:p w14:paraId="514F2AFE" w14:textId="0397B820" w:rsidR="004F7FC9" w:rsidRPr="006426A5" w:rsidRDefault="004F7FC9" w:rsidP="004F7FC9">
            <w:pPr>
              <w:rPr>
                <w:b/>
                <w:sz w:val="20"/>
                <w:szCs w:val="20"/>
                <w:lang w:val="en-US"/>
              </w:rPr>
            </w:pPr>
            <w:r w:rsidRPr="006426A5">
              <w:rPr>
                <w:b/>
                <w:sz w:val="20"/>
                <w:szCs w:val="20"/>
                <w:lang w:val="en-US"/>
              </w:rPr>
              <w:t>#</w:t>
            </w:r>
          </w:p>
        </w:tc>
        <w:tc>
          <w:tcPr>
            <w:tcW w:w="851" w:type="dxa"/>
          </w:tcPr>
          <w:p w14:paraId="16E70FE4" w14:textId="6300A406" w:rsidR="004F7FC9" w:rsidRPr="006426A5" w:rsidRDefault="004F7FC9" w:rsidP="004F7FC9">
            <w:pPr>
              <w:rPr>
                <w:b/>
                <w:sz w:val="20"/>
                <w:szCs w:val="20"/>
                <w:lang w:val="en-US"/>
              </w:rPr>
            </w:pPr>
            <w:r w:rsidRPr="006426A5">
              <w:rPr>
                <w:b/>
                <w:sz w:val="20"/>
                <w:szCs w:val="20"/>
                <w:lang w:val="en-US"/>
              </w:rPr>
              <w:t>Score</w:t>
            </w:r>
          </w:p>
        </w:tc>
        <w:tc>
          <w:tcPr>
            <w:tcW w:w="2551" w:type="dxa"/>
          </w:tcPr>
          <w:p w14:paraId="39594983" w14:textId="7360AE65" w:rsidR="004F7FC9" w:rsidRPr="006426A5" w:rsidRDefault="004F7FC9" w:rsidP="004F7FC9">
            <w:pPr>
              <w:rPr>
                <w:b/>
                <w:sz w:val="20"/>
                <w:szCs w:val="20"/>
                <w:lang w:val="en-US"/>
              </w:rPr>
            </w:pPr>
            <w:r w:rsidRPr="006426A5">
              <w:rPr>
                <w:b/>
                <w:sz w:val="20"/>
                <w:szCs w:val="20"/>
                <w:lang w:val="en-US"/>
              </w:rPr>
              <w:t>Feelings/emotions</w:t>
            </w:r>
          </w:p>
        </w:tc>
      </w:tr>
      <w:tr w:rsidR="004F7FC9" w:rsidRPr="006426A5" w14:paraId="45E68531" w14:textId="77777777" w:rsidTr="00462E01">
        <w:tc>
          <w:tcPr>
            <w:tcW w:w="567" w:type="dxa"/>
          </w:tcPr>
          <w:p w14:paraId="297BDAD6" w14:textId="2AA17644" w:rsidR="004F7FC9" w:rsidRPr="006426A5" w:rsidRDefault="004F7FC9" w:rsidP="004F7FC9">
            <w:pPr>
              <w:rPr>
                <w:sz w:val="20"/>
                <w:szCs w:val="20"/>
                <w:lang w:val="en-US"/>
              </w:rPr>
            </w:pPr>
            <w:r w:rsidRPr="006426A5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851" w:type="dxa"/>
          </w:tcPr>
          <w:p w14:paraId="343A53F2" w14:textId="2226B949" w:rsidR="004F7FC9" w:rsidRPr="006426A5" w:rsidRDefault="001D58F9" w:rsidP="0026311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30</w:t>
            </w:r>
          </w:p>
        </w:tc>
        <w:tc>
          <w:tcPr>
            <w:tcW w:w="2551" w:type="dxa"/>
          </w:tcPr>
          <w:p w14:paraId="3CB348CD" w14:textId="63EC26AC" w:rsidR="004F7FC9" w:rsidRPr="006426A5" w:rsidRDefault="004F7FC9" w:rsidP="004F7FC9">
            <w:pPr>
              <w:rPr>
                <w:sz w:val="20"/>
                <w:szCs w:val="20"/>
                <w:lang w:val="en-US"/>
              </w:rPr>
            </w:pPr>
            <w:r w:rsidRPr="006426A5">
              <w:rPr>
                <w:sz w:val="20"/>
                <w:szCs w:val="20"/>
                <w:lang w:val="en-US"/>
              </w:rPr>
              <w:t>Interested</w:t>
            </w:r>
          </w:p>
        </w:tc>
      </w:tr>
      <w:tr w:rsidR="004F7FC9" w:rsidRPr="006426A5" w14:paraId="4340BA3C" w14:textId="77777777" w:rsidTr="00462E01">
        <w:tc>
          <w:tcPr>
            <w:tcW w:w="567" w:type="dxa"/>
          </w:tcPr>
          <w:p w14:paraId="4D0DF43B" w14:textId="0F42C5DB" w:rsidR="004F7FC9" w:rsidRPr="006426A5" w:rsidRDefault="004F7FC9" w:rsidP="004F7FC9">
            <w:pPr>
              <w:rPr>
                <w:sz w:val="20"/>
                <w:szCs w:val="20"/>
                <w:lang w:val="en-US"/>
              </w:rPr>
            </w:pPr>
            <w:r w:rsidRPr="006426A5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851" w:type="dxa"/>
          </w:tcPr>
          <w:p w14:paraId="379074B4" w14:textId="64984D8E" w:rsidR="004F7FC9" w:rsidRPr="006426A5" w:rsidRDefault="001D58F9" w:rsidP="0026311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2551" w:type="dxa"/>
          </w:tcPr>
          <w:p w14:paraId="3BD9F74E" w14:textId="35E054EF" w:rsidR="004F7FC9" w:rsidRPr="006426A5" w:rsidRDefault="004F7FC9" w:rsidP="004F7FC9">
            <w:pPr>
              <w:rPr>
                <w:sz w:val="20"/>
                <w:szCs w:val="20"/>
                <w:lang w:val="en-US"/>
              </w:rPr>
            </w:pPr>
            <w:r w:rsidRPr="006426A5">
              <w:rPr>
                <w:sz w:val="20"/>
                <w:szCs w:val="20"/>
                <w:lang w:val="en-US"/>
              </w:rPr>
              <w:t>Distressed</w:t>
            </w:r>
          </w:p>
        </w:tc>
      </w:tr>
      <w:tr w:rsidR="004F7FC9" w:rsidRPr="006426A5" w14:paraId="6DF20C0A" w14:textId="77777777" w:rsidTr="00462E01">
        <w:tc>
          <w:tcPr>
            <w:tcW w:w="567" w:type="dxa"/>
          </w:tcPr>
          <w:p w14:paraId="06370EFF" w14:textId="0FAD0A0D" w:rsidR="004F7FC9" w:rsidRPr="006426A5" w:rsidRDefault="004F7FC9" w:rsidP="004F7FC9">
            <w:pPr>
              <w:rPr>
                <w:sz w:val="20"/>
                <w:szCs w:val="20"/>
                <w:lang w:val="en-US"/>
              </w:rPr>
            </w:pPr>
            <w:r w:rsidRPr="006426A5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851" w:type="dxa"/>
          </w:tcPr>
          <w:p w14:paraId="25356D89" w14:textId="69351DFB" w:rsidR="004F7FC9" w:rsidRPr="006426A5" w:rsidRDefault="001D58F9" w:rsidP="0026311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35</w:t>
            </w:r>
          </w:p>
        </w:tc>
        <w:tc>
          <w:tcPr>
            <w:tcW w:w="2551" w:type="dxa"/>
          </w:tcPr>
          <w:p w14:paraId="0DB7DD2A" w14:textId="12C115B0" w:rsidR="004F7FC9" w:rsidRPr="006426A5" w:rsidRDefault="004F7FC9" w:rsidP="004F7FC9">
            <w:pPr>
              <w:rPr>
                <w:sz w:val="20"/>
                <w:szCs w:val="20"/>
                <w:lang w:val="en-US"/>
              </w:rPr>
            </w:pPr>
            <w:r w:rsidRPr="006426A5">
              <w:rPr>
                <w:sz w:val="20"/>
                <w:szCs w:val="20"/>
                <w:lang w:val="en-US"/>
              </w:rPr>
              <w:t>Excited</w:t>
            </w:r>
          </w:p>
        </w:tc>
      </w:tr>
      <w:tr w:rsidR="004F7FC9" w:rsidRPr="006426A5" w14:paraId="4CB4ACFB" w14:textId="77777777" w:rsidTr="00462E01">
        <w:tc>
          <w:tcPr>
            <w:tcW w:w="567" w:type="dxa"/>
          </w:tcPr>
          <w:p w14:paraId="06AAC9E1" w14:textId="7C673DA1" w:rsidR="004F7FC9" w:rsidRPr="006426A5" w:rsidRDefault="004F7FC9" w:rsidP="004F7FC9">
            <w:pPr>
              <w:rPr>
                <w:sz w:val="20"/>
                <w:szCs w:val="20"/>
                <w:lang w:val="en-US"/>
              </w:rPr>
            </w:pPr>
            <w:r w:rsidRPr="006426A5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851" w:type="dxa"/>
          </w:tcPr>
          <w:p w14:paraId="79C4D131" w14:textId="70040283" w:rsidR="004F7FC9" w:rsidRPr="006426A5" w:rsidRDefault="001D58F9" w:rsidP="0026311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2551" w:type="dxa"/>
          </w:tcPr>
          <w:p w14:paraId="0E9A44DB" w14:textId="11D80E42" w:rsidR="004F7FC9" w:rsidRPr="006426A5" w:rsidRDefault="004F7FC9" w:rsidP="004F7FC9">
            <w:pPr>
              <w:rPr>
                <w:sz w:val="20"/>
                <w:szCs w:val="20"/>
                <w:lang w:val="en-US"/>
              </w:rPr>
            </w:pPr>
            <w:r w:rsidRPr="006426A5">
              <w:rPr>
                <w:sz w:val="20"/>
                <w:szCs w:val="20"/>
                <w:lang w:val="en-US"/>
              </w:rPr>
              <w:t>Upset</w:t>
            </w:r>
          </w:p>
        </w:tc>
      </w:tr>
      <w:tr w:rsidR="004F7FC9" w:rsidRPr="006426A5" w14:paraId="5F432B85" w14:textId="77777777" w:rsidTr="00462E01">
        <w:tc>
          <w:tcPr>
            <w:tcW w:w="567" w:type="dxa"/>
          </w:tcPr>
          <w:p w14:paraId="291436DC" w14:textId="1FB45070" w:rsidR="004F7FC9" w:rsidRPr="006426A5" w:rsidRDefault="004F7FC9" w:rsidP="004F7FC9">
            <w:pPr>
              <w:rPr>
                <w:sz w:val="20"/>
                <w:szCs w:val="20"/>
                <w:lang w:val="en-US"/>
              </w:rPr>
            </w:pPr>
            <w:r w:rsidRPr="006426A5"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851" w:type="dxa"/>
          </w:tcPr>
          <w:p w14:paraId="4A5CE4A3" w14:textId="304F9D53" w:rsidR="004F7FC9" w:rsidRPr="006426A5" w:rsidRDefault="001D58F9" w:rsidP="0026311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</w:t>
            </w:r>
          </w:p>
        </w:tc>
        <w:tc>
          <w:tcPr>
            <w:tcW w:w="2551" w:type="dxa"/>
          </w:tcPr>
          <w:p w14:paraId="68BC17AE" w14:textId="4F49A2A2" w:rsidR="004F7FC9" w:rsidRPr="006426A5" w:rsidRDefault="004F7FC9" w:rsidP="004F7FC9">
            <w:pPr>
              <w:rPr>
                <w:sz w:val="20"/>
                <w:szCs w:val="20"/>
                <w:lang w:val="en-US"/>
              </w:rPr>
            </w:pPr>
            <w:r w:rsidRPr="006426A5">
              <w:rPr>
                <w:sz w:val="20"/>
                <w:szCs w:val="20"/>
                <w:lang w:val="en-US"/>
              </w:rPr>
              <w:t>Strong</w:t>
            </w:r>
          </w:p>
        </w:tc>
      </w:tr>
      <w:tr w:rsidR="004F7FC9" w:rsidRPr="006426A5" w14:paraId="7901B401" w14:textId="77777777" w:rsidTr="00462E01">
        <w:tc>
          <w:tcPr>
            <w:tcW w:w="567" w:type="dxa"/>
          </w:tcPr>
          <w:p w14:paraId="3CBFB277" w14:textId="637E9168" w:rsidR="004F7FC9" w:rsidRPr="006426A5" w:rsidRDefault="004F7FC9" w:rsidP="004F7FC9">
            <w:pPr>
              <w:rPr>
                <w:sz w:val="20"/>
                <w:szCs w:val="20"/>
                <w:lang w:val="en-US"/>
              </w:rPr>
            </w:pPr>
            <w:r w:rsidRPr="006426A5"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851" w:type="dxa"/>
          </w:tcPr>
          <w:p w14:paraId="6497D0AC" w14:textId="0BC655E8" w:rsidR="004F7FC9" w:rsidRPr="006426A5" w:rsidRDefault="001D58F9" w:rsidP="0026311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2551" w:type="dxa"/>
          </w:tcPr>
          <w:p w14:paraId="2F2D5424" w14:textId="7822CC23" w:rsidR="004F7FC9" w:rsidRPr="006426A5" w:rsidRDefault="004F7FC9" w:rsidP="004F7FC9">
            <w:pPr>
              <w:rPr>
                <w:sz w:val="20"/>
                <w:szCs w:val="20"/>
                <w:lang w:val="en-US"/>
              </w:rPr>
            </w:pPr>
            <w:r w:rsidRPr="006426A5">
              <w:rPr>
                <w:sz w:val="20"/>
                <w:szCs w:val="20"/>
                <w:lang w:val="en-US"/>
              </w:rPr>
              <w:t>Guilty</w:t>
            </w:r>
          </w:p>
        </w:tc>
      </w:tr>
      <w:tr w:rsidR="004F7FC9" w:rsidRPr="006426A5" w14:paraId="11B00A21" w14:textId="77777777" w:rsidTr="00462E01">
        <w:tc>
          <w:tcPr>
            <w:tcW w:w="567" w:type="dxa"/>
          </w:tcPr>
          <w:p w14:paraId="069B0190" w14:textId="099D2FE1" w:rsidR="004F7FC9" w:rsidRPr="006426A5" w:rsidRDefault="004F7FC9" w:rsidP="004F7FC9">
            <w:pPr>
              <w:rPr>
                <w:sz w:val="20"/>
                <w:szCs w:val="20"/>
                <w:lang w:val="en-US"/>
              </w:rPr>
            </w:pPr>
            <w:r w:rsidRPr="006426A5"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851" w:type="dxa"/>
          </w:tcPr>
          <w:p w14:paraId="2EDF29B6" w14:textId="1F0D0AD2" w:rsidR="004F7FC9" w:rsidRPr="006426A5" w:rsidRDefault="001D58F9" w:rsidP="0026311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2551" w:type="dxa"/>
          </w:tcPr>
          <w:p w14:paraId="424FFD2A" w14:textId="3804FBBB" w:rsidR="004F7FC9" w:rsidRPr="006426A5" w:rsidRDefault="004F7FC9" w:rsidP="004F7FC9">
            <w:pPr>
              <w:rPr>
                <w:sz w:val="20"/>
                <w:szCs w:val="20"/>
                <w:lang w:val="en-US"/>
              </w:rPr>
            </w:pPr>
            <w:r w:rsidRPr="006426A5">
              <w:rPr>
                <w:sz w:val="20"/>
                <w:szCs w:val="20"/>
                <w:lang w:val="en-US"/>
              </w:rPr>
              <w:t>Scared</w:t>
            </w:r>
          </w:p>
        </w:tc>
      </w:tr>
      <w:tr w:rsidR="004F7FC9" w:rsidRPr="006426A5" w14:paraId="4E26DF6D" w14:textId="77777777" w:rsidTr="00462E01">
        <w:tc>
          <w:tcPr>
            <w:tcW w:w="567" w:type="dxa"/>
          </w:tcPr>
          <w:p w14:paraId="22FA9B15" w14:textId="0908CCD9" w:rsidR="004F7FC9" w:rsidRPr="006426A5" w:rsidRDefault="004F7FC9" w:rsidP="004F7FC9">
            <w:pPr>
              <w:rPr>
                <w:sz w:val="20"/>
                <w:szCs w:val="20"/>
                <w:lang w:val="en-US"/>
              </w:rPr>
            </w:pPr>
            <w:r w:rsidRPr="006426A5"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851" w:type="dxa"/>
          </w:tcPr>
          <w:p w14:paraId="031C36F2" w14:textId="5264E48B" w:rsidR="004F7FC9" w:rsidRPr="006426A5" w:rsidRDefault="001D58F9" w:rsidP="0026311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551" w:type="dxa"/>
          </w:tcPr>
          <w:p w14:paraId="6C748BDF" w14:textId="616B7380" w:rsidR="004F7FC9" w:rsidRPr="006426A5" w:rsidRDefault="004F7FC9" w:rsidP="004F7FC9">
            <w:pPr>
              <w:rPr>
                <w:sz w:val="20"/>
                <w:szCs w:val="20"/>
                <w:lang w:val="en-US"/>
              </w:rPr>
            </w:pPr>
            <w:r w:rsidRPr="006426A5">
              <w:rPr>
                <w:sz w:val="20"/>
                <w:szCs w:val="20"/>
                <w:lang w:val="en-US"/>
              </w:rPr>
              <w:t>Hostile</w:t>
            </w:r>
          </w:p>
        </w:tc>
      </w:tr>
      <w:tr w:rsidR="004F7FC9" w:rsidRPr="006426A5" w14:paraId="10F9876A" w14:textId="77777777" w:rsidTr="00462E01">
        <w:tc>
          <w:tcPr>
            <w:tcW w:w="567" w:type="dxa"/>
          </w:tcPr>
          <w:p w14:paraId="5AC0AFB6" w14:textId="31A74BD8" w:rsidR="004F7FC9" w:rsidRPr="006426A5" w:rsidRDefault="004F7FC9" w:rsidP="004F7FC9">
            <w:pPr>
              <w:rPr>
                <w:sz w:val="20"/>
                <w:szCs w:val="20"/>
                <w:lang w:val="en-US"/>
              </w:rPr>
            </w:pPr>
            <w:r w:rsidRPr="006426A5"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851" w:type="dxa"/>
          </w:tcPr>
          <w:p w14:paraId="2D21D1AE" w14:textId="3FBD8E87" w:rsidR="004F7FC9" w:rsidRPr="006426A5" w:rsidRDefault="001D58F9" w:rsidP="0026311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35</w:t>
            </w:r>
          </w:p>
        </w:tc>
        <w:tc>
          <w:tcPr>
            <w:tcW w:w="2551" w:type="dxa"/>
          </w:tcPr>
          <w:p w14:paraId="0575BDA8" w14:textId="170658BB" w:rsidR="004F7FC9" w:rsidRPr="006426A5" w:rsidRDefault="004F7FC9" w:rsidP="004F7FC9">
            <w:pPr>
              <w:rPr>
                <w:sz w:val="20"/>
                <w:szCs w:val="20"/>
                <w:lang w:val="en-US"/>
              </w:rPr>
            </w:pPr>
            <w:r w:rsidRPr="006426A5">
              <w:rPr>
                <w:sz w:val="20"/>
                <w:szCs w:val="20"/>
                <w:lang w:val="en-US"/>
              </w:rPr>
              <w:t>Enthusiastic</w:t>
            </w:r>
          </w:p>
        </w:tc>
      </w:tr>
      <w:tr w:rsidR="004F7FC9" w:rsidRPr="006426A5" w14:paraId="1D20A93A" w14:textId="77777777" w:rsidTr="00462E01">
        <w:tc>
          <w:tcPr>
            <w:tcW w:w="567" w:type="dxa"/>
          </w:tcPr>
          <w:p w14:paraId="4A095180" w14:textId="20505442" w:rsidR="004F7FC9" w:rsidRPr="006426A5" w:rsidRDefault="004F7FC9" w:rsidP="004F7FC9">
            <w:pPr>
              <w:rPr>
                <w:sz w:val="20"/>
                <w:szCs w:val="20"/>
                <w:lang w:val="en-US"/>
              </w:rPr>
            </w:pPr>
            <w:r w:rsidRPr="006426A5"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851" w:type="dxa"/>
          </w:tcPr>
          <w:p w14:paraId="628868F9" w14:textId="4CE9E7E3" w:rsidR="004F7FC9" w:rsidRPr="006426A5" w:rsidRDefault="001D58F9" w:rsidP="0026311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30</w:t>
            </w:r>
          </w:p>
        </w:tc>
        <w:tc>
          <w:tcPr>
            <w:tcW w:w="2551" w:type="dxa"/>
          </w:tcPr>
          <w:p w14:paraId="2630119E" w14:textId="3B60247D" w:rsidR="004F7FC9" w:rsidRPr="006426A5" w:rsidRDefault="004F7FC9" w:rsidP="004F7FC9">
            <w:pPr>
              <w:rPr>
                <w:sz w:val="20"/>
                <w:szCs w:val="20"/>
                <w:lang w:val="en-US"/>
              </w:rPr>
            </w:pPr>
            <w:r w:rsidRPr="006426A5">
              <w:rPr>
                <w:sz w:val="20"/>
                <w:szCs w:val="20"/>
                <w:lang w:val="en-US"/>
              </w:rPr>
              <w:t>Proud</w:t>
            </w:r>
          </w:p>
        </w:tc>
      </w:tr>
    </w:tbl>
    <w:tbl>
      <w:tblPr>
        <w:tblStyle w:val="TableGrid"/>
        <w:tblpPr w:leftFromText="141" w:rightFromText="141" w:vertAnchor="text" w:horzAnchor="page" w:tblpX="5572" w:tblpY="-2817"/>
        <w:tblW w:w="0" w:type="auto"/>
        <w:tblLook w:val="04A0" w:firstRow="1" w:lastRow="0" w:firstColumn="1" w:lastColumn="0" w:noHBand="0" w:noVBand="1"/>
      </w:tblPr>
      <w:tblGrid>
        <w:gridCol w:w="567"/>
        <w:gridCol w:w="851"/>
        <w:gridCol w:w="2410"/>
      </w:tblGrid>
      <w:tr w:rsidR="00462E01" w:rsidRPr="006426A5" w14:paraId="1B2904FA" w14:textId="77777777" w:rsidTr="00462E01">
        <w:tc>
          <w:tcPr>
            <w:tcW w:w="567" w:type="dxa"/>
          </w:tcPr>
          <w:p w14:paraId="40BE28B7" w14:textId="77777777" w:rsidR="00462E01" w:rsidRPr="006426A5" w:rsidRDefault="00462E01" w:rsidP="00462E01">
            <w:pPr>
              <w:rPr>
                <w:b/>
                <w:sz w:val="20"/>
                <w:szCs w:val="20"/>
                <w:lang w:val="en-US"/>
              </w:rPr>
            </w:pPr>
            <w:r w:rsidRPr="006426A5">
              <w:rPr>
                <w:b/>
                <w:sz w:val="20"/>
                <w:szCs w:val="20"/>
                <w:lang w:val="en-US"/>
              </w:rPr>
              <w:t>#</w:t>
            </w:r>
          </w:p>
        </w:tc>
        <w:tc>
          <w:tcPr>
            <w:tcW w:w="851" w:type="dxa"/>
          </w:tcPr>
          <w:p w14:paraId="5A2CCBC5" w14:textId="77777777" w:rsidR="00462E01" w:rsidRPr="006426A5" w:rsidRDefault="00462E01" w:rsidP="00462E01">
            <w:pPr>
              <w:rPr>
                <w:b/>
                <w:sz w:val="20"/>
                <w:szCs w:val="20"/>
                <w:lang w:val="en-US"/>
              </w:rPr>
            </w:pPr>
            <w:r w:rsidRPr="006426A5">
              <w:rPr>
                <w:b/>
                <w:sz w:val="20"/>
                <w:szCs w:val="20"/>
                <w:lang w:val="en-US"/>
              </w:rPr>
              <w:t>Score</w:t>
            </w:r>
          </w:p>
        </w:tc>
        <w:tc>
          <w:tcPr>
            <w:tcW w:w="2410" w:type="dxa"/>
          </w:tcPr>
          <w:p w14:paraId="039235DD" w14:textId="77777777" w:rsidR="00462E01" w:rsidRPr="006426A5" w:rsidRDefault="00462E01" w:rsidP="00462E01">
            <w:pPr>
              <w:rPr>
                <w:b/>
                <w:sz w:val="20"/>
                <w:szCs w:val="20"/>
                <w:lang w:val="en-US"/>
              </w:rPr>
            </w:pPr>
            <w:r w:rsidRPr="006426A5">
              <w:rPr>
                <w:b/>
                <w:sz w:val="20"/>
                <w:szCs w:val="20"/>
                <w:lang w:val="en-US"/>
              </w:rPr>
              <w:t>Feelings/emotions</w:t>
            </w:r>
          </w:p>
        </w:tc>
      </w:tr>
      <w:tr w:rsidR="00462E01" w:rsidRPr="006426A5" w14:paraId="11AE4901" w14:textId="77777777" w:rsidTr="00462E01">
        <w:tc>
          <w:tcPr>
            <w:tcW w:w="567" w:type="dxa"/>
          </w:tcPr>
          <w:p w14:paraId="0FB0AC50" w14:textId="77777777" w:rsidR="00462E01" w:rsidRPr="006426A5" w:rsidRDefault="00462E01" w:rsidP="00462E01">
            <w:pPr>
              <w:rPr>
                <w:sz w:val="20"/>
                <w:szCs w:val="20"/>
                <w:lang w:val="en-US"/>
              </w:rPr>
            </w:pPr>
            <w:r w:rsidRPr="006426A5">
              <w:rPr>
                <w:sz w:val="20"/>
                <w:szCs w:val="20"/>
                <w:lang w:val="en-US"/>
              </w:rPr>
              <w:t>11</w:t>
            </w:r>
          </w:p>
        </w:tc>
        <w:tc>
          <w:tcPr>
            <w:tcW w:w="851" w:type="dxa"/>
          </w:tcPr>
          <w:p w14:paraId="07CF231A" w14:textId="4471D704" w:rsidR="00462E01" w:rsidRPr="006426A5" w:rsidRDefault="001D58F9" w:rsidP="0026311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10" w:type="dxa"/>
          </w:tcPr>
          <w:p w14:paraId="30824C1A" w14:textId="77777777" w:rsidR="00462E01" w:rsidRPr="006426A5" w:rsidRDefault="00462E01" w:rsidP="00462E0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Irritable</w:t>
            </w:r>
          </w:p>
        </w:tc>
      </w:tr>
      <w:tr w:rsidR="00462E01" w:rsidRPr="006426A5" w14:paraId="4AB9EE43" w14:textId="77777777" w:rsidTr="00462E01">
        <w:tc>
          <w:tcPr>
            <w:tcW w:w="567" w:type="dxa"/>
          </w:tcPr>
          <w:p w14:paraId="663370BF" w14:textId="77777777" w:rsidR="00462E01" w:rsidRPr="006426A5" w:rsidRDefault="00462E01" w:rsidP="00462E01">
            <w:pPr>
              <w:rPr>
                <w:sz w:val="20"/>
                <w:szCs w:val="20"/>
                <w:lang w:val="en-US"/>
              </w:rPr>
            </w:pPr>
            <w:r w:rsidRPr="006426A5">
              <w:rPr>
                <w:sz w:val="20"/>
                <w:szCs w:val="20"/>
                <w:lang w:val="en-US"/>
              </w:rPr>
              <w:t>12</w:t>
            </w:r>
          </w:p>
        </w:tc>
        <w:tc>
          <w:tcPr>
            <w:tcW w:w="851" w:type="dxa"/>
          </w:tcPr>
          <w:p w14:paraId="5E7930DE" w14:textId="5E528F57" w:rsidR="00462E01" w:rsidRPr="006426A5" w:rsidRDefault="001D58F9" w:rsidP="0026311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10" w:type="dxa"/>
          </w:tcPr>
          <w:p w14:paraId="6A549A8C" w14:textId="77777777" w:rsidR="00462E01" w:rsidRPr="006426A5" w:rsidRDefault="00462E01" w:rsidP="00462E0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Alert</w:t>
            </w:r>
          </w:p>
        </w:tc>
      </w:tr>
      <w:tr w:rsidR="00462E01" w:rsidRPr="006426A5" w14:paraId="048DBEAB" w14:textId="77777777" w:rsidTr="00462E01">
        <w:tc>
          <w:tcPr>
            <w:tcW w:w="567" w:type="dxa"/>
          </w:tcPr>
          <w:p w14:paraId="59F64E6A" w14:textId="77777777" w:rsidR="00462E01" w:rsidRPr="006426A5" w:rsidRDefault="00462E01" w:rsidP="00462E01">
            <w:pPr>
              <w:rPr>
                <w:sz w:val="20"/>
                <w:szCs w:val="20"/>
                <w:lang w:val="en-US"/>
              </w:rPr>
            </w:pPr>
            <w:r w:rsidRPr="006426A5">
              <w:rPr>
                <w:sz w:val="20"/>
                <w:szCs w:val="20"/>
                <w:lang w:val="en-US"/>
              </w:rPr>
              <w:t>13</w:t>
            </w:r>
          </w:p>
        </w:tc>
        <w:tc>
          <w:tcPr>
            <w:tcW w:w="851" w:type="dxa"/>
          </w:tcPr>
          <w:p w14:paraId="592B1CB0" w14:textId="2051E31C" w:rsidR="00462E01" w:rsidRPr="006426A5" w:rsidRDefault="001D58F9" w:rsidP="0026311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10" w:type="dxa"/>
          </w:tcPr>
          <w:p w14:paraId="65F86028" w14:textId="77777777" w:rsidR="00462E01" w:rsidRPr="006426A5" w:rsidRDefault="00462E01" w:rsidP="00462E0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Ashamed</w:t>
            </w:r>
          </w:p>
        </w:tc>
      </w:tr>
      <w:tr w:rsidR="00462E01" w:rsidRPr="006426A5" w14:paraId="2D5CB841" w14:textId="77777777" w:rsidTr="00462E01">
        <w:tc>
          <w:tcPr>
            <w:tcW w:w="567" w:type="dxa"/>
          </w:tcPr>
          <w:p w14:paraId="4CD85B52" w14:textId="77777777" w:rsidR="00462E01" w:rsidRPr="006426A5" w:rsidRDefault="00462E01" w:rsidP="00462E01">
            <w:pPr>
              <w:rPr>
                <w:sz w:val="20"/>
                <w:szCs w:val="20"/>
                <w:lang w:val="en-US"/>
              </w:rPr>
            </w:pPr>
            <w:r w:rsidRPr="006426A5">
              <w:rPr>
                <w:sz w:val="20"/>
                <w:szCs w:val="20"/>
                <w:lang w:val="en-US"/>
              </w:rPr>
              <w:t>14</w:t>
            </w:r>
          </w:p>
        </w:tc>
        <w:tc>
          <w:tcPr>
            <w:tcW w:w="851" w:type="dxa"/>
          </w:tcPr>
          <w:p w14:paraId="23343148" w14:textId="26F1FDE8" w:rsidR="00462E01" w:rsidRPr="006426A5" w:rsidRDefault="001D58F9" w:rsidP="0026311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</w:t>
            </w:r>
          </w:p>
        </w:tc>
        <w:tc>
          <w:tcPr>
            <w:tcW w:w="2410" w:type="dxa"/>
          </w:tcPr>
          <w:p w14:paraId="24535E7D" w14:textId="77777777" w:rsidR="00462E01" w:rsidRPr="006426A5" w:rsidRDefault="00462E01" w:rsidP="00462E0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Inspired</w:t>
            </w:r>
          </w:p>
        </w:tc>
      </w:tr>
      <w:tr w:rsidR="00462E01" w:rsidRPr="006426A5" w14:paraId="773E472F" w14:textId="77777777" w:rsidTr="00462E01">
        <w:tc>
          <w:tcPr>
            <w:tcW w:w="567" w:type="dxa"/>
          </w:tcPr>
          <w:p w14:paraId="59155D18" w14:textId="77777777" w:rsidR="00462E01" w:rsidRPr="006426A5" w:rsidRDefault="00462E01" w:rsidP="00462E01">
            <w:pPr>
              <w:rPr>
                <w:sz w:val="20"/>
                <w:szCs w:val="20"/>
                <w:lang w:val="en-US"/>
              </w:rPr>
            </w:pPr>
            <w:r w:rsidRPr="006426A5">
              <w:rPr>
                <w:sz w:val="20"/>
                <w:szCs w:val="20"/>
                <w:lang w:val="en-US"/>
              </w:rPr>
              <w:t>15</w:t>
            </w:r>
          </w:p>
        </w:tc>
        <w:tc>
          <w:tcPr>
            <w:tcW w:w="851" w:type="dxa"/>
          </w:tcPr>
          <w:p w14:paraId="23A14680" w14:textId="07DA78A2" w:rsidR="00462E01" w:rsidRPr="006426A5" w:rsidRDefault="001D58F9" w:rsidP="0026311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2410" w:type="dxa"/>
          </w:tcPr>
          <w:p w14:paraId="7D1A5BBC" w14:textId="77777777" w:rsidR="00462E01" w:rsidRPr="006426A5" w:rsidRDefault="00462E01" w:rsidP="00462E0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Nervous</w:t>
            </w:r>
          </w:p>
        </w:tc>
      </w:tr>
      <w:tr w:rsidR="00462E01" w:rsidRPr="006426A5" w14:paraId="2FA95A01" w14:textId="77777777" w:rsidTr="00462E01">
        <w:tc>
          <w:tcPr>
            <w:tcW w:w="567" w:type="dxa"/>
          </w:tcPr>
          <w:p w14:paraId="2B3DDB13" w14:textId="77777777" w:rsidR="00462E01" w:rsidRPr="006426A5" w:rsidRDefault="00462E01" w:rsidP="00462E01">
            <w:pPr>
              <w:rPr>
                <w:sz w:val="20"/>
                <w:szCs w:val="20"/>
                <w:lang w:val="en-US"/>
              </w:rPr>
            </w:pPr>
            <w:r w:rsidRPr="006426A5">
              <w:rPr>
                <w:sz w:val="20"/>
                <w:szCs w:val="20"/>
                <w:lang w:val="en-US"/>
              </w:rPr>
              <w:t>16</w:t>
            </w:r>
          </w:p>
        </w:tc>
        <w:tc>
          <w:tcPr>
            <w:tcW w:w="851" w:type="dxa"/>
          </w:tcPr>
          <w:p w14:paraId="7F0A2B42" w14:textId="7332F1B2" w:rsidR="00462E01" w:rsidRPr="006426A5" w:rsidRDefault="001D58F9" w:rsidP="0026311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30</w:t>
            </w:r>
          </w:p>
        </w:tc>
        <w:tc>
          <w:tcPr>
            <w:tcW w:w="2410" w:type="dxa"/>
          </w:tcPr>
          <w:p w14:paraId="442A8E7E" w14:textId="77777777" w:rsidR="00462E01" w:rsidRPr="006426A5" w:rsidRDefault="00462E01" w:rsidP="00462E0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Determined</w:t>
            </w:r>
          </w:p>
        </w:tc>
      </w:tr>
      <w:tr w:rsidR="00462E01" w:rsidRPr="006426A5" w14:paraId="49E45433" w14:textId="77777777" w:rsidTr="00462E01">
        <w:tc>
          <w:tcPr>
            <w:tcW w:w="567" w:type="dxa"/>
          </w:tcPr>
          <w:p w14:paraId="0EEEB73A" w14:textId="77777777" w:rsidR="00462E01" w:rsidRPr="006426A5" w:rsidRDefault="00462E01" w:rsidP="00462E01">
            <w:pPr>
              <w:rPr>
                <w:sz w:val="20"/>
                <w:szCs w:val="20"/>
                <w:lang w:val="en-US"/>
              </w:rPr>
            </w:pPr>
            <w:r w:rsidRPr="006426A5">
              <w:rPr>
                <w:sz w:val="20"/>
                <w:szCs w:val="20"/>
                <w:lang w:val="en-US"/>
              </w:rPr>
              <w:t>17</w:t>
            </w:r>
          </w:p>
        </w:tc>
        <w:tc>
          <w:tcPr>
            <w:tcW w:w="851" w:type="dxa"/>
          </w:tcPr>
          <w:p w14:paraId="76F7DDE5" w14:textId="38D83929" w:rsidR="00462E01" w:rsidRPr="006426A5" w:rsidRDefault="001D58F9" w:rsidP="0026311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35</w:t>
            </w:r>
          </w:p>
        </w:tc>
        <w:tc>
          <w:tcPr>
            <w:tcW w:w="2410" w:type="dxa"/>
          </w:tcPr>
          <w:p w14:paraId="1E089261" w14:textId="77777777" w:rsidR="00462E01" w:rsidRPr="006426A5" w:rsidRDefault="00462E01" w:rsidP="00462E0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Attentive</w:t>
            </w:r>
          </w:p>
        </w:tc>
      </w:tr>
      <w:tr w:rsidR="00462E01" w:rsidRPr="006426A5" w14:paraId="4F9D1985" w14:textId="77777777" w:rsidTr="00462E01">
        <w:tc>
          <w:tcPr>
            <w:tcW w:w="567" w:type="dxa"/>
          </w:tcPr>
          <w:p w14:paraId="577F14DF" w14:textId="77777777" w:rsidR="00462E01" w:rsidRPr="006426A5" w:rsidRDefault="00462E01" w:rsidP="00462E01">
            <w:pPr>
              <w:rPr>
                <w:sz w:val="20"/>
                <w:szCs w:val="20"/>
                <w:lang w:val="en-US"/>
              </w:rPr>
            </w:pPr>
            <w:r w:rsidRPr="006426A5">
              <w:rPr>
                <w:sz w:val="20"/>
                <w:szCs w:val="20"/>
                <w:lang w:val="en-US"/>
              </w:rPr>
              <w:t>18</w:t>
            </w:r>
          </w:p>
        </w:tc>
        <w:tc>
          <w:tcPr>
            <w:tcW w:w="851" w:type="dxa"/>
          </w:tcPr>
          <w:p w14:paraId="4150A1E1" w14:textId="5A159FE0" w:rsidR="00462E01" w:rsidRPr="006426A5" w:rsidRDefault="001D58F9" w:rsidP="0026311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10" w:type="dxa"/>
          </w:tcPr>
          <w:p w14:paraId="4D5EF9AC" w14:textId="77777777" w:rsidR="00462E01" w:rsidRPr="006426A5" w:rsidRDefault="00462E01" w:rsidP="00462E0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Jittery</w:t>
            </w:r>
          </w:p>
        </w:tc>
      </w:tr>
      <w:tr w:rsidR="00462E01" w:rsidRPr="006426A5" w14:paraId="6236391F" w14:textId="77777777" w:rsidTr="00462E01">
        <w:tc>
          <w:tcPr>
            <w:tcW w:w="567" w:type="dxa"/>
          </w:tcPr>
          <w:p w14:paraId="58E8DB95" w14:textId="77777777" w:rsidR="00462E01" w:rsidRPr="006426A5" w:rsidRDefault="00462E01" w:rsidP="00462E01">
            <w:pPr>
              <w:rPr>
                <w:sz w:val="20"/>
                <w:szCs w:val="20"/>
                <w:lang w:val="en-US"/>
              </w:rPr>
            </w:pPr>
            <w:r w:rsidRPr="006426A5">
              <w:rPr>
                <w:sz w:val="20"/>
                <w:szCs w:val="20"/>
                <w:lang w:val="en-US"/>
              </w:rPr>
              <w:t>19</w:t>
            </w:r>
          </w:p>
        </w:tc>
        <w:tc>
          <w:tcPr>
            <w:tcW w:w="851" w:type="dxa"/>
          </w:tcPr>
          <w:p w14:paraId="783CBBEA" w14:textId="34F0DA75" w:rsidR="00462E01" w:rsidRPr="006426A5" w:rsidRDefault="001D58F9" w:rsidP="0026311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40</w:t>
            </w:r>
          </w:p>
        </w:tc>
        <w:tc>
          <w:tcPr>
            <w:tcW w:w="2410" w:type="dxa"/>
          </w:tcPr>
          <w:p w14:paraId="4D020993" w14:textId="77777777" w:rsidR="00462E01" w:rsidRPr="006426A5" w:rsidRDefault="00462E01" w:rsidP="00462E0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Active</w:t>
            </w:r>
          </w:p>
        </w:tc>
      </w:tr>
      <w:tr w:rsidR="00462E01" w:rsidRPr="006426A5" w14:paraId="55007A4D" w14:textId="77777777" w:rsidTr="00462E01">
        <w:tc>
          <w:tcPr>
            <w:tcW w:w="567" w:type="dxa"/>
          </w:tcPr>
          <w:p w14:paraId="553A499B" w14:textId="77777777" w:rsidR="00462E01" w:rsidRPr="006426A5" w:rsidRDefault="00462E01" w:rsidP="00462E01">
            <w:pPr>
              <w:rPr>
                <w:sz w:val="20"/>
                <w:szCs w:val="20"/>
                <w:lang w:val="en-US"/>
              </w:rPr>
            </w:pPr>
            <w:r w:rsidRPr="006426A5">
              <w:rPr>
                <w:sz w:val="20"/>
                <w:szCs w:val="20"/>
                <w:lang w:val="en-US"/>
              </w:rPr>
              <w:t>20</w:t>
            </w:r>
          </w:p>
        </w:tc>
        <w:tc>
          <w:tcPr>
            <w:tcW w:w="851" w:type="dxa"/>
          </w:tcPr>
          <w:p w14:paraId="38269600" w14:textId="005DBE67" w:rsidR="00462E01" w:rsidRPr="006426A5" w:rsidRDefault="001D58F9" w:rsidP="0026311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</w:t>
            </w:r>
            <w:bookmarkStart w:id="0" w:name="_GoBack"/>
            <w:bookmarkEnd w:id="0"/>
          </w:p>
        </w:tc>
        <w:tc>
          <w:tcPr>
            <w:tcW w:w="2410" w:type="dxa"/>
          </w:tcPr>
          <w:p w14:paraId="3B555DE9" w14:textId="77777777" w:rsidR="00462E01" w:rsidRPr="006426A5" w:rsidRDefault="00462E01" w:rsidP="00462E0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Afraid</w:t>
            </w:r>
          </w:p>
        </w:tc>
      </w:tr>
    </w:tbl>
    <w:p w14:paraId="76A41C6D" w14:textId="7524E3F2" w:rsidR="004F7FC9" w:rsidRDefault="004F7FC9" w:rsidP="004F7FC9">
      <w:pPr>
        <w:rPr>
          <w:color w:val="4095CD"/>
          <w:szCs w:val="26"/>
          <w:u w:val="single"/>
          <w:lang w:val="en-US"/>
        </w:rPr>
      </w:pPr>
    </w:p>
    <w:p w14:paraId="17496A0D" w14:textId="77777777" w:rsidR="006E682B" w:rsidRDefault="006426A5" w:rsidP="004F7FC9">
      <w:pPr>
        <w:rPr>
          <w:b/>
          <w:color w:val="002060"/>
          <w:sz w:val="22"/>
          <w:szCs w:val="26"/>
          <w:lang w:val="en-US"/>
        </w:rPr>
      </w:pPr>
      <w:r w:rsidRPr="006426A5">
        <w:rPr>
          <w:b/>
          <w:color w:val="002060"/>
          <w:sz w:val="22"/>
          <w:szCs w:val="26"/>
          <w:lang w:val="en-US"/>
        </w:rPr>
        <w:t>Scoring instructions</w:t>
      </w:r>
    </w:p>
    <w:p w14:paraId="2CB7AC4C" w14:textId="77777777" w:rsidR="006E682B" w:rsidRPr="006E682B" w:rsidRDefault="006E682B" w:rsidP="004F7FC9">
      <w:pPr>
        <w:rPr>
          <w:b/>
          <w:sz w:val="10"/>
          <w:szCs w:val="10"/>
          <w:lang w:val="en-US"/>
        </w:rPr>
      </w:pPr>
    </w:p>
    <w:p w14:paraId="10D9052A" w14:textId="76762007" w:rsidR="00462E01" w:rsidRPr="006E682B" w:rsidRDefault="006426A5" w:rsidP="004F7FC9">
      <w:pPr>
        <w:rPr>
          <w:b/>
          <w:color w:val="002060"/>
          <w:sz w:val="22"/>
          <w:szCs w:val="26"/>
          <w:lang w:val="en-US"/>
        </w:rPr>
      </w:pPr>
      <w:r w:rsidRPr="00462E01">
        <w:rPr>
          <w:b/>
          <w:sz w:val="20"/>
          <w:szCs w:val="26"/>
          <w:lang w:val="en-US"/>
        </w:rPr>
        <w:t>Positive Affect Score</w:t>
      </w:r>
      <w:r w:rsidR="00462E01">
        <w:rPr>
          <w:b/>
          <w:sz w:val="20"/>
          <w:szCs w:val="26"/>
          <w:lang w:val="en-US"/>
        </w:rPr>
        <w:br/>
      </w:r>
      <w:r w:rsidR="00462E01">
        <w:rPr>
          <w:sz w:val="20"/>
          <w:szCs w:val="26"/>
          <w:lang w:val="en-US"/>
        </w:rPr>
        <w:t>Add the scores on items 1, 3, 5, 9, 10, 12, 14, 16, 17 &amp; 19. Scores can range between 10 – 50. Higher scores represent higher levels of positive affect. Mean scores: momentary = 29.7 and weekly = 33.3.</w:t>
      </w:r>
      <w:r w:rsidR="00462E01">
        <w:rPr>
          <w:sz w:val="20"/>
          <w:szCs w:val="26"/>
          <w:lang w:val="en-US"/>
        </w:rPr>
        <w:br/>
      </w:r>
    </w:p>
    <w:p w14:paraId="718E48D2" w14:textId="7B3AAFF2" w:rsidR="00462E01" w:rsidRPr="00462E01" w:rsidRDefault="00462E01" w:rsidP="004F7FC9">
      <w:pPr>
        <w:rPr>
          <w:szCs w:val="26"/>
          <w:u w:val="single"/>
          <w:lang w:val="en-US"/>
        </w:rPr>
      </w:pPr>
      <w:r>
        <w:rPr>
          <w:b/>
          <w:sz w:val="20"/>
          <w:szCs w:val="26"/>
          <w:lang w:val="en-US"/>
        </w:rPr>
        <w:t>Negative</w:t>
      </w:r>
      <w:r w:rsidRPr="00462E01">
        <w:rPr>
          <w:b/>
          <w:sz w:val="20"/>
          <w:szCs w:val="26"/>
          <w:lang w:val="en-US"/>
        </w:rPr>
        <w:t xml:space="preserve"> Affect Score</w:t>
      </w:r>
      <w:r>
        <w:rPr>
          <w:b/>
          <w:sz w:val="20"/>
          <w:szCs w:val="26"/>
          <w:lang w:val="en-US"/>
        </w:rPr>
        <w:br/>
      </w:r>
      <w:r>
        <w:rPr>
          <w:sz w:val="20"/>
          <w:szCs w:val="26"/>
          <w:lang w:val="en-US"/>
        </w:rPr>
        <w:t xml:space="preserve">Add the scores on items 2, 4, 6, 7, 8, 11, 13, 15, 18 &amp; 20. Scores can range between 10 – 50. Higher scores represent higher levels of negative affect. Mean scores: momentary = 14.8 and weekly = </w:t>
      </w:r>
      <w:r w:rsidR="00D04531">
        <w:rPr>
          <w:sz w:val="20"/>
          <w:szCs w:val="26"/>
          <w:lang w:val="en-US"/>
        </w:rPr>
        <w:t>17</w:t>
      </w:r>
      <w:r>
        <w:rPr>
          <w:sz w:val="20"/>
          <w:szCs w:val="26"/>
          <w:lang w:val="en-US"/>
        </w:rPr>
        <w:t>.</w:t>
      </w:r>
      <w:r w:rsidR="00D04531">
        <w:rPr>
          <w:sz w:val="20"/>
          <w:szCs w:val="26"/>
          <w:lang w:val="en-US"/>
        </w:rPr>
        <w:t>4</w:t>
      </w:r>
      <w:r>
        <w:rPr>
          <w:sz w:val="20"/>
          <w:szCs w:val="26"/>
          <w:lang w:val="en-US"/>
        </w:rPr>
        <w:t>.</w:t>
      </w:r>
    </w:p>
    <w:sectPr w:rsidR="00462E01" w:rsidRPr="00462E01" w:rsidSect="007D1671">
      <w:footerReference w:type="default" r:id="rId10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9597A8" w14:textId="77777777" w:rsidR="00CB69D9" w:rsidRDefault="00CB69D9" w:rsidP="002C0309">
      <w:r>
        <w:separator/>
      </w:r>
    </w:p>
  </w:endnote>
  <w:endnote w:type="continuationSeparator" w:id="0">
    <w:p w14:paraId="493B54E6" w14:textId="77777777" w:rsidR="00CB69D9" w:rsidRDefault="00CB69D9" w:rsidP="002C03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2D9FE8" w14:textId="4ACAAEEE" w:rsidR="002C0309" w:rsidRPr="002C0309" w:rsidRDefault="002C0309" w:rsidP="002C0309">
    <w:pPr>
      <w:jc w:val="center"/>
      <w:rPr>
        <w:color w:val="002060"/>
        <w:sz w:val="16"/>
        <w:szCs w:val="18"/>
        <w:lang w:val="en-US"/>
      </w:rPr>
    </w:pPr>
    <w:r w:rsidRPr="00CC4794">
      <w:rPr>
        <w:color w:val="002060"/>
        <w:sz w:val="16"/>
        <w:szCs w:val="18"/>
        <w:lang w:val="en-US"/>
      </w:rPr>
      <w:t xml:space="preserve">You may edit, print and share this template for free, as we believe in the power of information sharing. </w:t>
    </w:r>
    <w:r w:rsidRPr="00CC4794">
      <w:rPr>
        <w:color w:val="002060"/>
        <w:sz w:val="16"/>
        <w:szCs w:val="18"/>
        <w:lang w:val="en-US"/>
      </w:rPr>
      <w:br/>
      <w:t xml:space="preserve">If you share our thoughts and want to contribute to our mission, help us by retaining the </w:t>
    </w:r>
    <w:r w:rsidRPr="00CC4794">
      <w:rPr>
        <w:b/>
        <w:color w:val="002060"/>
        <w:sz w:val="16"/>
        <w:szCs w:val="18"/>
        <w:lang w:val="en-US"/>
      </w:rPr>
      <w:t>ToolsHero</w:t>
    </w:r>
    <w:r w:rsidRPr="00CC4794">
      <w:rPr>
        <w:color w:val="002060"/>
        <w:sz w:val="16"/>
        <w:szCs w:val="18"/>
        <w:lang w:val="en-US"/>
      </w:rPr>
      <w:t xml:space="preserve"> logo, links and this footer unchanged.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B9FB29" w14:textId="77777777" w:rsidR="00CB69D9" w:rsidRDefault="00CB69D9" w:rsidP="002C0309">
      <w:r>
        <w:separator/>
      </w:r>
    </w:p>
  </w:footnote>
  <w:footnote w:type="continuationSeparator" w:id="0">
    <w:p w14:paraId="13289136" w14:textId="77777777" w:rsidR="00CB69D9" w:rsidRDefault="00CB69D9" w:rsidP="002C03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3048CB"/>
    <w:multiLevelType w:val="hybridMultilevel"/>
    <w:tmpl w:val="B39639CA"/>
    <w:lvl w:ilvl="0" w:tplc="04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2315C9"/>
    <w:multiLevelType w:val="hybridMultilevel"/>
    <w:tmpl w:val="FDD6A5FA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A0A4528"/>
    <w:multiLevelType w:val="hybridMultilevel"/>
    <w:tmpl w:val="B314B08C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8A309A9"/>
    <w:multiLevelType w:val="hybridMultilevel"/>
    <w:tmpl w:val="2A9C08D0"/>
    <w:lvl w:ilvl="0" w:tplc="957AD0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095CD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54D7"/>
    <w:rsid w:val="000459FE"/>
    <w:rsid w:val="000F7547"/>
    <w:rsid w:val="00101924"/>
    <w:rsid w:val="001145C3"/>
    <w:rsid w:val="001B4BD4"/>
    <w:rsid w:val="001D4842"/>
    <w:rsid w:val="001D58F9"/>
    <w:rsid w:val="00263116"/>
    <w:rsid w:val="002C0309"/>
    <w:rsid w:val="002E6083"/>
    <w:rsid w:val="00371D82"/>
    <w:rsid w:val="00462E01"/>
    <w:rsid w:val="00481049"/>
    <w:rsid w:val="004E4FE4"/>
    <w:rsid w:val="004F7FC9"/>
    <w:rsid w:val="0054443B"/>
    <w:rsid w:val="005635FA"/>
    <w:rsid w:val="00571632"/>
    <w:rsid w:val="006426A5"/>
    <w:rsid w:val="0069659A"/>
    <w:rsid w:val="006B6E33"/>
    <w:rsid w:val="006E682B"/>
    <w:rsid w:val="007C2ADB"/>
    <w:rsid w:val="007D1671"/>
    <w:rsid w:val="007D54D7"/>
    <w:rsid w:val="00927232"/>
    <w:rsid w:val="00965A20"/>
    <w:rsid w:val="00AA44DC"/>
    <w:rsid w:val="00AD6296"/>
    <w:rsid w:val="00B36871"/>
    <w:rsid w:val="00B416AB"/>
    <w:rsid w:val="00C41378"/>
    <w:rsid w:val="00C4745B"/>
    <w:rsid w:val="00C5460C"/>
    <w:rsid w:val="00C67AD9"/>
    <w:rsid w:val="00C9123F"/>
    <w:rsid w:val="00CB69D9"/>
    <w:rsid w:val="00CC30C6"/>
    <w:rsid w:val="00CC4794"/>
    <w:rsid w:val="00CC53B1"/>
    <w:rsid w:val="00CF5180"/>
    <w:rsid w:val="00CF65D9"/>
    <w:rsid w:val="00D04531"/>
    <w:rsid w:val="00D14947"/>
    <w:rsid w:val="00D35D79"/>
    <w:rsid w:val="00D9754A"/>
    <w:rsid w:val="00DA2DCC"/>
    <w:rsid w:val="00EA466F"/>
    <w:rsid w:val="00F5144C"/>
    <w:rsid w:val="00F706FB"/>
    <w:rsid w:val="00FC5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2741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4794"/>
  </w:style>
  <w:style w:type="paragraph" w:styleId="Heading1">
    <w:name w:val="heading 1"/>
    <w:basedOn w:val="Normal"/>
    <w:next w:val="Normal"/>
    <w:link w:val="Heading1Char"/>
    <w:uiPriority w:val="9"/>
    <w:qFormat/>
    <w:rsid w:val="00DA2DC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2DC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54D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D54D7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CC47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rsid w:val="002C0309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2C0309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0309"/>
  </w:style>
  <w:style w:type="paragraph" w:styleId="Footer">
    <w:name w:val="footer"/>
    <w:basedOn w:val="Normal"/>
    <w:link w:val="FooterChar"/>
    <w:uiPriority w:val="99"/>
    <w:unhideWhenUsed/>
    <w:rsid w:val="002C0309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0309"/>
  </w:style>
  <w:style w:type="table" w:styleId="GridTable2-Accent1">
    <w:name w:val="Grid Table 2 Accent 1"/>
    <w:basedOn w:val="TableNormal"/>
    <w:uiPriority w:val="47"/>
    <w:rsid w:val="005635FA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">
    <w:name w:val="Grid Table 2"/>
    <w:basedOn w:val="TableNormal"/>
    <w:uiPriority w:val="47"/>
    <w:rsid w:val="005635FA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-Accent3">
    <w:name w:val="Grid Table 1 Light Accent 3"/>
    <w:basedOn w:val="TableNormal"/>
    <w:uiPriority w:val="46"/>
    <w:rsid w:val="005635FA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635FA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1">
    <w:name w:val="Grid Table 4 Accent 1"/>
    <w:basedOn w:val="TableNormal"/>
    <w:uiPriority w:val="49"/>
    <w:rsid w:val="005635FA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DA2DC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A2DC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58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toolshero.com/personal-happiness/panas-scale/" TargetMode="Externa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14BCA5E-201D-415E-9309-D384CE4912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299</Words>
  <Characters>1710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Mark, Tom van der</dc:creator>
  <cp:keywords/>
  <dc:description/>
  <cp:lastModifiedBy>1437621315@qq.com</cp:lastModifiedBy>
  <cp:revision>13</cp:revision>
  <cp:lastPrinted>2017-10-27T13:04:00Z</cp:lastPrinted>
  <dcterms:created xsi:type="dcterms:W3CDTF">2018-05-27T12:38:00Z</dcterms:created>
  <dcterms:modified xsi:type="dcterms:W3CDTF">2019-02-18T00:01:00Z</dcterms:modified>
</cp:coreProperties>
</file>