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考务系统后台项目说明文档</w:t>
      </w:r>
    </w:p>
    <w:p>
      <w:pPr>
        <w:pStyle w:val="正文"/>
        <w:jc w:val="center"/>
        <w:rPr>
          <w:sz w:val="30"/>
          <w:szCs w:val="30"/>
        </w:rPr>
      </w:pPr>
    </w:p>
    <w:p>
      <w:pPr>
        <w:pStyle w:val="正文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数据库表注释</w:t>
      </w:r>
    </w:p>
    <w:p>
      <w:pPr>
        <w:pStyle w:val="正文"/>
        <w:jc w:val="left"/>
        <w:rPr>
          <w:sz w:val="26"/>
          <w:szCs w:val="26"/>
        </w:rPr>
      </w:pPr>
    </w:p>
    <w:p>
      <w:pPr>
        <w:pStyle w:val="正文"/>
        <w:jc w:val="left"/>
        <w:rPr>
          <w:sz w:val="18"/>
          <w:szCs w:val="1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系统管理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tbcuitmoon_module</w:t>
      </w:r>
      <w:r>
        <w:rPr>
          <w:rFonts w:ascii="Helvetica" w:hAnsi="Helvetica"/>
          <w:sz w:val="14"/>
          <w:szCs w:val="14"/>
          <w:rtl w:val="0"/>
          <w:lang w:val="zh-CN" w:eastAsia="zh-CN"/>
        </w:rPr>
        <w:t xml:space="preserve">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模块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tbcuitmoon_user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用户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tbcuitmoon_dictionary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字典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考试管理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paperconfigure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考试模板配置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examconfigrecord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考试模板配置记录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exampaper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考试试卷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examplan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考试计划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examprocess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考试过程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成绩管理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stuscorce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学生成绩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预约系统管理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seat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seatarrangement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seatdistribution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testroom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考场基本信息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testcustom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考场规则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系统数据管理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newsinfo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新闻内容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基本信息管理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studentinfo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学生信息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coursemanagement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课程基本信息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教学计划管理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ac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教学计划班学生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课程题库管理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questions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题库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testcase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编程题测试用例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knowledgepoint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知识点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Helvetica" w:hAnsi="Helvetica"/>
          <w:sz w:val="18"/>
          <w:szCs w:val="18"/>
          <w:rtl w:val="0"/>
        </w:rPr>
        <w:tab/>
        <w:t>stuanswer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学生答案</w:t>
      </w:r>
    </w:p>
    <w:p>
      <w:pPr>
        <w:pStyle w:val="正文"/>
        <w:jc w:val="left"/>
        <w:rPr>
          <w:sz w:val="18"/>
          <w:szCs w:val="1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课程资源管理</w:t>
      </w: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18"/>
          <w:szCs w:val="18"/>
        </w:rPr>
      </w:pPr>
    </w:p>
    <w:p>
      <w:pPr>
        <w:pStyle w:val="正文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项目文件注释</w:t>
      </w:r>
    </w:p>
    <w:p>
      <w:pPr>
        <w:pStyle w:val="正文"/>
        <w:jc w:val="left"/>
        <w:rPr>
          <w:sz w:val="26"/>
          <w:szCs w:val="26"/>
        </w:rPr>
      </w:pP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zh-CN" w:eastAsia="zh-CN"/>
        </w:rPr>
        <w:t>assets</w:t>
        <w:tab/>
        <w:tab/>
        <w:tab/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zh-CN" w:eastAsia="zh-CN"/>
        </w:rPr>
        <w:t>commands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zh-CN" w:eastAsia="zh-CN"/>
        </w:rPr>
        <w:t>common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>commonFuc.php</w:t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项目公共函数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zh-CN" w:eastAsia="zh-CN"/>
        </w:rPr>
        <w:t>config</w:t>
        <w:tab/>
        <w:tab/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项目配置文件目录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>db.php</w:t>
        <w:tab/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数据库连接信息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>web.php</w:t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项目配置文件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zh-CN" w:eastAsia="zh-CN"/>
        </w:rPr>
        <w:t>controllers</w:t>
        <w:tab/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控制器目录</w:t>
      </w:r>
      <w:r>
        <w:rPr>
          <w:sz w:val="20"/>
          <w:szCs w:val="20"/>
        </w:rPr>
        <w:tab/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>BaseController.php</w:t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基类控制器（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4"/>
          <w:szCs w:val="14"/>
          <w:rtl w:val="0"/>
          <w:lang w:val="zh-CN" w:eastAsia="zh-CN"/>
        </w:rPr>
        <w:t>所有控制器全部继承此控制器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）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>SiteController.php</w:t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入口控制器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zh-CN" w:eastAsia="zh-CN"/>
        </w:rPr>
        <w:t>mail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zh-CN" w:eastAsia="zh-CN"/>
        </w:rPr>
        <w:t>models</w:t>
        <w:tab/>
        <w:tab/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模型目录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zh-CN" w:eastAsia="zh-CN"/>
        </w:rPr>
        <w:t>modules</w:t>
        <w:tab/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模块目录</w:t>
      </w:r>
      <w:r>
        <w:rPr>
          <w:sz w:val="20"/>
          <w:szCs w:val="20"/>
        </w:rPr>
        <w:tab/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>exam</w:t>
        <w:tab/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考试系统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>grade</w:t>
        <w:tab/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成绩管理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>question</w:t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题库管理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>reservation</w:t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预约管理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>system</w:t>
        <w:tab/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系统管理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>systembase</w:t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基本信息管理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>systemdata</w:t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系统数据管理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>teachplan</w:t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教学计划管理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zh-CN" w:eastAsia="zh-CN"/>
        </w:rPr>
        <w:t>runtime</w:t>
        <w:tab/>
        <w:tab/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缓存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zh-CN" w:eastAsia="zh-CN"/>
        </w:rPr>
        <w:t>tests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zh-CN" w:eastAsia="zh-CN"/>
        </w:rPr>
        <w:t>vendor</w:t>
        <w:tab/>
        <w:tab/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</w:t>
      </w:r>
      <w:r>
        <w:rPr>
          <w:rFonts w:ascii="Helvetica" w:hAnsi="Helvetica"/>
          <w:sz w:val="20"/>
          <w:szCs w:val="20"/>
          <w:rtl w:val="0"/>
          <w:lang w:val="zh-CN" w:eastAsia="zh-CN"/>
        </w:rPr>
        <w:t>yii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zh-CN" w:eastAsia="zh-CN"/>
        </w:rPr>
        <w:t>views</w:t>
        <w:tab/>
        <w:tab/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视图目录</w:t>
      </w:r>
      <w:r>
        <w:rPr>
          <w:sz w:val="20"/>
          <w:szCs w:val="20"/>
        </w:rPr>
        <w:tab/>
        <w:tab/>
        <w:tab/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>layouts</w:t>
        <w:tab/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布局目录</w:t>
      </w:r>
      <w:r>
        <w:rPr>
          <w:sz w:val="20"/>
          <w:szCs w:val="20"/>
        </w:rPr>
        <w:tab/>
        <w:tab/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ab/>
        <w:t>lte_main.php</w:t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后台主布局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ab/>
        <w:tab/>
        <w:t>lte_main_login.php</w:t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后台登录页面布局</w:t>
      </w:r>
    </w:p>
    <w:p>
      <w:pPr>
        <w:pStyle w:val="正文"/>
        <w:jc w:val="left"/>
      </w:pPr>
      <w:r>
        <w:rPr>
          <w:rFonts w:ascii="Helvetica" w:hAnsi="Helvetica"/>
          <w:sz w:val="20"/>
          <w:szCs w:val="20"/>
          <w:rtl w:val="0"/>
          <w:lang w:val="zh-CN" w:eastAsia="zh-CN"/>
        </w:rPr>
        <w:t>web</w:t>
        <w:tab/>
        <w:tab/>
        <w:tab/>
        <w:tab/>
        <w:tab/>
        <w:tab/>
        <w:tab/>
        <w:tab/>
      </w:r>
      <w:r>
        <w:rPr>
          <w:rFonts w:ascii="Helvetica" w:hAnsi="Helvetica" w:hint="default"/>
          <w:sz w:val="20"/>
          <w:szCs w:val="20"/>
          <w:rtl w:val="0"/>
          <w:lang w:val="zh-CN" w:eastAsia="zh-CN"/>
        </w:rPr>
        <w:t>—</w:t>
      </w:r>
      <w:r>
        <w:rPr>
          <w:rFonts w:ascii="Helvetica" w:hAnsi="Helvetica"/>
          <w:sz w:val="20"/>
          <w:szCs w:val="20"/>
          <w:rtl w:val="0"/>
          <w:lang w:val="zh-CN" w:eastAsia="zh-CN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</w:t>
      </w:r>
      <w:r>
        <w:rPr>
          <w:rFonts w:ascii="Helvetica" w:hAnsi="Helvetica"/>
          <w:sz w:val="20"/>
          <w:szCs w:val="20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存放目录</w:t>
      </w:r>
      <w:r>
        <w:rPr>
          <w:sz w:val="20"/>
          <w:szCs w:val="2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