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WORD写入测试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pPr>
        <w:spacing w:before="0" w:after="0"/>
      </w:pPr>
      <w:r>
        <w:t>我们在做文本测试！</w:t>
      </w:r>
      <w:r>
        <w:rPr>
          <w:sz w:val="48"/>
        </w:rPr>
        <w:t>设置字号、</w:t>
        <w:drawing>
          <wp:inline xmlns:a="http://schemas.openxmlformats.org/drawingml/2006/main" xmlns:pic="http://schemas.openxmlformats.org/drawingml/2006/picture">
            <wp:extent cx="576000" cy="46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董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>Set Font,</w:t>
      </w:r>
      <w:r>
        <w:rPr>
          <w:rFonts w:ascii="Calibri" w:hAnsi="Calibri" w:eastAsia="宋体"/>
        </w:rPr>
        <w:t>设置中文字体、payroll哈哈,stop下来之后restare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有序列表元素2</w:t>
      </w:r>
    </w:p>
    <w:p>
      <w:r>
        <w:drawing>
          <wp:inline xmlns:a="http://schemas.openxmlformats.org/drawingml/2006/main" xmlns:pic="http://schemas.openxmlformats.org/drawingml/2006/picture">
            <wp:extent cx="576000" cy="46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133"/>
        <w:gridCol w:w="5133"/>
        <w:gridCol w:w="5133"/>
      </w:tblGrid>
      <w:tr>
        <w:tc>
          <w:tcPr>
            <w:tcW w:type="dxa" w:w="5133"/>
          </w:tcPr>
          <w:p>
            <w:r>
              <w:t>Name</w:t>
            </w:r>
          </w:p>
        </w:tc>
        <w:tc>
          <w:tcPr>
            <w:tcW w:type="dxa" w:w="5133"/>
          </w:tcPr>
          <w:p>
            <w:r>
              <w:t>Id</w:t>
            </w:r>
          </w:p>
        </w:tc>
        <w:tc>
          <w:tcPr>
            <w:tcW w:type="dxa" w:w="5133"/>
          </w:tcPr>
          <w:p>
            <w:r>
              <w:t>Desc</w:t>
            </w:r>
          </w:p>
        </w:tc>
      </w:tr>
      <w:tr>
        <w:tc>
          <w:tcPr>
            <w:tcW w:type="dxa" w:w="5133"/>
          </w:tcPr>
          <w:p>
            <w:r>
              <w:t>test0</w:t>
            </w:r>
          </w:p>
        </w:tc>
        <w:tc>
          <w:tcPr>
            <w:tcW w:type="dxa" w:w="5133"/>
          </w:tcPr>
          <w:p>
            <w:r>
              <w:t>0</w:t>
            </w:r>
          </w:p>
        </w:tc>
        <w:tc>
          <w:tcPr>
            <w:tcW w:type="dxa" w:w="5133"/>
          </w:tcPr>
          <w:p>
            <w:r>
              <w:t>desc0</w:t>
            </w:r>
          </w:p>
        </w:tc>
      </w:tr>
      <w:tr>
        <w:tc>
          <w:tcPr>
            <w:tcW w:type="dxa" w:w="5133"/>
          </w:tcPr>
          <w:p>
            <w:r>
              <w:t>test1</w:t>
            </w:r>
          </w:p>
        </w:tc>
        <w:tc>
          <w:tcPr>
            <w:tcW w:type="dxa" w:w="5133"/>
          </w:tcPr>
          <w:p>
            <w:r>
              <w:t>1</w:t>
            </w:r>
          </w:p>
        </w:tc>
        <w:tc>
          <w:tcPr>
            <w:tcW w:type="dxa" w:w="5133"/>
          </w:tcPr>
          <w:p>
            <w:r>
              <w:t>desc1</w:t>
            </w:r>
          </w:p>
        </w:tc>
      </w:tr>
      <w:tr>
        <w:tc>
          <w:tcPr>
            <w:tcW w:type="dxa" w:w="5133"/>
          </w:tcPr>
          <w:p>
            <w:r>
              <w:t>test2</w:t>
            </w:r>
          </w:p>
        </w:tc>
        <w:tc>
          <w:tcPr>
            <w:tcW w:type="dxa" w:w="5133"/>
          </w:tcPr>
          <w:p>
            <w:r>
              <w:t>2</w:t>
            </w:r>
          </w:p>
        </w:tc>
        <w:tc>
          <w:tcPr>
            <w:tcW w:type="dxa" w:w="5133"/>
          </w:tcPr>
          <w:p>
            <w:r>
              <w:t>desc2</w:t>
            </w:r>
          </w:p>
        </w:tc>
      </w:tr>
    </w:tbl>
    <w:p>
      <w:r>
        <w:br w:type="page"/>
      </w:r>
    </w:p>
    <w:p>
      <w:pPr>
        <w:keepNext/>
      </w:pPr>
      <w:r>
        <w:t>传真委办发薪交易指示表格 (续)</w:t>
      </w:r>
    </w:p>
    <w:p>
      <w:r>
        <w:br w:type="page"/>
      </w:r>
    </w:p>
    <w:p>
      <w:r/>
    </w:p>
    <w:p>
      <w:r>
        <w:br w:type="page"/>
      </w:r>
    </w:p>
    <w:sectPr w:rsidR="00FC693F" w:rsidRPr="0006063C" w:rsidSect="00034616">
      <w:pgSz w:w="16838" w:h="11900" w:orient="landscape"/>
      <w:pgMar w:top="720" w:right="720" w:bottom="56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