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420" w:firstLineChars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这本书是一本关于数据结构与算法的书,这种程度的书确实很少能见到了。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　</w:t>
      </w:r>
      <w:bookmarkStart w:id="0" w:name="_GoBack"/>
      <w:bookmarkEnd w:id="0"/>
      <w:r>
        <w:rPr>
          <w:rFonts w:hint="eastAsia"/>
          <w:szCs w:val="22"/>
          <w:lang w:val="en-US" w:eastAsia="zh-CN"/>
        </w:rPr>
        <w:t>　它不在简单的地方无谓的浪费笔墨，恰到好处的把初学者带入算法和数据结构的世界。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　　它基本上涉及了数据结构基础的“方方面面”。很难想象这书的厚度，居然能讲这么多内容（你看看算法导论有多厚就知道我在说什么了）。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它在内容上并不乏深度。高级数据结构部分并不容易，如果你第一次就全部耐心看完，我也不得不怀疑那是不是真的。因为那些数据结构的额繁琐程度非同一般，如果你能随手码出其中的大半，就足以说明你的代码能力已经差不多出神入化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最重要的是，你真的就感觉作者在你眼前给你说教一般，个人觉得，这本书真的算是一本有灵魂的书吧。甚至同一个问题在书中的不同位置出现，不断的被优化。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现在的程序员总是用着别人封装好的函数、类、库、API，满满的，我们就会觉得编程不过是这么回事，搭积木而已，别人都把材料提供好了，至于材料是怎么做的，不用理会。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　　真的是这样吗？说数据结构和算法没用的人，那是因为他用不到。为什么用不到？他的层次决定了他不会接触到编程最关键最核心的部分——算法。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　　先不说那些反应算法的力量的似乎变态的问题,当我们遇到一个问题时，如何搭建数学模型？当我们在有限的硬件条件下要完成高速的数据处理，如何设计？当我们为客户开发完一套软件后，能不能保证未来几年内数据猛增不会带来计算量的指数级增长？当我们需要升级服务器内存和硬盘是，能不能修改几个函数就避免硬件的投资？这些问题的答案，请在这本书中寻找.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1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董文强</dc:creator>
  <cp:lastModifiedBy>壹1370866507</cp:lastModifiedBy>
  <dcterms:modified xsi:type="dcterms:W3CDTF">2018-03-26T14:49:14Z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