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072" w:rsidRDefault="004E2072" w:rsidP="004E2072">
      <w:pPr>
        <w:rPr>
          <w:b/>
          <w:sz w:val="36"/>
          <w:szCs w:val="36"/>
        </w:rPr>
      </w:pPr>
      <w:r w:rsidRPr="004E2072">
        <w:rPr>
          <w:b/>
          <w:sz w:val="36"/>
          <w:szCs w:val="36"/>
        </w:rPr>
        <w:t>Hướng dẫn dán nhãn dữ liệu sử dụng phần mềm Visplore</w:t>
      </w:r>
    </w:p>
    <w:p w:rsidR="00394727" w:rsidRPr="00394727" w:rsidRDefault="00394727" w:rsidP="004E2072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Pr="00394727">
        <w:rPr>
          <w:sz w:val="28"/>
          <w:szCs w:val="28"/>
        </w:rPr>
        <w:t>Nhóm sử dụng python để sử</w:t>
      </w:r>
      <w:r>
        <w:rPr>
          <w:sz w:val="28"/>
          <w:szCs w:val="28"/>
        </w:rPr>
        <w:t xml:space="preserve"> lý dữ liệu ở 1 số bước, có thể sử dụng cách khác)</w:t>
      </w:r>
    </w:p>
    <w:p w:rsidR="00287FD5" w:rsidRDefault="00287FD5" w:rsidP="004E2072">
      <w:pPr>
        <w:rPr>
          <w:b/>
          <w:sz w:val="36"/>
          <w:szCs w:val="36"/>
        </w:rPr>
      </w:pPr>
    </w:p>
    <w:p w:rsidR="004E2072" w:rsidRDefault="004E2072" w:rsidP="004E2072">
      <w:pPr>
        <w:rPr>
          <w:sz w:val="28"/>
          <w:szCs w:val="28"/>
        </w:rPr>
      </w:pPr>
      <w:r w:rsidRPr="00287FD5">
        <w:rPr>
          <w:b/>
          <w:sz w:val="28"/>
          <w:szCs w:val="28"/>
        </w:rPr>
        <w:t xml:space="preserve">Bước 1: </w:t>
      </w:r>
      <w:r w:rsidR="00287FD5">
        <w:rPr>
          <w:b/>
          <w:sz w:val="28"/>
          <w:szCs w:val="28"/>
        </w:rPr>
        <w:t xml:space="preserve">  </w:t>
      </w:r>
      <w:r w:rsidR="00287FD5" w:rsidRPr="00287FD5">
        <w:rPr>
          <w:sz w:val="28"/>
          <w:szCs w:val="28"/>
        </w:rPr>
        <w:t>Convert file dữ liệu dạng tín hiệu tương tự sang tín hiệu DC</w:t>
      </w:r>
    </w:p>
    <w:p w:rsidR="00287FD5" w:rsidRDefault="00287FD5" w:rsidP="004E2072">
      <w:pPr>
        <w:rPr>
          <w:sz w:val="28"/>
          <w:szCs w:val="28"/>
        </w:rPr>
      </w:pPr>
      <w:r>
        <w:rPr>
          <w:sz w:val="28"/>
          <w:szCs w:val="28"/>
        </w:rPr>
        <w:t>-Mở file dữ liệu dưới dạng .txt</w:t>
      </w:r>
    </w:p>
    <w:p w:rsidR="007B019D" w:rsidRDefault="007B019D" w:rsidP="004E207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042660" cy="2804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885" cy="284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D5" w:rsidRDefault="007B019D" w:rsidP="007B019D">
      <w:pPr>
        <w:rPr>
          <w:sz w:val="28"/>
          <w:szCs w:val="28"/>
        </w:rPr>
      </w:pPr>
      <w:r w:rsidRPr="007B019D">
        <w:rPr>
          <w:sz w:val="28"/>
          <w:szCs w:val="28"/>
        </w:rPr>
        <w:t>-Xóa “timestamp, Chan</w:t>
      </w:r>
      <w:r>
        <w:rPr>
          <w:sz w:val="28"/>
          <w:szCs w:val="28"/>
        </w:rPr>
        <w:t>n</w:t>
      </w:r>
      <w:r w:rsidRPr="007B019D">
        <w:rPr>
          <w:sz w:val="28"/>
          <w:szCs w:val="28"/>
        </w:rPr>
        <w:t>el 1”</w:t>
      </w:r>
    </w:p>
    <w:p w:rsidR="007B019D" w:rsidRDefault="007B019D" w:rsidP="007B019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87140" cy="32537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71" cy="325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9D" w:rsidRDefault="007B019D" w:rsidP="007B019D">
      <w:pPr>
        <w:rPr>
          <w:sz w:val="28"/>
          <w:szCs w:val="28"/>
        </w:rPr>
      </w:pPr>
    </w:p>
    <w:p w:rsidR="007B019D" w:rsidRDefault="007B019D" w:rsidP="007B019D">
      <w:pPr>
        <w:rPr>
          <w:sz w:val="28"/>
          <w:szCs w:val="28"/>
        </w:rPr>
      </w:pPr>
    </w:p>
    <w:p w:rsidR="007B019D" w:rsidRDefault="007B019D" w:rsidP="007B019D">
      <w:pPr>
        <w:rPr>
          <w:sz w:val="28"/>
          <w:szCs w:val="28"/>
        </w:rPr>
      </w:pPr>
      <w:r w:rsidRPr="007B019D">
        <w:rPr>
          <w:sz w:val="28"/>
          <w:szCs w:val="28"/>
        </w:rPr>
        <w:t>-Convert to DC data</w:t>
      </w:r>
      <w:r>
        <w:rPr>
          <w:sz w:val="28"/>
          <w:szCs w:val="28"/>
        </w:rPr>
        <w:t>:</w:t>
      </w:r>
    </w:p>
    <w:p w:rsidR="007B019D" w:rsidRDefault="007B019D" w:rsidP="007B01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51566" cy="21185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38" w:rsidRDefault="00720C38" w:rsidP="00720C3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57800" cy="3078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8" cy="307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38" w:rsidRDefault="00720C38" w:rsidP="00720C38">
      <w:pPr>
        <w:rPr>
          <w:sz w:val="28"/>
          <w:szCs w:val="28"/>
        </w:rPr>
      </w:pPr>
      <w:r w:rsidRPr="00720C38">
        <w:rPr>
          <w:sz w:val="28"/>
          <w:szCs w:val="28"/>
        </w:rPr>
        <w:t xml:space="preserve">Copy dũ liệu ra file excel:  </w:t>
      </w:r>
      <w:r w:rsidR="00756A3A">
        <w:rPr>
          <w:sz w:val="28"/>
          <w:szCs w:val="28"/>
        </w:rPr>
        <w:t>từ dữ liệu gán nhãn bằng phần mềm visplore</w:t>
      </w:r>
    </w:p>
    <w:p w:rsidR="00720C38" w:rsidRDefault="00720C38" w:rsidP="00720C38">
      <w:pPr>
        <w:rPr>
          <w:noProof/>
        </w:rPr>
      </w:pPr>
    </w:p>
    <w:p w:rsidR="00756A3A" w:rsidRDefault="00720C38" w:rsidP="00720C38">
      <w:pPr>
        <w:rPr>
          <w:b/>
          <w:sz w:val="28"/>
          <w:szCs w:val="28"/>
        </w:rPr>
      </w:pPr>
      <w:r w:rsidRPr="00287FD5">
        <w:rPr>
          <w:b/>
          <w:sz w:val="28"/>
          <w:szCs w:val="28"/>
        </w:rPr>
        <w:t>Bướ</w:t>
      </w:r>
      <w:r>
        <w:rPr>
          <w:b/>
          <w:sz w:val="28"/>
          <w:szCs w:val="28"/>
        </w:rPr>
        <w:t>c 2</w:t>
      </w:r>
      <w:r w:rsidRPr="00394727">
        <w:rPr>
          <w:b/>
          <w:sz w:val="28"/>
          <w:szCs w:val="28"/>
        </w:rPr>
        <w:t>:   Gán nhãn bằng phần mềm vsplore</w:t>
      </w:r>
    </w:p>
    <w:p w:rsidR="00CF4311" w:rsidRPr="004D0A1A" w:rsidRDefault="00CF4311" w:rsidP="00CF4311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4D0A1A">
        <w:rPr>
          <w:b/>
          <w:sz w:val="32"/>
          <w:szCs w:val="32"/>
        </w:rPr>
        <w:t>Gán nhãn yes/no</w:t>
      </w:r>
    </w:p>
    <w:p w:rsidR="00720C38" w:rsidRDefault="00394727" w:rsidP="00720C38">
      <w:pPr>
        <w:rPr>
          <w:b/>
          <w:sz w:val="28"/>
          <w:szCs w:val="28"/>
        </w:rPr>
      </w:pPr>
      <w:r>
        <w:rPr>
          <w:b/>
          <w:sz w:val="28"/>
          <w:szCs w:val="28"/>
        </w:rPr>
        <w:t>Xem tham khảo record:</w:t>
      </w:r>
    </w:p>
    <w:p w:rsidR="00394727" w:rsidRDefault="00CF4311" w:rsidP="00720C38">
      <w:pPr>
        <w:rPr>
          <w:sz w:val="28"/>
          <w:szCs w:val="28"/>
        </w:rPr>
      </w:pPr>
      <w:hyperlink r:id="rId11" w:history="1">
        <w:r w:rsidRPr="005F559C">
          <w:rPr>
            <w:rStyle w:val="Hyperlink"/>
            <w:sz w:val="28"/>
            <w:szCs w:val="28"/>
          </w:rPr>
          <w:t>https://husteduvn.sharepoint.com/sites/NhomLABDetai1/Shared%20Documents/Forms/AllItems.aspx?id=%2Fsites%2FNhomLABDetai1%2FShared%20Documents%2FGeneral%2FRecordings%2FMeeting%20in%20%5FGeneral%5F%2D20220627%5F214333%2DMeeting%20Recording%2Emp4&amp;parent=%2Fsites%2FNhomLABDetai1%2FShared%20Documents%2FGeneral%2FRecordings</w:t>
        </w:r>
      </w:hyperlink>
    </w:p>
    <w:p w:rsidR="00CF4311" w:rsidRPr="004D0A1A" w:rsidRDefault="00CF4311" w:rsidP="00CF4311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4D0A1A">
        <w:rPr>
          <w:b/>
          <w:sz w:val="32"/>
          <w:szCs w:val="32"/>
        </w:rPr>
        <w:lastRenderedPageBreak/>
        <w:t>Gán nhiều nhãn</w:t>
      </w:r>
    </w:p>
    <w:p w:rsidR="00CF4311" w:rsidRDefault="00CF4311" w:rsidP="00CF43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Phải so tín hiệu với tín hiệu video quay trước để gán lần lượt</w:t>
      </w:r>
    </w:p>
    <w:p w:rsidR="00CF4311" w:rsidRDefault="00CF4311" w:rsidP="00CF43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Đặt cái id tương ứng với mỗi hành động (cần thống nhất trước- id cũng có thể sửa nhanh bằng excel : find-&gt;replace)</w:t>
      </w:r>
    </w:p>
    <w:p w:rsidR="00CF4311" w:rsidRDefault="00CF4311" w:rsidP="00CF43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Những đoạn tín hiệu không gán, phần mềm sẽ tự gán bằng nhãn “Rest”</w:t>
      </w:r>
    </w:p>
    <w:p w:rsidR="00CF4311" w:rsidRDefault="00CF4311" w:rsidP="00CF43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Ví dụ:</w:t>
      </w:r>
    </w:p>
    <w:p w:rsidR="00CF4311" w:rsidRDefault="00CF4311" w:rsidP="00CF4311">
      <w:pPr>
        <w:pStyle w:val="ListParagraph"/>
        <w:rPr>
          <w:sz w:val="28"/>
          <w:szCs w:val="28"/>
        </w:rPr>
      </w:pPr>
    </w:p>
    <w:p w:rsidR="00CF4311" w:rsidRDefault="00CF4311" w:rsidP="00CF43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Gán nhãn id1 ứng vớ hành động đi vào</w:t>
      </w:r>
      <w:r w:rsidRPr="00CF4311">
        <w:rPr>
          <w:sz w:val="28"/>
          <w:szCs w:val="28"/>
        </w:rPr>
        <w:t>:</w:t>
      </w:r>
    </w:p>
    <w:p w:rsidR="00CF4311" w:rsidRPr="00CF4311" w:rsidRDefault="00CF4311" w:rsidP="00CF431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Dùng chuột bôi đoạn tín hiệu ứng với hành động ở video và gán id tương ứng</w:t>
      </w:r>
      <w:r w:rsidR="00814AB8">
        <w:rPr>
          <w:sz w:val="28"/>
          <w:szCs w:val="28"/>
        </w:rPr>
        <w:t>: cạnh nhãn sẽ hiện 1 thanh tool, chọn action-&gt;create-&gt;label sau đó đặt tên nhãn là id tương ứng</w:t>
      </w:r>
      <w:r>
        <w:rPr>
          <w:noProof/>
          <w:sz w:val="28"/>
          <w:szCs w:val="28"/>
        </w:rPr>
        <w:drawing>
          <wp:inline distT="0" distB="0" distL="0" distR="0">
            <wp:extent cx="5733415" cy="2566670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11" w:rsidRDefault="00CF4311" w:rsidP="00CF4311">
      <w:pPr>
        <w:pStyle w:val="ListParagraph"/>
        <w:rPr>
          <w:sz w:val="28"/>
          <w:szCs w:val="28"/>
        </w:rPr>
      </w:pPr>
    </w:p>
    <w:p w:rsidR="00CF4311" w:rsidRDefault="00CF4311" w:rsidP="00CF4311">
      <w:pPr>
        <w:ind w:firstLine="720"/>
      </w:pPr>
      <w:r>
        <w:t>Phần “Name” thay bằng id tương ứng, ở đây chọn id1-&gt; ok</w:t>
      </w:r>
    </w:p>
    <w:p w:rsidR="00CF4311" w:rsidRDefault="00CF4311" w:rsidP="00CF4311">
      <w:pPr>
        <w:ind w:firstLine="720"/>
      </w:pPr>
      <w:r>
        <w:t>Lúc này góc trên</w:t>
      </w:r>
      <w:r w:rsidR="00814AB8">
        <w:t xml:space="preserve"> sẽ hiện ra các nhãn đã gán là “id1” và phần tín hiệu còn lại có nhãn “Rest”, đồng thời tín hiệu đk gán sẽ đổi sang 1 màu, có tối đa 12 màu cho 12 nhãn ban đầu, </w:t>
      </w:r>
      <w:r w:rsidR="00814AB8">
        <w:lastRenderedPageBreak/>
        <w:t>các nhãn sau sẽ có cùng màu ghi</w:t>
      </w:r>
      <w:r w:rsidR="00814AB8">
        <w:rPr>
          <w:noProof/>
        </w:rPr>
        <w:drawing>
          <wp:inline distT="0" distB="0" distL="0" distR="0">
            <wp:extent cx="4946073" cy="2663397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kedCapture2_LI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751" cy="266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B8" w:rsidRDefault="00814AB8" w:rsidP="00CF4311">
      <w:pPr>
        <w:ind w:firstLine="720"/>
      </w:pPr>
      <w:r>
        <w:t>Vd gán thêm nhãn id2 ứng vs hành động đi vào:</w:t>
      </w:r>
      <w:r w:rsidR="002F09B6">
        <w:t xml:space="preserve"> Chỉ cần thay đổi “name” là đk nhãn ms, k thay đổi id “labeling 1” bên dưới </w:t>
      </w:r>
    </w:p>
    <w:p w:rsidR="00814AB8" w:rsidRDefault="002F09B6" w:rsidP="00CF4311">
      <w:pPr>
        <w:ind w:firstLine="720"/>
      </w:pPr>
      <w:r>
        <w:rPr>
          <w:noProof/>
        </w:rPr>
        <w:drawing>
          <wp:inline distT="0" distB="0" distL="0" distR="0">
            <wp:extent cx="5187142" cy="28058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kedCapture3_LI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285" cy="280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AB8" w:rsidRDefault="00814AB8" w:rsidP="00814AB8"/>
    <w:p w:rsidR="00814AB8" w:rsidRPr="00CF4311" w:rsidRDefault="00814AB8" w:rsidP="00814AB8"/>
    <w:p w:rsidR="00CF4311" w:rsidRDefault="002F09B6" w:rsidP="00CF4311">
      <w:r>
        <w:t>Khi gặp lại hành động cùng nhãn</w:t>
      </w:r>
      <w:r w:rsidRPr="004D0A1A">
        <w:rPr>
          <w:b/>
        </w:rPr>
        <w:t>, chọn luôn id đã tạo trước đó</w:t>
      </w:r>
      <w:r>
        <w:t>(hiện ở thanh tool khi bôi đen tín hiệu) để gán, hoặc trong trường hợp nhãn nhiều k hiển thị đk hết trên màn hình thì nhìn trên góc trái màn hình:</w:t>
      </w:r>
    </w:p>
    <w:p w:rsidR="002F09B6" w:rsidRDefault="002F09B6" w:rsidP="00CF4311">
      <w:r>
        <w:rPr>
          <w:noProof/>
        </w:rPr>
        <w:lastRenderedPageBreak/>
        <w:drawing>
          <wp:inline distT="0" distB="0" distL="0" distR="0" wp14:anchorId="36FF3877" wp14:editId="67098247">
            <wp:extent cx="4605251" cy="1913211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1843" cy="192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9B6" w:rsidRPr="004D0A1A" w:rsidRDefault="002F09B6" w:rsidP="00CF4311">
      <w:pPr>
        <w:rPr>
          <w:b/>
        </w:rPr>
      </w:pPr>
      <w:r w:rsidRPr="004D0A1A">
        <w:rPr>
          <w:b/>
        </w:rPr>
        <w:t>Kích chuột phải</w:t>
      </w:r>
      <w:r w:rsidR="004D0A1A">
        <w:rPr>
          <w:b/>
        </w:rPr>
        <w:t xml:space="preserve"> vào id tương ứng</w:t>
      </w:r>
      <w:r w:rsidRPr="004D0A1A">
        <w:rPr>
          <w:b/>
        </w:rPr>
        <w:t xml:space="preserve"> và chọn : “Add focus to label” để gán</w:t>
      </w:r>
    </w:p>
    <w:p w:rsidR="002F09B6" w:rsidRPr="004D0A1A" w:rsidRDefault="002F09B6" w:rsidP="002F09B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4D0A1A">
        <w:rPr>
          <w:b/>
          <w:sz w:val="32"/>
          <w:szCs w:val="32"/>
        </w:rPr>
        <w:t>Xuất dữ liệu</w:t>
      </w:r>
    </w:p>
    <w:p w:rsidR="002F09B6" w:rsidRDefault="004D0A1A" w:rsidP="004D0A1A">
      <w:r>
        <w:t>Như video hướng dẫn gửi ở link trên</w:t>
      </w:r>
    </w:p>
    <w:p w:rsidR="004D0A1A" w:rsidRDefault="004D0A1A" w:rsidP="004D0A1A">
      <w:r>
        <w:t>Chú ý:</w:t>
      </w:r>
    </w:p>
    <w:p w:rsidR="004D0A1A" w:rsidRPr="004D0A1A" w:rsidRDefault="004D0A1A" w:rsidP="004D0A1A">
      <w:pPr>
        <w:rPr>
          <w:b/>
        </w:rPr>
      </w:pPr>
      <w:r w:rsidRPr="004D0A1A">
        <w:rPr>
          <w:b/>
        </w:rPr>
        <w:t>+ Ctrl + l</w:t>
      </w:r>
      <w:bookmarkStart w:id="0" w:name="_GoBack"/>
      <w:bookmarkEnd w:id="0"/>
      <w:r w:rsidRPr="004D0A1A">
        <w:rPr>
          <w:b/>
        </w:rPr>
        <w:t>ăn chuôt: phóng to thu nhỏ tín hiệu</w:t>
      </w:r>
    </w:p>
    <w:p w:rsidR="004D0A1A" w:rsidRPr="004D0A1A" w:rsidRDefault="004D0A1A" w:rsidP="004D0A1A">
      <w:pPr>
        <w:rPr>
          <w:b/>
        </w:rPr>
      </w:pPr>
      <w:r w:rsidRPr="004D0A1A">
        <w:rPr>
          <w:b/>
        </w:rPr>
        <w:t>+Lăn chuột: tiến lùi tín hiệu</w:t>
      </w:r>
    </w:p>
    <w:p w:rsidR="004D0A1A" w:rsidRPr="004D0A1A" w:rsidRDefault="004D0A1A" w:rsidP="004D0A1A">
      <w:pPr>
        <w:rPr>
          <w:b/>
        </w:rPr>
      </w:pPr>
      <w:r w:rsidRPr="004D0A1A">
        <w:rPr>
          <w:b/>
        </w:rPr>
        <w:t>+ Khi gán nhãn phải phóng to tín hiệu gần với tín hiệu trong video để có thể gán chính xác</w:t>
      </w:r>
    </w:p>
    <w:p w:rsidR="00CF4311" w:rsidRPr="00CF4311" w:rsidRDefault="00CF4311" w:rsidP="00CF4311">
      <w:pPr>
        <w:tabs>
          <w:tab w:val="left" w:pos="1047"/>
        </w:tabs>
      </w:pPr>
    </w:p>
    <w:sectPr w:rsidR="00CF4311" w:rsidRPr="00CF4311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449" w:rsidRDefault="00805449" w:rsidP="004E2072">
      <w:pPr>
        <w:spacing w:after="0" w:line="240" w:lineRule="auto"/>
      </w:pPr>
      <w:r>
        <w:separator/>
      </w:r>
    </w:p>
  </w:endnote>
  <w:endnote w:type="continuationSeparator" w:id="0">
    <w:p w:rsidR="00805449" w:rsidRDefault="00805449" w:rsidP="004E2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449" w:rsidRDefault="00805449" w:rsidP="004E2072">
      <w:pPr>
        <w:spacing w:after="0" w:line="240" w:lineRule="auto"/>
      </w:pPr>
      <w:r>
        <w:separator/>
      </w:r>
    </w:p>
  </w:footnote>
  <w:footnote w:type="continuationSeparator" w:id="0">
    <w:p w:rsidR="00805449" w:rsidRDefault="00805449" w:rsidP="004E20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30F47"/>
    <w:multiLevelType w:val="hybridMultilevel"/>
    <w:tmpl w:val="763413F6"/>
    <w:lvl w:ilvl="0" w:tplc="500423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A00E0"/>
    <w:multiLevelType w:val="hybridMultilevel"/>
    <w:tmpl w:val="10AE4820"/>
    <w:lvl w:ilvl="0" w:tplc="D5B285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D5396"/>
    <w:multiLevelType w:val="hybridMultilevel"/>
    <w:tmpl w:val="1C78A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B8366E"/>
    <w:multiLevelType w:val="hybridMultilevel"/>
    <w:tmpl w:val="DAB6378A"/>
    <w:lvl w:ilvl="0" w:tplc="360CC74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72"/>
    <w:rsid w:val="001A21F0"/>
    <w:rsid w:val="00287FD5"/>
    <w:rsid w:val="002F09B6"/>
    <w:rsid w:val="00394727"/>
    <w:rsid w:val="00475B86"/>
    <w:rsid w:val="004D0A1A"/>
    <w:rsid w:val="004E2072"/>
    <w:rsid w:val="00516F9B"/>
    <w:rsid w:val="00720C38"/>
    <w:rsid w:val="00756A3A"/>
    <w:rsid w:val="007B019D"/>
    <w:rsid w:val="00805449"/>
    <w:rsid w:val="00814AB8"/>
    <w:rsid w:val="00CF4311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6594"/>
  <w15:chartTrackingRefBased/>
  <w15:docId w15:val="{6840640E-F338-4398-9B0E-B564165A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072"/>
  </w:style>
  <w:style w:type="paragraph" w:styleId="Footer">
    <w:name w:val="footer"/>
    <w:basedOn w:val="Normal"/>
    <w:link w:val="FooterChar"/>
    <w:uiPriority w:val="99"/>
    <w:unhideWhenUsed/>
    <w:rsid w:val="004E2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072"/>
  </w:style>
  <w:style w:type="paragraph" w:styleId="ListParagraph">
    <w:name w:val="List Paragraph"/>
    <w:basedOn w:val="Normal"/>
    <w:uiPriority w:val="34"/>
    <w:qFormat/>
    <w:rsid w:val="00287F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3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steduvn.sharepoint.com/sites/NhomLABDetai1/Shared%20Documents/Forms/AllItems.aspx?id=%2Fsites%2FNhomLABDetai1%2FShared%20Documents%2FGeneral%2FRecordings%2FMeeting%20in%20%5FGeneral%5F%2D20220627%5F214333%2DMeeting%20Recording%2Emp4&amp;parent=%2Fsites%2FNhomLABDetai1%2FShared%20Documents%2FGeneral%2FRecording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2022-07-28T11:16:00Z</dcterms:created>
  <dcterms:modified xsi:type="dcterms:W3CDTF">2022-08-06T06:19:00Z</dcterms:modified>
</cp:coreProperties>
</file>