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第二题第（3）问｜最新版PPT汇报讲稿</w:t>
      </w:r>
    </w:p>
    <w:p>
      <w:r>
        <w:t>对应文件：question2_3_template.pptx（8页）</w:t>
      </w:r>
    </w:p>
    <w:p>
      <w:r>
        <w:t>使用方式：每页先看“操作提示”，再练习“上台讲稿”。方括号内是行动提示，不需要念出来。整段约7–9分钟，另留现场运行时间；实际以自己的计时练习为准。</w:t>
      </w:r>
    </w:p>
    <w:p>
      <w:r>
        <w:t>课前准备：在学校电脑完整试跑question2_3.R；包提前安装；数据与代码同目录。现场运行结果若与PPT略有不同，应先核对软件版本、箱数与样本量，不把未成功的重跑说成成功。</w:t>
      </w:r>
    </w:p>
    <w:p>
      <w:pPr>
        <w:pStyle w:val="Heading1"/>
      </w:pPr>
      <w:r>
        <w:t>第1页｜土地面积与房屋总价值</w:t>
      </w:r>
    </w:p>
    <w:p>
      <w:pPr>
        <w:pStyle w:val="Heading2"/>
      </w:pPr>
      <w:r>
        <w:t>操作提示</w:t>
      </w:r>
    </w:p>
    <w:p>
      <w:r>
        <w:t>展示第1页。开场后翻到第2页。</w:t>
      </w:r>
    </w:p>
    <w:p>
      <w:pPr>
        <w:pStyle w:val="Heading2"/>
      </w:pPr>
      <w:r>
        <w:t>上台讲稿</w:t>
      </w:r>
    </w:p>
    <w:p>
      <w:r>
        <w:t>大家好，我负责第二题的第三小问。这一问研究的是：在线性控制房间数以后，土地面积与房屋总价值之间有什么关系。</w:t>
      </w:r>
    </w:p>
    <w:p>
      <w:r>
        <w:t>我会先说明题目和分析方法，再用老师提供的代码现场运行，最后比较两种设定下的结果。</w:t>
      </w:r>
    </w:p>
    <w:p>
      <w:pPr>
        <w:pStyle w:val="Heading1"/>
      </w:pPr>
      <w:r>
        <w:t>第2页｜这一问要我们做什么？</w:t>
      </w:r>
    </w:p>
    <w:p>
      <w:pPr>
        <w:pStyle w:val="Heading2"/>
      </w:pPr>
      <w:r>
        <w:t>操作提示</w:t>
      </w:r>
    </w:p>
    <w:p>
      <w:r>
        <w:t>指向页面上的三个变量，再指向下方的样本量。</w:t>
      </w:r>
    </w:p>
    <w:p>
      <w:pPr>
        <w:pStyle w:val="Heading2"/>
      </w:pPr>
      <w:r>
        <w:t>上台讲稿</w:t>
      </w:r>
    </w:p>
    <w:p>
      <w:r>
        <w:t>这一问可以用一句话理解：把房间数的差异考虑进去以后，土地更大的房子，总价值通常也更高吗？</w:t>
      </w:r>
    </w:p>
    <w:p>
      <w:r>
        <w:t>我们关注三个变量。第一个是 total_value，也就是房屋总价值；第二个是 lot_size_acres，也就是土地面积，单位是英亩。这里是地块面积，不是室内面积。第三个是 n_rooms，也就是房间数。</w:t>
      </w:r>
    </w:p>
    <w:p>
      <w:r>
        <w:t>为什么要考虑房间数？因为土地较大的房子，也可能有更多房间。如果不把房间数放进模型，就不容易区分这些差异。因此，本题把房间数作为线性控制变量加入回归。</w:t>
      </w:r>
    </w:p>
    <w:p>
      <w:r>
        <w:t>这里的“线性控制”，是用一个由数据估计的固定系数乘上房间数，放进模型。它不是只挑同样房间数的房子。本问使用全部十万条记录，没有限制为五间房。</w:t>
      </w:r>
    </w:p>
    <w:p>
      <w:pPr>
        <w:pStyle w:val="Heading1"/>
      </w:pPr>
      <w:r>
        <w:t>第3页｜两种方法：同一批房子，不同的拟合方式</w:t>
      </w:r>
    </w:p>
    <w:p>
      <w:pPr>
        <w:pStyle w:val="Heading2"/>
      </w:pPr>
      <w:r>
        <w:t>操作提示</w:t>
      </w:r>
    </w:p>
    <w:p>
      <w:r>
        <w:t>先解释“箱”，然后分别指向左、右两种设定。页面下方的27是实际箱数。</w:t>
      </w:r>
    </w:p>
    <w:p>
      <w:pPr>
        <w:pStyle w:val="Heading2"/>
      </w:pPr>
      <w:r>
        <w:t>上台讲稿</w:t>
      </w:r>
    </w:p>
    <w:p>
      <w:r>
        <w:t>这里先解释一个术语：binscatter，可以理解为分箱散点方法。我们把横轴上的土地面积划分成若干区间，每个区间就叫一个“箱”，再用代表性的拟合点展示关系。所以，一个蓝点不是一套房子。</w:t>
      </w:r>
    </w:p>
    <w:p>
      <w:r>
        <w:t>我们使用 R 的 binsreg 工具包来做这项分析，同时在线性回归中考虑房间数。binscatter 是方法名称，binsreg 是我们使用的工具包名称，里面的 binsreg 函数负责执行估计。</w:t>
      </w:r>
    </w:p>
    <w:p>
      <w:r>
        <w:t>老师要求比较两种拟合线。line 后面的两个数字，分别表示每段多项式的次数，以及连接处的平滑约束数量。</w:t>
      </w:r>
    </w:p>
    <w:p>
      <w:r>
        <w:t>左边是 line 等于 c 零零。第一个零表示每段是零次多项式，也就是常数；第二个零表示不要求连接处连续。通俗地说，每个箱内画水平线，箱与箱之间可以跳跃。</w:t>
      </w:r>
    </w:p>
    <w:p>
      <w:r>
        <w:t>右边是 line 等于 c 二二。第一个二表示每段可以用二次曲线；第二个二要求相邻区间的高度和斜率都接得上，也就是平滑连接。这叫二次样条。</w:t>
      </w:r>
    </w:p>
    <w:p>
      <w:r>
        <w:t>因此，两种设置的区别，是同一个箱里能不能表达弯曲变化。这两个数字不是分箱数量。本次两次分析都选出了二十七个箱。</w:t>
      </w:r>
    </w:p>
    <w:p>
      <w:pPr>
        <w:pStyle w:val="Heading1"/>
      </w:pPr>
      <w:r>
        <w:t>第4页｜现场运行：沿用老师的 binsreg 代码</w:t>
      </w:r>
    </w:p>
    <w:p>
      <w:pPr>
        <w:pStyle w:val="Heading2"/>
      </w:pPr>
      <w:r>
        <w:t>操作提示</w:t>
      </w:r>
    </w:p>
    <w:p>
      <w:r>
        <w:t>先在PPT指着y、x、w和line讲解，再按以下顺序操作：</w:t>
        <w:br/>
        <w:t>1. Alt+Tab切换到RStudio，打开question2_3.R。</w:t>
        <w:br/>
        <w:t>2. Session → Set Working Directory → To Source File Location。</w:t>
        <w:br/>
        <w:t>3. 点击Source，等待Console重新出现 &gt;。不要运行install.R。</w:t>
        <w:br/>
        <w:t>4. 在Console输入print(g1)，按回车，点Zoom；展示后关闭放大窗口。</w:t>
        <w:br/>
        <w:t>5. 输入print(g2)，按回车，点Zoom；展示后关闭放大窗口。</w:t>
        <w:br/>
        <w:t>6. Alt+Tab切回PPT，进入第5页。接下来用PPT里的图详细解释。</w:t>
        <w:br/>
        <w:t>学校电脑上的软件与包必须在课前准备好。</w:t>
      </w:r>
    </w:p>
    <w:p>
      <w:pPr>
        <w:pStyle w:val="Heading2"/>
      </w:pPr>
      <w:r>
        <w:t>上台讲稿</w:t>
      </w:r>
    </w:p>
    <w:p>
      <w:r>
        <w:t>这里展示的是老师提供的核心回归代码。y 指定房屋总价值，x 指定土地面积，w 指定房间数。两次回归的这三个变量完全相同，主要区别就是 line 的设定。</w:t>
      </w:r>
    </w:p>
    <w:p>
      <w:r>
        <w:t>第一组结果存为 m1，第二组存为 m2。每次调用前，我都设置相同随机种子，帮助重复比较。脚本后半部分给图加标题，并保存图片和模型摘要。</w:t>
      </w:r>
    </w:p>
    <w:p>
      <w:r>
        <w:t>现在我切换到 RStudio，现场重新运行整份脚本。</w:t>
      </w:r>
    </w:p>
    <w:p>
      <w:r>
        <w:t>【点击 Source 后等待，不需要一直说话。】</w:t>
      </w:r>
    </w:p>
    <w:p>
      <w:r>
        <w:t>程序运行完成，我分别显示两张刚生成的图。后面的PPT使用相同设定得到的图，方便大家看清细节。现在切回PPT，先看第一张。</w:t>
      </w:r>
    </w:p>
    <w:p>
      <w:pPr>
        <w:pStyle w:val="Heading1"/>
      </w:pPr>
      <w:r>
        <w:t>第5页｜第一种结果：每个区间内是一条水平线</w:t>
      </w:r>
    </w:p>
    <w:p>
      <w:pPr>
        <w:pStyle w:val="Heading2"/>
      </w:pPr>
      <w:r>
        <w:t>操作提示</w:t>
      </w:r>
    </w:p>
    <w:p>
      <w:r>
        <w:t>指横轴和纵轴，再指向右侧长横线。若有人问是否是置信区间，使用文末备用回答。</w:t>
      </w:r>
    </w:p>
    <w:p>
      <w:pPr>
        <w:pStyle w:val="Heading2"/>
      </w:pPr>
      <w:r>
        <w:t>上台讲稿</w:t>
      </w:r>
    </w:p>
    <w:p>
      <w:r>
        <w:t>先看坐标。横轴往右，表示土地面积越来越大；纵轴往上，表示拟合的房屋总价值越高。模型已经把房间数纳入考虑，图形默认在样本平均房间数处展示拟合值，所以蓝点不能直接当作原始平均房价。</w:t>
      </w:r>
    </w:p>
    <w:p>
      <w:r>
        <w:t>第一种设定中，每个区间内的拟合值固定，箱与箱之间可以跳跃。左边有些区间比较窄，水平线很短，看起来就像只有一个点。</w:t>
      </w:r>
    </w:p>
    <w:p>
      <w:r>
        <w:t>右边这条长横线对应最后一个箱，覆盖一点五到四英亩。因为这个设定只允许箱内使用一个固定值，所以整段都是水平线。</w:t>
      </w:r>
    </w:p>
    <w:p>
      <w:r>
        <w:t>这不表示实际房屋价值完全一样，也不能解释成土地超过一点五英亩以后，继续增加就没有价值。水平线首先来自我们的拟合方式。</w:t>
      </w:r>
    </w:p>
    <w:p>
      <w:pPr>
        <w:pStyle w:val="Heading1"/>
      </w:pPr>
      <w:r>
        <w:t>第6页｜第二种结果：允许区间内弯曲变化</w:t>
      </w:r>
    </w:p>
    <w:p>
      <w:pPr>
        <w:pStyle w:val="Heading2"/>
      </w:pPr>
      <w:r>
        <w:t>操作提示</w:t>
      </w:r>
    </w:p>
    <w:p>
      <w:r>
        <w:t>指左侧起伏，再沿约1英亩以后的曲线向右说明走势。</w:t>
      </w:r>
    </w:p>
    <w:p>
      <w:pPr>
        <w:pStyle w:val="Heading2"/>
      </w:pPr>
      <w:r>
        <w:t>上台讲稿</w:t>
      </w:r>
    </w:p>
    <w:p>
      <w:r>
        <w:t>第二种设定允许每个区间内使用二次曲线，并在连接处保持平滑，所以能够展示第一种方法没有表达的箱内变化。</w:t>
      </w:r>
    </w:p>
    <w:p>
      <w:r>
        <w:t>从图上看，小地块区域的曲线有升有降，并不是土地面积越大，拟合价值就始终越高。较大地块区域，约一英亩以后，拟合价值总体上升，而且在最后一个较宽的区间里仍然能够继续变化。</w:t>
      </w:r>
    </w:p>
    <w:p>
      <w:r>
        <w:t>这张图更平滑，但平滑是设定的性质，不能单凭这一点就说它一定更准确。图里没有画置信区间，我们也不判断每一次局部上升或下降是否统计显著。</w:t>
      </w:r>
    </w:p>
    <w:p>
      <w:pPr>
        <w:pStyle w:val="Heading1"/>
      </w:pPr>
      <w:r>
        <w:t>第7页｜比较：整体趋势相近，局部形状不同</w:t>
      </w:r>
    </w:p>
    <w:p>
      <w:pPr>
        <w:pStyle w:val="Heading2"/>
      </w:pPr>
      <w:r>
        <w:t>操作提示</w:t>
      </w:r>
    </w:p>
    <w:p>
      <w:r>
        <w:t>指向并排的两张图，说明这一页使用相同纵轴尺度。</w:t>
      </w:r>
    </w:p>
    <w:p>
      <w:pPr>
        <w:pStyle w:val="Heading2"/>
      </w:pPr>
      <w:r>
        <w:t>上台讲稿</w:t>
      </w:r>
    </w:p>
    <w:p>
      <w:r>
        <w:t>现在把两种结果放在一起比较。这一页使用相同的纵轴尺度，避免原来两张单图的自动刻度影响视觉判断。</w:t>
      </w:r>
    </w:p>
    <w:p>
      <w:r>
        <w:t>两种方法的共同点是：小地块区域有起伏，较大地块区域总体呈正向关系。因此，这种关系不适合简单概括为一条固定斜率的直线。</w:t>
      </w:r>
    </w:p>
    <w:p>
      <w:r>
        <w:t>区别在于第一种方法箱内保持水平，第二种允许箱内弯曲。特别是最后一个较宽的区间，两种方法呈现了不同走势。这说明局部形状和尾部走势会受到拟合设定影响。</w:t>
      </w:r>
    </w:p>
    <w:p>
      <w:pPr>
        <w:pStyle w:val="Heading1"/>
      </w:pPr>
      <w:r>
        <w:t>第8页｜本小问结论</w:t>
      </w:r>
    </w:p>
    <w:p>
      <w:pPr>
        <w:pStyle w:val="Heading2"/>
      </w:pPr>
      <w:r>
        <w:t>操作提示</w:t>
      </w:r>
    </w:p>
    <w:p>
      <w:r>
        <w:t>依次指向三点结论，最后衔接下一位同学。</w:t>
      </w:r>
    </w:p>
    <w:p>
      <w:pPr>
        <w:pStyle w:val="Heading2"/>
      </w:pPr>
      <w:r>
        <w:t>上台讲稿</w:t>
      </w:r>
    </w:p>
    <w:p>
      <w:r>
        <w:t>总结一下，我使用全部十万条记录，在线性控制房间数以后，比较了老师要求的两种分箱回归设定。</w:t>
      </w:r>
    </w:p>
    <w:p>
      <w:r>
        <w:t>结果显示，小地块区域有起伏，较大地块区域总体呈正向关系；但具体形状会随着拟合方式改变。</w:t>
      </w:r>
    </w:p>
    <w:p>
      <w:r>
        <w:t>最后，这里是控制房间数后的统计关系。地段、房龄等因素仍可能影响结果，因此不能直接说增加土地面积就会造成房屋价值上涨。</w:t>
      </w:r>
    </w:p>
    <w:p>
      <w:r>
        <w:t>下面交给下一位同学，在只保留五间房的样本中重复分析，并进一步讨论结果和因果解释。</w:t>
      </w:r>
    </w:p>
    <w:p>
      <w:pPr>
        <w:pStyle w:val="Heading1"/>
      </w:pPr>
      <w:r>
        <w:t>备用回答：被问到再讲</w:t>
      </w:r>
    </w:p>
    <w:p>
      <w:pPr>
        <w:pStyle w:val="Heading2"/>
      </w:pPr>
      <w:r>
        <w:t>binscatter和binsreg有什么区别？</w:t>
      </w:r>
    </w:p>
    <w:p>
      <w:r>
        <w:t>binscatter是分箱散点的方法名称；binsreg是本次使用的R工具包，也有同名函数执行估计。</w:t>
      </w:r>
    </w:p>
    <w:p>
      <w:pPr>
        <w:pStyle w:val="Heading2"/>
      </w:pPr>
      <w:r>
        <w:t>“一阶导数连续”是什么意思？</w:t>
      </w:r>
    </w:p>
    <w:p>
      <w:r>
        <w:t>一阶导数可以理解为斜率。这里表示相邻曲线的高度和倾斜程度都能接上，不突然跳跃或出现尖角。</w:t>
      </w:r>
    </w:p>
    <w:p>
      <w:pPr>
        <w:pStyle w:val="Heading2"/>
      </w:pPr>
      <w:r>
        <w:t>为什么有约5000条子样本的提示？</w:t>
      </w:r>
    </w:p>
    <w:p>
      <w:r>
        <w:t>软件默认抽约5000条帮助选择箱数，最后的回归仍使用全部100000条。这是提速提示，不是只用了5000条估计最终关系。</w:t>
      </w:r>
    </w:p>
    <w:p>
      <w:pPr>
        <w:pStyle w:val="Heading2"/>
      </w:pPr>
      <w:r>
        <w:t>平均房间数6.55836是什么意思？</w:t>
      </w:r>
    </w:p>
    <w:p>
      <w:r>
        <w:t>它是样本房间数的平均值。模型可以在这个数处计算预测，不代表存在一套房子真的有6.55836间房。</w:t>
      </w:r>
    </w:p>
    <w:p>
      <w:pPr>
        <w:pStyle w:val="Heading2"/>
      </w:pPr>
      <w:r>
        <w:t>横线是置信区间吗？</w:t>
      </w:r>
    </w:p>
    <w:p>
      <w:r>
        <w:t>不是，这里的水平线是每箱内的常数拟合。老师这两次调用没有要求绘制置信区间。</w:t>
      </w:r>
    </w:p>
    <w:p>
      <w:pPr>
        <w:pStyle w:val="Heading2"/>
      </w:pPr>
      <w:r>
        <w:t>哪个设定更好？</w:t>
      </w:r>
    </w:p>
    <w:p>
      <w:r>
        <w:t>二次样条允许箱内弯曲、连接更平滑，但只看两张图不能证明哪种估计更准确。</w:t>
      </w:r>
    </w:p>
    <w:p>
      <w:pPr>
        <w:pStyle w:val="Heading2"/>
      </w:pPr>
      <w:r>
        <w:t>为什么不是五间房样本？</w:t>
      </w:r>
    </w:p>
    <w:p>
      <w:r>
        <w:t>第三小问要求全样本并线性控制房间数，只选五间房属于第四小问。</w:t>
      </w:r>
    </w:p>
    <w:p>
      <w:pPr>
        <w:pStyle w:val="Heading2"/>
      </w:pPr>
      <w:r>
        <w:t>bin、binscatter、binsreg怎么读？</w:t>
      </w:r>
    </w:p>
    <w:p>
      <w:r>
        <w:t>bin近似“宾”，binscatter可分开读bin-scatter，binsreg可分开读bins-reg。中文直接说“箱”“分箱散点方法”“binsreg工具包”也可以。</w:t>
      </w:r>
    </w:p>
    <w:p>
      <w:pPr>
        <w:pStyle w:val="Heading1"/>
      </w:pPr>
      <w:r>
        <w:t>上台前的最后检查</w:t>
      </w:r>
    </w:p>
    <w:p>
      <w:pPr>
        <w:pStyle w:val="ListBullet"/>
      </w:pPr>
      <w:r>
        <w:t>确认PPT与脚本都是当前版本。</w:t>
      </w:r>
    </w:p>
    <w:p>
      <w:pPr>
        <w:pStyle w:val="ListBullet"/>
      </w:pPr>
      <w:r>
        <w:t>课前在学校电脑安装包并完整运行一次。</w:t>
      </w:r>
    </w:p>
    <w:p>
      <w:pPr>
        <w:pStyle w:val="ListBullet"/>
      </w:pPr>
      <w:r>
        <w:t>记住Source是运行脚本；print(g1)和print(g2)是显示图形。</w:t>
      </w:r>
    </w:p>
    <w:p>
      <w:pPr>
        <w:pStyle w:val="ListBullet"/>
      </w:pPr>
      <w:r>
        <w:t>讲稿中的统计关系不改成因果效应。</w:t>
      </w:r>
    </w:p>
    <w:p>
      <w:pPr>
        <w:pStyle w:val="ListBullet"/>
      </w:pPr>
      <w:r>
        <w:t>按课程规定如实说明辅助工具使用情况。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Question II(3) · 最新版PPT讲稿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