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onDraw方式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作用：继承View，通过onDraw()方法绘制动画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attrs.xml资源文件里定义属性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创建自定义view继承View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在构造函数里(主要使用构参</w:t>
      </w:r>
      <w:r>
        <w:rPr>
          <w:rFonts w:hint="default"/>
        </w:rPr>
        <w:t>AttributeSet</w:t>
      </w:r>
      <w:r>
        <w:rPr>
          <w:rFonts w:hint="eastAsia"/>
          <w:lang w:val="en-US" w:eastAsia="zh-CN"/>
        </w:rPr>
        <w:t>获取自定义属性)初始化动画属性值和初始化自定义View(画笔等)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有时可能会使用到onSizeChanged方法，这个方法在onCreate后、onDraw前调用，view的大小改变就会调用这个方法，当view大小改变时，这里在这里初始化引起的其他变量的一些初始化操作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onDraw来绘制动画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3C6ED"/>
    <w:multiLevelType w:val="singleLevel"/>
    <w:tmpl w:val="4963C6ED"/>
    <w:lvl w:ilvl="0" w:tentative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32529"/>
    <w:rsid w:val="08356BA6"/>
    <w:rsid w:val="0C4F4F8C"/>
    <w:rsid w:val="155F6594"/>
    <w:rsid w:val="1844434C"/>
    <w:rsid w:val="211C1439"/>
    <w:rsid w:val="275A4BC2"/>
    <w:rsid w:val="315C0E7B"/>
    <w:rsid w:val="4A2D221E"/>
    <w:rsid w:val="4B5B35CB"/>
    <w:rsid w:val="53FB660A"/>
    <w:rsid w:val="5EFB0278"/>
    <w:rsid w:val="64E25EDE"/>
    <w:rsid w:val="732167EF"/>
    <w:rsid w:val="799F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PVer</dc:creator>
  <cp:lastModifiedBy>新年快乐</cp:lastModifiedBy>
  <dcterms:modified xsi:type="dcterms:W3CDTF">2018-03-27T00:14:01Z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