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主要通过下面两个方法：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1，降低omm_adj(五种进程状态的值)值，尽量保证进行不被系统杀死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2，进程被杀死后，通过其他方式使它复活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一些常用的APP保活的方式：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监听锁屏，监听网络等系统广播，将进程置于前台以提高进程的级别，从而防止进行不那么容易被杀死。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降低omm_adj值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开启前台service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将Service置为前台，目的时提高进程Service的oom_adj值，以降低其被系统回收的几率。该方案的原理是，通过使用 startForeground()方法将当前Service置于前台来提高Service的优先级。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需要注意的是，对API大于18而言 startForeground()方法需要弹出一个可见通知，如果你觉得不爽，可以开启另一个Service将通知栏移除，其oom_adj值还是没变的。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25" w:lineRule="atLeas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/**前台Service，使用startForeground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 这个Service尽量要轻，不要占用过多的系统资源，否则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 系统在资源紧张时，照样会将其杀死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 Created by jianddongguo on 2017/7/7.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 http://blog.csdn.net/andrexpert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*/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public class DaemonService extends Service 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private static final String TAG = "DaemonService";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public static final int NOTICE_ID = 100;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@Nullable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@Override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public IBinder onBind(Intent intent) 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return null;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@Override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public void onCreate() 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super.onCreate();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if(Contants.DEBUG)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Log.d(TAG,"DaemonService----&gt;onCreate被调用，启动前台service");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//如果API大于18，需要弹出一个可见通知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if(Build.VERSION.SDK_INT &gt;= Build.VERSION_CODES.JELLY_BEAN_MR2){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Notification.Builder builder = new Notification.Builder(this);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builder.setSmallIcon(R.mipmap.ic_launcher);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builder.setContentTitle("KeepAppAlive");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builder.setContentText("DaemonService is runing...");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startForeground(NOTICE_ID,builder.build());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// 如果觉得常驻通知栏体验不好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// 可以通过启动CancelNoticeService，将通知移除，oom_adj值不变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Intent intent = new Intent(this,CancelNoticeService.class);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startService(intent);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}else{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startForeground(NOTICE_ID,new Notification());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@Override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public int onStartCommand(Intent intent, int flags, int startId) 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// 如果Service被终止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// 当资源允许情况下，重启service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return START_STICKY;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@Override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public void onDestroy() 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super.onDestroy();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// 如果Service被杀死，干掉通知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if(Build.VERSION.SDK_INT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    &gt;= Build.VERSION_CODES.JELLY_BEAN_MR2){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NotificationManager mManager = 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    (NotificationManager)getSystemService(NOTIFICATION_SERVICE);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mManager.cancel(NOTICE_ID);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if(Contants.DEBUG)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    Log.d(TAG,"DaemonService----&gt;onDestroy，前台service被杀死");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// 重启自己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Intent intent = new Intent(getApplicationContext(),DaemonService.class);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    startService(intent);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   }  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  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这里还用到了两个技巧：一是在onStartCommand方法中返回START_STICKY，其作用是当Service进程被kill后，系统会尝试重新创建这个Service，且会保留Service的状态为开始状态，但不保留传递的Intent对象，onStartCommand方法一定会被重新调用。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其二在onDestory方法中重新启动自己，也就是说，只要Service在被销毁时走到了onDestory这里我们就重新启动它。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/>
          <w:b/>
          <w:bCs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fill="FFFFFF"/>
          <w:lang w:val="en-US" w:eastAsia="zh-CN"/>
        </w:rPr>
        <w:t>监听锁屏广播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由于静态注册广播接收器，无法接收到系统的锁屏(Intent.ACTION_SCREEN_OFF)和开屏(Intent.ACTION_SCREEN_ON)广播，因此必须通过动态注册来监听。另外，这里还使用了接口将监听的结果回调给调用者。</w:t>
      </w:r>
    </w:p>
    <w:p>
      <w:pPr>
        <w:keepNext w:val="0"/>
        <w:keepLines w:val="0"/>
        <w:widowControl/>
        <w:suppressLineNumbers w:val="0"/>
        <w:spacing w:after="240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Java中为对象的引用分了四个级别：强引用、软引用、弱引用、虚引用。这里，我们使用了弱引用WeakReference来防止内存泄漏，为了解释这个问题，我们举这么一个例子：有两个类class A和class B，分别实例化这两个类得到a,b，其中a又作为实例化B时传入的构造参数，代码如下：</w:t>
      </w:r>
    </w:p>
    <w:p>
      <w:pPr>
        <w:keepNext w:val="0"/>
        <w:keepLines w:val="0"/>
        <w:widowControl/>
        <w:suppressLineNumbers w:val="0"/>
        <w:spacing w:after="240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 a = new A();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 b = new B(a);</w:t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这两行代码来看，a是对象A的引用，b是对象B的引用，对象B同时依赖于对象A，对象A和对象B之间形成了强引用。当a=null时，a不在指向对象A，通常情况下，对象A在不被其他对象引用时会被GC回收，但是由于B还依赖于对象A，对象A不会被GC回收，从而造成内存泄漏(除非b=null，对象A和对象B才会被GC同时回收)。</w:t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如果使用弱引用的话，对象A只会被WeakReference所依赖，当a=null时，GC会回收它，从而避免了内存泄漏。</w:t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循环播放一段无声音频，及其恶心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85540"/>
    <w:multiLevelType w:val="singleLevel"/>
    <w:tmpl w:val="D7E85540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2C5738E"/>
    <w:multiLevelType w:val="singleLevel"/>
    <w:tmpl w:val="02C5738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3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2018-03-23T07:37:35Z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