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CEF50">
      <w:pPr>
        <w:spacing w:after="120" w:line="276" w:lineRule="auto"/>
      </w:pPr>
      <w:r>
        <w:rPr>
          <w:rFonts w:ascii="Calibri" w:hAnsi="Calibri" w:eastAsia="PingFang SC"/>
          <w:b/>
          <w:color w:val="242424"/>
          <w:sz w:val="40"/>
        </w:rPr>
        <w:t>梁多强</w:t>
      </w:r>
      <w:r>
        <w:rPr>
          <w:rFonts w:hint="eastAsia"/>
          <w:b/>
          <w:color w:val="242424"/>
          <w:sz w:val="40"/>
          <w:lang w:val="en-US" w:eastAsia="zh-CN"/>
        </w:rPr>
        <w:t xml:space="preserve"> - </w:t>
      </w:r>
      <w:r>
        <w:rPr>
          <w:rFonts w:ascii="Calibri" w:hAnsi="Calibri" w:eastAsia="PingFang SC"/>
          <w:b/>
          <w:color w:val="242424"/>
          <w:sz w:val="40"/>
        </w:rPr>
        <w:t>AI Agent 开发</w:t>
      </w:r>
    </w:p>
    <w:p w14:paraId="3F5E2C24">
      <w:pPr>
        <w:pBdr>
          <w:left w:val="single" w:color="D0D7DE" w:sz="18" w:space="4"/>
        </w:pBdr>
        <w:spacing w:after="120" w:line="276" w:lineRule="auto"/>
        <w:ind w:left="255"/>
      </w:pPr>
      <w:r>
        <w:rPr>
          <w:rFonts w:hint="eastAsia"/>
          <w:i/>
          <w:color w:val="6A737D"/>
          <w:sz w:val="20"/>
          <w:lang w:val="en-US" w:eastAsia="zh-CN"/>
        </w:rPr>
        <w:t>8</w:t>
      </w:r>
      <w:r>
        <w:rPr>
          <w:rFonts w:ascii="Calibri" w:hAnsi="Calibri" w:eastAsia="PingFang SC"/>
          <w:i/>
          <w:color w:val="6A737D"/>
          <w:sz w:val="20"/>
        </w:rPr>
        <w:t xml:space="preserve"> 年</w:t>
      </w:r>
      <w:r>
        <w:rPr>
          <w:rFonts w:hint="eastAsia"/>
          <w:i/>
          <w:color w:val="6A737D"/>
          <w:sz w:val="20"/>
          <w:lang w:val="en-US" w:eastAsia="zh-CN"/>
        </w:rPr>
        <w:t>开发</w:t>
      </w:r>
      <w:r>
        <w:rPr>
          <w:rFonts w:ascii="Calibri" w:hAnsi="Calibri" w:eastAsia="PingFang SC"/>
          <w:i/>
          <w:color w:val="6A737D"/>
          <w:sz w:val="20"/>
        </w:rPr>
        <w:t>经验 · 系统转型大模型应用开发 · 具备全栈端到端独立交付能力</w:t>
      </w:r>
    </w:p>
    <w:p w14:paraId="7914CACD">
      <w:pPr>
        <w:spacing w:after="80" w:line="276" w:lineRule="auto"/>
      </w:pPr>
      <w:r>
        <w:rPr>
          <w:rFonts w:ascii="Calibri" w:hAnsi="Calibri" w:eastAsia="PingFang SC"/>
          <w:sz w:val="21"/>
        </w:rPr>
        <w:t>男 · 34 岁　｜　上海 · 松江区　｜　电话：1760123</w:t>
      </w:r>
      <w:r>
        <w:rPr>
          <w:rFonts w:hint="default"/>
          <w:sz w:val="21"/>
          <w:lang w:val="en-US"/>
        </w:rPr>
        <w:t>1111</w:t>
      </w:r>
      <w:bookmarkStart w:id="0" w:name="_GoBack"/>
      <w:bookmarkEnd w:id="0"/>
      <w:r>
        <w:rPr>
          <w:rFonts w:ascii="Calibri" w:hAnsi="Calibri" w:eastAsia="PingFang SC"/>
          <w:sz w:val="21"/>
        </w:rPr>
        <w:t>　｜　邮箱：</w:t>
      </w:r>
      <w:r>
        <w:rPr>
          <w:rFonts w:hint="default"/>
          <w:sz w:val="21"/>
          <w:lang w:val="en-US"/>
        </w:rPr>
        <w:t>xxxxaaabbb</w:t>
      </w:r>
      <w:r>
        <w:rPr>
          <w:rFonts w:ascii="Calibri" w:hAnsi="Calibri" w:eastAsia="PingFang SC"/>
          <w:sz w:val="21"/>
        </w:rPr>
        <w:t>@foxmail.com</w:t>
      </w:r>
    </w:p>
    <w:p w14:paraId="383D7C33">
      <w:pPr>
        <w:spacing w:after="80" w:line="276" w:lineRule="auto"/>
        <w:rPr>
          <w:rFonts w:hint="default" w:eastAsia="PingFang SC"/>
          <w:lang w:val="en-US" w:eastAsia="zh-CN"/>
        </w:rPr>
      </w:pPr>
      <w:r>
        <w:rPr>
          <w:rFonts w:ascii="Calibri" w:hAnsi="Calibri" w:eastAsia="PingFang SC"/>
          <w:color w:val="333333"/>
          <w:sz w:val="21"/>
        </w:rPr>
        <w:t>求职意向</w:t>
      </w:r>
      <w:r>
        <w:rPr>
          <w:rFonts w:ascii="Calibri" w:hAnsi="Calibri" w:eastAsia="PingFang SC"/>
          <w:b w:val="0"/>
          <w:sz w:val="21"/>
        </w:rPr>
        <w:t>：AI Agent 开发</w:t>
      </w:r>
      <w:r>
        <w:rPr>
          <w:rFonts w:hint="eastAsia"/>
          <w:b w:val="0"/>
          <w:sz w:val="21"/>
          <w:lang w:val="en-US" w:eastAsia="zh-CN"/>
        </w:rPr>
        <w:t xml:space="preserve"> / </w:t>
      </w:r>
      <w:r>
        <w:rPr>
          <w:rFonts w:ascii="Calibri" w:hAnsi="Calibri" w:eastAsia="PingFang SC"/>
          <w:color w:val="333333"/>
          <w:sz w:val="21"/>
        </w:rPr>
        <w:t>大模型应用开发</w:t>
      </w:r>
      <w:r>
        <w:rPr>
          <w:rFonts w:hint="eastAsia"/>
          <w:color w:val="333333"/>
          <w:sz w:val="21"/>
          <w:lang w:val="en-US" w:eastAsia="zh-CN"/>
        </w:rPr>
        <w:t xml:space="preserve"> / 全栈开发</w:t>
      </w:r>
    </w:p>
    <w:p w14:paraId="142CF2C0">
      <w:pPr>
        <w:pBdr>
          <w:bottom w:val="single" w:color="D0D7DE" w:sz="4" w:space="4"/>
        </w:pBdr>
        <w:spacing w:before="160" w:after="160" w:line="276" w:lineRule="auto"/>
      </w:pPr>
    </w:p>
    <w:p w14:paraId="744EAAE0">
      <w:pPr>
        <w:spacing w:before="280" w:after="120" w:line="276" w:lineRule="auto"/>
      </w:pPr>
      <w:r>
        <w:rPr>
          <w:rFonts w:ascii="Calibri" w:hAnsi="Calibri" w:eastAsia="PingFang SC"/>
          <w:b/>
          <w:color w:val="242424"/>
          <w:sz w:val="26"/>
        </w:rPr>
        <w:t>个人概述</w:t>
      </w:r>
    </w:p>
    <w:p w14:paraId="3259271E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 xml:space="preserve">独立设计、编码、部署了 3 个完整 </w:t>
      </w:r>
      <w:r>
        <w:rPr>
          <w:rFonts w:ascii="Calibri" w:hAnsi="Calibri" w:eastAsia="PingFang SC"/>
          <w:b w:val="0"/>
          <w:sz w:val="21"/>
        </w:rPr>
        <w:t>Agent</w:t>
      </w:r>
      <w:r>
        <w:rPr>
          <w:rFonts w:ascii="Calibri" w:hAnsi="Calibri" w:eastAsia="PingFang SC"/>
          <w:color w:val="333333"/>
          <w:sz w:val="21"/>
        </w:rPr>
        <w:t xml:space="preserve"> 项目，覆盖多 Agent 编排、RAG 知识问答、对话式 BI（Text2SQL） 三大主流方向，全部 Docker 化部署上线。</w:t>
      </w:r>
    </w:p>
    <w:p w14:paraId="665D869F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深入 RAG 全链路工程</w:t>
      </w:r>
      <w:r>
        <w:rPr>
          <w:rFonts w:ascii="Calibri" w:hAnsi="Calibri" w:eastAsia="PingFang SC"/>
          <w:b w:val="0"/>
          <w:sz w:val="21"/>
        </w:rPr>
        <w:t>：混合检索（向量 + 关键字 + 图谱）→ RRF 融合 → Rerank 重排 → 邻居窗口扩展，并自建四层评测体系驱动迭代——通过邻居窗口优化，使答案要点覆盖率实测从 55.6% 提升至 67.4%。</w:t>
      </w:r>
    </w:p>
    <w:p w14:paraId="184AB2AC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掌握 Agent 工程化底层</w:t>
      </w:r>
      <w:r>
        <w:rPr>
          <w:rFonts w:ascii="Calibri" w:hAnsi="Calibri" w:eastAsia="PingFang SC"/>
          <w:b w:val="0"/>
          <w:sz w:val="21"/>
        </w:rPr>
        <w:t>：不依赖框架黑盒，从零手写 agent loop、多 Agent 任务编排、提示词与skill的结合、上下文压缩、Function Calling 与 MCP 集成，对 Agent 运行机制有清晰的理解。</w:t>
      </w:r>
    </w:p>
    <w:p w14:paraId="45C169A6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扎实的全栈落地能力</w:t>
      </w:r>
      <w:r>
        <w:rPr>
          <w:rFonts w:ascii="Calibri" w:hAnsi="Calibri" w:eastAsia="PingFang SC"/>
          <w:b w:val="0"/>
          <w:sz w:val="21"/>
        </w:rPr>
        <w:t>：后端 Python / Node.js，前端 React / Vue，数据侧 MySQL / PostgreSQL / Neo4j / Milvus / Elasticsearch，Docker Compose 一键部署。</w:t>
      </w:r>
    </w:p>
    <w:p w14:paraId="5F64EA12">
      <w:pPr>
        <w:pBdr>
          <w:bottom w:val="single" w:color="D0D7DE" w:sz="4" w:space="4"/>
        </w:pBdr>
        <w:spacing w:before="160" w:after="160" w:line="276" w:lineRule="auto"/>
      </w:pPr>
    </w:p>
    <w:p w14:paraId="1CC8684E">
      <w:pPr>
        <w:spacing w:before="280" w:after="120" w:line="276" w:lineRule="auto"/>
      </w:pPr>
      <w:r>
        <w:rPr>
          <w:rFonts w:ascii="Calibri" w:hAnsi="Calibri" w:eastAsia="PingFang SC"/>
          <w:b/>
          <w:color w:val="242424"/>
          <w:sz w:val="26"/>
        </w:rPr>
        <w:t>专业技能</w:t>
      </w:r>
    </w:p>
    <w:p w14:paraId="6D25ED43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大模型应用框架（熟练）</w:t>
      </w:r>
    </w:p>
    <w:p w14:paraId="558075E6">
      <w:pPr>
        <w:spacing w:after="80" w:line="276" w:lineRule="auto"/>
        <w:rPr>
          <w:rFonts w:hint="eastAsia" w:eastAsia="PingFang SC"/>
          <w:lang w:eastAsia="zh-CN"/>
        </w:rPr>
      </w:pPr>
      <w:r>
        <w:rPr>
          <w:rFonts w:ascii="Calibri" w:hAnsi="Calibri" w:eastAsia="PingFang SC"/>
          <w:color w:val="333333"/>
          <w:sz w:val="21"/>
        </w:rPr>
        <w:t>LangChain、LangGraph、DeepAgents、Qwen-Agent、Nanobot、Vanna、Vercel AI SDK</w:t>
      </w:r>
      <w:r>
        <w:rPr>
          <w:rFonts w:hint="eastAsia"/>
          <w:color w:val="333333"/>
          <w:sz w:val="21"/>
          <w:lang w:eastAsia="zh-CN"/>
        </w:rPr>
        <w:t>、</w:t>
      </w:r>
      <w:r>
        <w:rPr>
          <w:rFonts w:ascii="Calibri" w:hAnsi="Calibri" w:eastAsia="PingFang SC"/>
          <w:color w:val="333333"/>
          <w:sz w:val="21"/>
        </w:rPr>
        <w:t>Mem0</w:t>
      </w:r>
      <w:r>
        <w:rPr>
          <w:rFonts w:hint="eastAsia"/>
          <w:color w:val="333333"/>
          <w:sz w:val="21"/>
          <w:lang w:eastAsia="zh-CN"/>
        </w:rPr>
        <w:t>、</w:t>
      </w:r>
      <w:r>
        <w:rPr>
          <w:rFonts w:ascii="Calibri" w:hAnsi="Calibri" w:eastAsia="PingFang SC"/>
          <w:color w:val="333333"/>
          <w:sz w:val="21"/>
        </w:rPr>
        <w:t>Dify、Coze</w:t>
      </w:r>
    </w:p>
    <w:p w14:paraId="4EB3EA2B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LLM 核心能力（熟练）</w:t>
      </w:r>
    </w:p>
    <w:p w14:paraId="6D283214">
      <w:pPr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Prompt Engineering、Context Engineering、Function Calling、MCP、Agent Skill、RAG（混合检索 / Rerank / 评测 / 优化）</w:t>
      </w:r>
    </w:p>
    <w:p w14:paraId="6DF73280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评测 / 可观测性（熟练）</w:t>
      </w:r>
    </w:p>
    <w:p w14:paraId="343D528D">
      <w:pPr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LangSmith、Langfuse、OpenTelemetry、Grafana / Loki / Prometheus / Tempo、Sentry</w:t>
      </w:r>
    </w:p>
    <w:p w14:paraId="217B1C5A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后端（熟练）</w:t>
      </w:r>
    </w:p>
    <w:p w14:paraId="7C773D69">
      <w:pPr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Python（FastAPI / Flask / APScheduler / SQLGlot）、Node.js（NestJS）；RESTful / SSE / WebSocket / JSON-RPC</w:t>
      </w:r>
    </w:p>
    <w:p w14:paraId="27CE7B8E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前端（熟练）</w:t>
      </w:r>
    </w:p>
    <w:p w14:paraId="1E7936FF">
      <w:pPr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React / Vue、TypeScript、Vite、Ant Design X、AI Elements、Agent Chat UI</w:t>
      </w:r>
    </w:p>
    <w:p w14:paraId="114CD53A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数据库 / 检索（熟练）</w:t>
      </w:r>
    </w:p>
    <w:p w14:paraId="6AA21F37">
      <w:pPr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MySQL、PostgreSQL（pgvector / pg_trgm）、Elasticsearch、Milvus、Neo4j（Text2Cypher / 知识图谱）、ChromaDB</w:t>
      </w:r>
    </w:p>
    <w:p w14:paraId="39C19CA1">
      <w:pPr>
        <w:spacing w:after="80" w:line="276" w:lineRule="auto"/>
        <w:rPr>
          <w:rFonts w:hint="eastAsia" w:eastAsia="PingFang SC"/>
          <w:lang w:val="en-US" w:eastAsia="zh-CN"/>
        </w:rPr>
      </w:pPr>
      <w:r>
        <w:rPr>
          <w:rFonts w:ascii="Calibri" w:hAnsi="Calibri" w:eastAsia="PingFang SC"/>
          <w:b/>
          <w:color w:val="242424"/>
          <w:sz w:val="21"/>
        </w:rPr>
        <w:t>工程</w:t>
      </w:r>
    </w:p>
    <w:p w14:paraId="3EE1E694">
      <w:pPr>
        <w:spacing w:after="80" w:line="276" w:lineRule="auto"/>
        <w:rPr>
          <w:rFonts w:ascii="Calibri" w:hAnsi="Calibri" w:eastAsia="PingFang SC"/>
          <w:color w:val="333333"/>
          <w:sz w:val="21"/>
        </w:rPr>
      </w:pPr>
      <w:r>
        <w:rPr>
          <w:rFonts w:ascii="Calibri" w:hAnsi="Calibri" w:eastAsia="PingFang SC"/>
          <w:color w:val="333333"/>
          <w:sz w:val="21"/>
        </w:rPr>
        <w:t xml:space="preserve">Docker / Docker Compose、Nginx； </w:t>
      </w:r>
      <w:r>
        <w:rPr>
          <w:rFonts w:hint="eastAsia"/>
          <w:color w:val="333333"/>
          <w:sz w:val="21"/>
          <w:lang w:val="en-US" w:eastAsia="zh-CN"/>
        </w:rPr>
        <w:t>了解消息队列</w:t>
      </w:r>
      <w:r>
        <w:rPr>
          <w:rFonts w:ascii="Calibri" w:hAnsi="Calibri" w:eastAsia="PingFang SC"/>
          <w:color w:val="333333"/>
          <w:sz w:val="21"/>
        </w:rPr>
        <w:t>、</w:t>
      </w:r>
      <w:r>
        <w:rPr>
          <w:rFonts w:hint="eastAsia"/>
          <w:color w:val="333333"/>
          <w:sz w:val="21"/>
          <w:lang w:val="en-US" w:eastAsia="zh-CN"/>
        </w:rPr>
        <w:t>事件循环</w:t>
      </w:r>
      <w:r>
        <w:rPr>
          <w:rFonts w:ascii="Calibri" w:hAnsi="Calibri" w:eastAsia="PingFang SC"/>
          <w:color w:val="333333"/>
          <w:sz w:val="21"/>
        </w:rPr>
        <w:t>、高并发；</w:t>
      </w:r>
    </w:p>
    <w:p w14:paraId="51197199">
      <w:pPr>
        <w:spacing w:after="80" w:line="276" w:lineRule="auto"/>
        <w:rPr>
          <w:rFonts w:ascii="Calibri" w:hAnsi="Calibri" w:eastAsia="PingFang SC"/>
          <w:b/>
          <w:color w:val="242424"/>
          <w:sz w:val="21"/>
          <w:lang w:val="en-US" w:eastAsia="zh-CN"/>
        </w:rPr>
      </w:pPr>
      <w:r>
        <w:rPr>
          <w:rFonts w:ascii="Calibri" w:hAnsi="Calibri" w:eastAsia="PingFang SC"/>
          <w:b/>
          <w:color w:val="242424"/>
          <w:sz w:val="21"/>
          <w:lang w:val="en-US" w:eastAsia="zh-CN"/>
        </w:rPr>
        <w:t>AI 工具与模型</w:t>
      </w:r>
    </w:p>
    <w:p w14:paraId="37D7FFDF">
      <w:pPr>
        <w:spacing w:after="80" w:line="276" w:lineRule="auto"/>
        <w:rPr>
          <w:rFonts w:ascii="Calibri" w:hAnsi="Calibri" w:eastAsia="PingFang SC"/>
          <w:color w:val="333333"/>
          <w:sz w:val="21"/>
        </w:rPr>
      </w:pPr>
      <w:r>
        <w:rPr>
          <w:rFonts w:ascii="Calibri" w:hAnsi="Calibri" w:eastAsia="PingFang SC"/>
          <w:color w:val="333333"/>
          <w:sz w:val="21"/>
          <w:lang w:val="en-US" w:eastAsia="zh-CN"/>
        </w:rPr>
        <w:t>日常用 Claude Code</w:t>
      </w:r>
      <w:r>
        <w:rPr>
          <w:rFonts w:hint="eastAsia"/>
          <w:color w:val="333333"/>
          <w:sz w:val="21"/>
          <w:lang w:val="en-US" w:eastAsia="zh-CN"/>
        </w:rPr>
        <w:t xml:space="preserve"> / </w:t>
      </w:r>
      <w:r>
        <w:rPr>
          <w:rFonts w:ascii="Calibri" w:hAnsi="Calibri" w:eastAsia="PingFang SC"/>
          <w:color w:val="333333"/>
          <w:sz w:val="21"/>
          <w:lang w:val="en-US" w:eastAsia="zh-CN"/>
        </w:rPr>
        <w:t>Cursor / Copilot 提效</w:t>
      </w:r>
      <w:r>
        <w:rPr>
          <w:rFonts w:hint="eastAsia"/>
          <w:color w:val="333333"/>
          <w:sz w:val="21"/>
          <w:lang w:val="en-US" w:eastAsia="zh-CN"/>
        </w:rPr>
        <w:t>；</w:t>
      </w:r>
      <w:r>
        <w:rPr>
          <w:rFonts w:ascii="Calibri" w:hAnsi="Calibri" w:eastAsia="PingFang SC"/>
          <w:color w:val="333333"/>
          <w:sz w:val="21"/>
          <w:lang w:val="en-US" w:eastAsia="zh-CN"/>
        </w:rPr>
        <w:t>熟悉 DeepSeek / Qwen</w:t>
      </w:r>
      <w:r>
        <w:rPr>
          <w:rFonts w:hint="eastAsia"/>
          <w:color w:val="333333"/>
          <w:sz w:val="21"/>
          <w:lang w:val="en-US" w:eastAsia="zh-CN"/>
        </w:rPr>
        <w:t xml:space="preserve"> / Kimi / </w:t>
      </w:r>
      <w:r>
        <w:rPr>
          <w:rFonts w:ascii="Calibri" w:hAnsi="Calibri" w:eastAsia="PingFang SC"/>
          <w:color w:val="333333"/>
          <w:sz w:val="21"/>
          <w:lang w:val="en-US" w:eastAsia="zh-CN"/>
        </w:rPr>
        <w:t>GPT / Claude / Gemini 等主流模型</w:t>
      </w:r>
      <w:r>
        <w:rPr>
          <w:rFonts w:hint="eastAsia"/>
          <w:color w:val="333333"/>
          <w:sz w:val="21"/>
          <w:lang w:val="en-US" w:eastAsia="zh-CN"/>
        </w:rPr>
        <w:t>，</w:t>
      </w:r>
      <w:r>
        <w:rPr>
          <w:rFonts w:ascii="Calibri" w:hAnsi="Calibri" w:eastAsia="PingFang SC"/>
          <w:color w:val="333333"/>
          <w:sz w:val="21"/>
          <w:lang w:val="en-US" w:eastAsia="zh-CN"/>
        </w:rPr>
        <w:t>了解在推理 / 长上下文 / 成本上的差异</w:t>
      </w:r>
    </w:p>
    <w:p w14:paraId="35B89D5F">
      <w:pPr>
        <w:spacing w:after="80" w:line="276" w:lineRule="auto"/>
        <w:rPr>
          <w:rFonts w:hint="default" w:ascii="Calibri" w:hAnsi="Calibri" w:eastAsia="PingFang SC"/>
          <w:b/>
          <w:color w:val="242424"/>
          <w:sz w:val="21"/>
          <w:lang w:val="en-US" w:eastAsia="zh-CN"/>
        </w:rPr>
      </w:pPr>
    </w:p>
    <w:p w14:paraId="61A52373">
      <w:pPr>
        <w:pBdr>
          <w:bottom w:val="single" w:color="D0D7DE" w:sz="4" w:space="4"/>
        </w:pBdr>
        <w:spacing w:before="160" w:after="160" w:line="276" w:lineRule="auto"/>
      </w:pPr>
    </w:p>
    <w:p w14:paraId="1F1D5963">
      <w:pPr>
        <w:spacing w:before="280" w:after="120" w:line="276" w:lineRule="auto"/>
      </w:pPr>
      <w:r>
        <w:rPr>
          <w:rFonts w:ascii="Calibri" w:hAnsi="Calibri" w:eastAsia="PingFang SC"/>
          <w:b/>
          <w:color w:val="242424"/>
          <w:sz w:val="26"/>
        </w:rPr>
        <w:t>项目经历</w:t>
      </w:r>
    </w:p>
    <w:p w14:paraId="1B82D4A9">
      <w:pPr>
        <w:spacing w:before="200" w:after="80" w:line="276" w:lineRule="auto"/>
      </w:pPr>
      <w:r>
        <w:rPr>
          <w:rFonts w:ascii="Calibri" w:hAnsi="Calibri" w:eastAsia="PingFang SC"/>
          <w:b/>
          <w:color w:val="242424"/>
          <w:sz w:val="23"/>
        </w:rPr>
        <w:t>项目一 ·</w:t>
      </w:r>
      <w:r>
        <w:rPr>
          <w:rFonts w:hint="eastAsia"/>
          <w:b/>
          <w:color w:val="242424"/>
          <w:sz w:val="23"/>
          <w:lang w:val="en-US" w:eastAsia="zh-CN"/>
        </w:rPr>
        <w:t xml:space="preserve"> </w:t>
      </w:r>
      <w:r>
        <w:rPr>
          <w:rFonts w:ascii="Calibri" w:hAnsi="Calibri" w:eastAsia="PingFang SC"/>
          <w:b/>
          <w:color w:val="242424"/>
          <w:sz w:val="23"/>
        </w:rPr>
        <w:t xml:space="preserve"> Deep Research</w:t>
      </w:r>
      <w:r>
        <w:rPr>
          <w:rFonts w:hint="eastAsia"/>
          <w:b/>
          <w:color w:val="242424"/>
          <w:sz w:val="23"/>
          <w:lang w:val="en-US" w:eastAsia="zh-CN"/>
        </w:rPr>
        <w:t xml:space="preserve"> </w:t>
      </w:r>
      <w:r>
        <w:rPr>
          <w:rFonts w:ascii="Calibri" w:hAnsi="Calibri" w:eastAsia="PingFang SC"/>
          <w:b/>
          <w:color w:val="242424"/>
          <w:sz w:val="23"/>
        </w:rPr>
        <w:t>多 Agent 调研助手</w:t>
      </w:r>
    </w:p>
    <w:p w14:paraId="27B9AB8F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项目地址</w:t>
      </w:r>
      <w:r>
        <w:rPr>
          <w:rFonts w:ascii="Calibri" w:hAnsi="Calibri" w:eastAsia="PingFang SC"/>
          <w:color w:val="333333"/>
          <w:sz w:val="21"/>
        </w:rPr>
        <w:t>：</w:t>
      </w:r>
      <w:r>
        <w:rPr>
          <w:rFonts w:ascii="Calibri" w:hAnsi="Calibri" w:eastAsia="PingFang SC"/>
          <w:color w:val="0969DA"/>
          <w:sz w:val="21"/>
          <w:u w:val="single"/>
        </w:rPr>
        <w:t>http://139.224.212.216:8000</w:t>
      </w:r>
    </w:p>
    <w:p w14:paraId="0240522F">
      <w:pPr>
        <w:pBdr>
          <w:left w:val="single" w:color="D0D7DE" w:sz="18" w:space="4"/>
        </w:pBdr>
        <w:spacing w:after="120" w:line="276" w:lineRule="auto"/>
        <w:ind w:left="255"/>
      </w:pPr>
      <w:r>
        <w:rPr>
          <w:rFonts w:ascii="Calibri" w:hAnsi="Calibri" w:eastAsia="PingFang SC"/>
          <w:i/>
          <w:color w:val="6A737D"/>
          <w:sz w:val="21"/>
        </w:rPr>
        <w:t>输入调研主题 → Lead 自动拆解派发 → 多名 Researcher 并行联网检索 → 汇总成一份带引用的中文报告，全过程终端 / 网页实时可见。</w:t>
      </w:r>
    </w:p>
    <w:p w14:paraId="4CFE057C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技术栈</w:t>
      </w:r>
      <w:r>
        <w:rPr>
          <w:rFonts w:ascii="Calibri" w:hAnsi="Calibri" w:eastAsia="PingFang SC"/>
          <w:color w:val="333333"/>
          <w:sz w:val="21"/>
        </w:rPr>
        <w:t>：Python、OpenAI SDK、Anthropic MCP SDK、FastAPI + Gradio、博查 Bocha 联网搜索、Tiktoken、qwen3.7-plus + deepseek-v4-flash、OpenTelemetry、Langfuse、Grafana + Loki + Prometheus + Tempo、Sentry</w:t>
      </w:r>
    </w:p>
    <w:p w14:paraId="1847BEE4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核心工作</w:t>
      </w:r>
      <w:r>
        <w:rPr>
          <w:rFonts w:ascii="Calibri" w:hAnsi="Calibri" w:eastAsia="PingFang SC"/>
          <w:color w:val="333333"/>
          <w:sz w:val="21"/>
        </w:rPr>
        <w:t>：</w:t>
      </w:r>
    </w:p>
    <w:p w14:paraId="54CD9737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手写 Agent Loop</w:t>
      </w:r>
      <w:r>
        <w:rPr>
          <w:rFonts w:ascii="Calibri" w:hAnsi="Calibri" w:eastAsia="PingFang SC"/>
          <w:color w:val="333333"/>
          <w:sz w:val="21"/>
        </w:rPr>
        <w:t xml:space="preserve">：基于 OpenAI 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chat.completions</w:t>
      </w:r>
      <w:r>
        <w:rPr>
          <w:rFonts w:ascii="Calibri" w:hAnsi="Calibri" w:eastAsia="PingFang SC"/>
          <w:color w:val="333333"/>
          <w:sz w:val="21"/>
        </w:rPr>
        <w:t xml:space="preserve"> 实现工具调用循环，解析 </w:t>
      </w:r>
      <w:r>
        <w:rPr>
          <w:rFonts w:hint="eastAsia" w:ascii="苹方" w:hAnsi="苹方" w:eastAsia="苹方" w:cs="苹方"/>
          <w:color w:val="333333"/>
          <w:sz w:val="21"/>
          <w:shd w:val="clear" w:color="auto" w:fill="F6F8FA"/>
        </w:rPr>
        <w:t>tool_calls</w:t>
      </w:r>
      <w:r>
        <w:rPr>
          <w:rFonts w:ascii="Calibri" w:hAnsi="Calibri" w:eastAsia="PingFang SC"/>
          <w:color w:val="333333"/>
          <w:sz w:val="21"/>
        </w:rPr>
        <w:t xml:space="preserve">、并行执行工具、按 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tool_call_id</w:t>
      </w:r>
      <w:r>
        <w:rPr>
          <w:rFonts w:ascii="Calibri" w:hAnsi="Calibri" w:eastAsia="PingFang SC"/>
          <w:color w:val="333333"/>
          <w:sz w:val="21"/>
        </w:rPr>
        <w:t xml:space="preserve"> 回灌结果，对 Agent 推理-行动-观察机制有清晰的把控。</w:t>
      </w:r>
    </w:p>
    <w:p w14:paraId="0CC93938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多 Agent 编排</w:t>
      </w:r>
      <w:r>
        <w:rPr>
          <w:rFonts w:ascii="Calibri" w:hAnsi="Calibri" w:eastAsia="PingFang SC"/>
          <w:color w:val="333333"/>
          <w:sz w:val="21"/>
        </w:rPr>
        <w:t>：设计 Lead（仅负责分解 / 综合）+ N 个 Researcher（自治认领任务）的 Supervisor 架构；自建</w:t>
      </w:r>
      <w:r>
        <w:rPr>
          <w:rFonts w:ascii="Calibri" w:hAnsi="Calibri" w:eastAsia="PingFang SC"/>
          <w:color w:val="242424"/>
          <w:sz w:val="21"/>
        </w:rPr>
        <w:t>任务板</w:t>
      </w:r>
      <w:r>
        <w:rPr>
          <w:rFonts w:ascii="Calibri" w:hAnsi="Calibri" w:eastAsia="PingFang SC"/>
          <w:color w:val="333333"/>
          <w:sz w:val="21"/>
        </w:rPr>
        <w:t>（每任务一 JSON、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blockedBy</w:t>
      </w:r>
      <w:r>
        <w:rPr>
          <w:rFonts w:ascii="Calibri" w:hAnsi="Calibri" w:eastAsia="PingFang SC"/>
          <w:color w:val="333333"/>
          <w:sz w:val="21"/>
        </w:rPr>
        <w:t xml:space="preserve"> 依赖图、加锁原子认领）+ </w:t>
      </w:r>
      <w:r>
        <w:rPr>
          <w:rFonts w:ascii="Calibri" w:hAnsi="Calibri" w:eastAsia="PingFang SC"/>
          <w:color w:val="242424"/>
          <w:sz w:val="21"/>
        </w:rPr>
        <w:t>邮箱</w:t>
      </w:r>
      <w:r>
        <w:rPr>
          <w:rFonts w:ascii="Calibri" w:hAnsi="Calibri" w:eastAsia="PingFang SC"/>
          <w:color w:val="333333"/>
          <w:sz w:val="21"/>
        </w:rPr>
        <w:t xml:space="preserve">（每人一 JSONL 收件箱）+ </w:t>
      </w:r>
      <w:r>
        <w:rPr>
          <w:rFonts w:ascii="Calibri" w:hAnsi="Calibri" w:eastAsia="PingFang SC"/>
          <w:color w:val="242424"/>
          <w:sz w:val="21"/>
        </w:rPr>
        <w:t>团队名册</w:t>
      </w:r>
      <w:r>
        <w:rPr>
          <w:rFonts w:ascii="Calibri" w:hAnsi="Calibri" w:eastAsia="PingFang SC"/>
          <w:color w:val="333333"/>
          <w:sz w:val="21"/>
        </w:rPr>
        <w:t>三套协作基建。</w:t>
      </w:r>
    </w:p>
    <w:p w14:paraId="538084CA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上下文工程</w:t>
      </w:r>
      <w:r>
        <w:rPr>
          <w:rFonts w:ascii="Calibri" w:hAnsi="Calibri" w:eastAsia="PingFang SC"/>
          <w:color w:val="333333"/>
          <w:sz w:val="21"/>
        </w:rPr>
        <w:t>：实现 micro compact（折叠较旧工具结果、仅保留最近 N 条原文）+ auto compact（超 100k token 阈值时归档对话并由 LLM 总结替换），用 Tiktoken（o200k_base）计 token 驱动压缩。</w:t>
      </w:r>
    </w:p>
    <w:p w14:paraId="57931F86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MCP 集成</w:t>
      </w:r>
      <w:r>
        <w:rPr>
          <w:rFonts w:ascii="Calibri" w:hAnsi="Calibri" w:eastAsia="PingFang SC"/>
          <w:color w:val="333333"/>
          <w:sz w:val="21"/>
        </w:rPr>
        <w:t>：将 asyncio-only 的官方 MCP 客户端，用后台事件循环线程桥接进多线程运行时，支持多 Researcher 并发安全调用同一搜索 session。</w:t>
      </w:r>
    </w:p>
    <w:p w14:paraId="5463B2F6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可靠性与质量保障</w:t>
      </w:r>
      <w:r>
        <w:rPr>
          <w:rFonts w:ascii="Calibri" w:hAnsi="Calibri" w:eastAsia="PingFang SC"/>
          <w:color w:val="333333"/>
          <w:sz w:val="21"/>
        </w:rPr>
        <w:t>：看门狗定期回收"负责人已下线但未完成"的卡死任务；坚持"无发现即标 failed、绝不谎报 completed"；检索轮数用尽时强制收尾防死锁；完整 transcript 归档便于复盘。</w:t>
      </w:r>
    </w:p>
    <w:p w14:paraId="4CC270C5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可验证引用体系</w:t>
      </w:r>
      <w:r>
        <w:rPr>
          <w:rFonts w:ascii="Calibri" w:hAnsi="Calibri" w:eastAsia="PingFang SC"/>
          <w:color w:val="333333"/>
          <w:sz w:val="21"/>
        </w:rPr>
        <w:t xml:space="preserve">：发现（finding）强制携带真实来源 URL，最终报告用 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[n]</w:t>
      </w:r>
      <w:r>
        <w:rPr>
          <w:rFonts w:ascii="Calibri" w:hAnsi="Calibri" w:eastAsia="PingFang SC"/>
          <w:color w:val="333333"/>
          <w:sz w:val="21"/>
        </w:rPr>
        <w:t xml:space="preserve"> 行内引用，全部可回溯到 Researcher 实际抓取的网页。</w:t>
      </w:r>
    </w:p>
    <w:p w14:paraId="38911FBA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分层可观测性</w:t>
      </w:r>
      <w:r>
        <w:rPr>
          <w:rFonts w:ascii="Calibri" w:hAnsi="Calibri" w:eastAsia="PingFang SC"/>
          <w:color w:val="333333"/>
          <w:sz w:val="21"/>
        </w:rPr>
        <w:t>：</w:t>
      </w:r>
      <w:r>
        <w:rPr>
          <w:rFonts w:hint="eastAsia" w:ascii="Calibri" w:hAnsi="Calibri" w:eastAsia="PingFang SC"/>
          <w:color w:val="333333"/>
          <w:sz w:val="21"/>
        </w:rPr>
        <w:t>OpenTelemetry 埋点，让一次调研在 Langfuse（LLM 视角：prompt/token/成本）与 Grafana（服务视角：RED 指标 / trace / 日志）下共</w:t>
      </w:r>
      <w:r>
        <w:rPr>
          <w:rFonts w:hint="eastAsia"/>
          <w:color w:val="333333"/>
          <w:sz w:val="21"/>
          <w:lang w:val="en-US" w:eastAsia="zh-CN"/>
        </w:rPr>
        <w:t>用同</w:t>
      </w:r>
      <w:r>
        <w:rPr>
          <w:rFonts w:hint="eastAsia" w:ascii="Calibri" w:hAnsi="Calibri" w:eastAsia="PingFang SC"/>
          <w:color w:val="333333"/>
          <w:sz w:val="21"/>
        </w:rPr>
        <w:t>一 trace_id，并接 Sentry 告警；实跑验证一条 trace 含 136 个 span、LLM 与出网调用同树呈现。</w:t>
      </w:r>
    </w:p>
    <w:p w14:paraId="7498005C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成果亮点</w:t>
      </w:r>
      <w:r>
        <w:rPr>
          <w:rFonts w:ascii="Calibri" w:hAnsi="Calibri" w:eastAsia="PingFang SC"/>
          <w:color w:val="333333"/>
          <w:sz w:val="21"/>
        </w:rPr>
        <w:t>：</w:t>
      </w:r>
    </w:p>
    <w:p w14:paraId="3AFB8383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 xml:space="preserve">约 </w:t>
      </w:r>
      <w:r>
        <w:rPr>
          <w:rFonts w:ascii="Calibri" w:hAnsi="Calibri" w:eastAsia="PingFang SC"/>
          <w:color w:val="242424"/>
          <w:sz w:val="21"/>
        </w:rPr>
        <w:t>2100 行 Python</w:t>
      </w:r>
      <w:r>
        <w:rPr>
          <w:rFonts w:ascii="Calibri" w:hAnsi="Calibri" w:eastAsia="PingFang SC"/>
          <w:color w:val="333333"/>
          <w:sz w:val="21"/>
        </w:rPr>
        <w:t xml:space="preserve"> 实现一套完整可跑的多 Agent 系统（任务系统 / 邮箱 / 团队 / 自动派发 / 技能加载 / MCP / 上下文压缩）。</w:t>
      </w:r>
    </w:p>
    <w:p w14:paraId="26C6EACA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 xml:space="preserve">默认 </w:t>
      </w:r>
      <w:r>
        <w:rPr>
          <w:rFonts w:ascii="Calibri" w:hAnsi="Calibri" w:eastAsia="PingFang SC"/>
          <w:color w:val="242424"/>
          <w:sz w:val="21"/>
        </w:rPr>
        <w:t>3 名 Researcher 并行</w:t>
      </w:r>
      <w:r>
        <w:rPr>
          <w:rFonts w:ascii="Calibri" w:hAnsi="Calibri" w:eastAsia="PingFang SC"/>
          <w:color w:val="333333"/>
          <w:sz w:val="21"/>
        </w:rPr>
        <w:t xml:space="preserve">（页面可调节），单次调研控制在 </w:t>
      </w:r>
      <w:r>
        <w:rPr>
          <w:rFonts w:ascii="Calibri" w:hAnsi="Calibri" w:eastAsia="PingFang SC"/>
          <w:color w:val="242424"/>
          <w:sz w:val="21"/>
        </w:rPr>
        <w:t>≤15 分钟墙钟</w:t>
      </w:r>
      <w:r>
        <w:rPr>
          <w:rFonts w:ascii="Calibri" w:hAnsi="Calibri" w:eastAsia="PingFang SC"/>
          <w:color w:val="333333"/>
          <w:sz w:val="21"/>
        </w:rPr>
        <w:t>内收敛；Gradio 实时可视化任务板、团队成员、消息流、发现与报告。</w:t>
      </w:r>
    </w:p>
    <w:p w14:paraId="633DA0AC">
      <w:pPr>
        <w:pBdr>
          <w:bottom w:val="single" w:color="D0D7DE" w:sz="4" w:space="4"/>
        </w:pBdr>
        <w:spacing w:before="160" w:after="160" w:line="276" w:lineRule="auto"/>
      </w:pPr>
    </w:p>
    <w:p w14:paraId="725D574E">
      <w:pPr>
        <w:spacing w:before="200" w:after="80" w:line="276" w:lineRule="auto"/>
      </w:pPr>
      <w:r>
        <w:rPr>
          <w:rFonts w:ascii="Calibri" w:hAnsi="Calibri" w:eastAsia="PingFang SC"/>
          <w:b/>
          <w:color w:val="242424"/>
          <w:sz w:val="23"/>
        </w:rPr>
        <w:t xml:space="preserve">项目二 · </w:t>
      </w:r>
      <w:r>
        <w:rPr>
          <w:rFonts w:hint="eastAsia"/>
          <w:b/>
          <w:color w:val="242424"/>
          <w:sz w:val="23"/>
          <w:lang w:val="en-US" w:eastAsia="zh-CN"/>
        </w:rPr>
        <w:t xml:space="preserve"> </w:t>
      </w:r>
      <w:r>
        <w:rPr>
          <w:rFonts w:ascii="Calibri" w:hAnsi="Calibri" w:eastAsia="PingFang SC"/>
          <w:b/>
          <w:color w:val="242424"/>
          <w:sz w:val="23"/>
        </w:rPr>
        <w:t>Book Chat</w:t>
      </w:r>
      <w:r>
        <w:rPr>
          <w:rFonts w:hint="eastAsia"/>
          <w:b/>
          <w:color w:val="242424"/>
          <w:sz w:val="23"/>
          <w:lang w:val="en-US" w:eastAsia="zh-CN"/>
        </w:rPr>
        <w:t xml:space="preserve"> </w:t>
      </w:r>
      <w:r>
        <w:rPr>
          <w:rFonts w:ascii="Calibri" w:hAnsi="Calibri" w:eastAsia="PingFang SC"/>
          <w:b/>
          <w:color w:val="242424"/>
          <w:sz w:val="23"/>
        </w:rPr>
        <w:t>书籍 RAG</w:t>
      </w:r>
      <w:r>
        <w:rPr>
          <w:rFonts w:hint="eastAsia"/>
          <w:b/>
          <w:color w:val="242424"/>
          <w:sz w:val="23"/>
          <w:lang w:val="en-US" w:eastAsia="zh-CN"/>
        </w:rPr>
        <w:t xml:space="preserve"> </w:t>
      </w:r>
      <w:r>
        <w:rPr>
          <w:rFonts w:ascii="Calibri" w:hAnsi="Calibri" w:eastAsia="PingFang SC"/>
          <w:b/>
          <w:color w:val="242424"/>
          <w:sz w:val="23"/>
        </w:rPr>
        <w:t>系统</w:t>
      </w:r>
    </w:p>
    <w:p w14:paraId="2DA24CA3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项目地址</w:t>
      </w:r>
      <w:r>
        <w:rPr>
          <w:rFonts w:ascii="Calibri" w:hAnsi="Calibri" w:eastAsia="PingFang SC"/>
          <w:color w:val="333333"/>
          <w:sz w:val="21"/>
        </w:rPr>
        <w:t>：</w:t>
      </w:r>
      <w:r>
        <w:rPr>
          <w:rFonts w:ascii="Calibri" w:hAnsi="Calibri" w:eastAsia="PingFang SC"/>
          <w:color w:val="0969DA"/>
          <w:sz w:val="21"/>
          <w:u w:val="single"/>
        </w:rPr>
        <w:t>http://139.224.212.216</w:t>
      </w:r>
    </w:p>
    <w:p w14:paraId="35362FFC">
      <w:pPr>
        <w:pBdr>
          <w:left w:val="single" w:color="D0D7DE" w:sz="18" w:space="4"/>
        </w:pBdr>
        <w:spacing w:after="120" w:line="276" w:lineRule="auto"/>
        <w:ind w:left="255"/>
      </w:pPr>
      <w:r>
        <w:rPr>
          <w:rFonts w:ascii="Calibri" w:hAnsi="Calibri" w:eastAsia="PingFang SC"/>
          <w:i/>
          <w:color w:val="6A737D"/>
          <w:sz w:val="21"/>
        </w:rPr>
        <w:t>上传 EPUB 电子书 → 自动解析 / 切片 / 向量化入库 /（开关可选）抽取知识图谱 → 通过「向量 + 关键字 + 知识图谱」多路召回作答，并标注《书名·章节》出处（内置《三体》语料支持多跳关系问答）。</w:t>
      </w:r>
    </w:p>
    <w:p w14:paraId="0BB1DEE2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技术栈</w:t>
      </w:r>
      <w:r>
        <w:rPr>
          <w:rFonts w:ascii="Calibri" w:hAnsi="Calibri" w:eastAsia="PingFang SC"/>
          <w:color w:val="333333"/>
          <w:sz w:val="21"/>
        </w:rPr>
        <w:t>：TypeScript、NestJS、LangGraph、AI Elements + Vercel AI SDK、React + Vite、PostgreSQL（pgvector + pg_trgm）、Neo4j、Prisma、deepseek-v4-flash + deepseek-v4-pro、LangSmith</w:t>
      </w:r>
    </w:p>
    <w:p w14:paraId="6C9FE5B6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核心工作（LangGraph 编排多步检索链路）</w:t>
      </w:r>
      <w:r>
        <w:rPr>
          <w:rFonts w:ascii="Calibri" w:hAnsi="Calibri" w:eastAsia="PingFang SC"/>
          <w:color w:val="333333"/>
          <w:sz w:val="21"/>
        </w:rPr>
        <w:t>：</w:t>
      </w:r>
    </w:p>
    <w:p w14:paraId="6B2329F7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混合检索</w:t>
      </w:r>
      <w:r>
        <w:rPr>
          <w:rFonts w:ascii="Calibri" w:hAnsi="Calibri" w:eastAsia="PingFang SC"/>
          <w:color w:val="333333"/>
          <w:sz w:val="21"/>
        </w:rPr>
        <w:t xml:space="preserve">：语义路（pgvector HNSW）+ 关键字路（pg_trgm word_similarity）双路并行召回 top20 → </w:t>
      </w:r>
      <w:r>
        <w:rPr>
          <w:rFonts w:ascii="Calibri" w:hAnsi="Calibri" w:eastAsia="PingFang SC"/>
          <w:color w:val="242424"/>
          <w:sz w:val="21"/>
        </w:rPr>
        <w:t>RRF 排名融合（k=60）</w:t>
      </w:r>
      <w:r>
        <w:rPr>
          <w:rFonts w:ascii="Calibri" w:hAnsi="Calibri" w:eastAsia="PingFang SC"/>
          <w:color w:val="333333"/>
          <w:sz w:val="21"/>
        </w:rPr>
        <w:t xml:space="preserve"> → </w:t>
      </w:r>
      <w:r>
        <w:rPr>
          <w:rFonts w:ascii="Calibri" w:hAnsi="Calibri" w:eastAsia="PingFang SC"/>
          <w:color w:val="242424"/>
          <w:sz w:val="21"/>
        </w:rPr>
        <w:t>通义 Rerank 重排</w:t>
      </w:r>
      <w:r>
        <w:rPr>
          <w:rFonts w:ascii="Calibri" w:hAnsi="Calibri" w:eastAsia="PingFang SC"/>
          <w:color w:val="333333"/>
          <w:sz w:val="21"/>
        </w:rPr>
        <w:t xml:space="preserve"> 取 top4；Rerank 未配置 / 失败时优雅降级回 RRF 顺序。</w:t>
      </w:r>
    </w:p>
    <w:p w14:paraId="3BD5CA13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"小块匹配、大块作答"邻居窗口扩展</w:t>
      </w:r>
      <w:r>
        <w:rPr>
          <w:rFonts w:ascii="Calibri" w:hAnsi="Calibri" w:eastAsia="PingFang SC"/>
          <w:color w:val="333333"/>
          <w:sz w:val="21"/>
        </w:rPr>
        <w:t>：检索仍在 500 字小片上做，命中后按"同书同章"前后各扩 ±2 片拼成完整段落注入 LLM，补回被切片截断的因果 / 叙事上下文。</w:t>
      </w:r>
    </w:p>
    <w:p w14:paraId="3E2BF380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Query 改写 + 三叉路由</w:t>
      </w:r>
      <w:r>
        <w:rPr>
          <w:rFonts w:ascii="Calibri" w:hAnsi="Calibri" w:eastAsia="PingFang SC"/>
          <w:color w:val="333333"/>
          <w:sz w:val="21"/>
        </w:rPr>
        <w:t>：喂入完整对话历史消解指代、扩写多条 query 提升召回覆盖；按问题类型路由到 闲聊 / 内容检索 / 知识图谱 三条链路（无图谱时自动降级回内容路）。</w:t>
      </w:r>
    </w:p>
    <w:p w14:paraId="30A21BFF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知识图谱问答</w:t>
      </w:r>
      <w:r>
        <w:rPr>
          <w:rFonts w:ascii="Calibri" w:hAnsi="Calibri" w:eastAsia="PingFang SC"/>
          <w:color w:val="333333"/>
          <w:sz w:val="21"/>
        </w:rPr>
        <w:t>：Neo4j + Text2Cypher，对关系 / 多跳问题（如"叶文洁创立了什么组织"）生成 Cypher；做</w:t>
      </w:r>
      <w:r>
        <w:rPr>
          <w:rFonts w:ascii="Calibri" w:hAnsi="Calibri" w:eastAsia="PingFang SC"/>
          <w:color w:val="242424"/>
          <w:sz w:val="21"/>
        </w:rPr>
        <w:t>只读校验（拒写语句）+ 参数化执行</w:t>
      </w:r>
      <w:r>
        <w:rPr>
          <w:rFonts w:ascii="Calibri" w:hAnsi="Calibri" w:eastAsia="PingFang SC"/>
          <w:color w:val="333333"/>
          <w:sz w:val="21"/>
        </w:rPr>
        <w:t>防注入。</w:t>
      </w:r>
    </w:p>
    <w:p w14:paraId="0C0A7EF3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入库管线</w:t>
      </w:r>
      <w:r>
        <w:rPr>
          <w:rFonts w:ascii="Calibri" w:hAnsi="Calibri" w:eastAsia="PingFang SC"/>
          <w:color w:val="333333"/>
          <w:sz w:val="21"/>
        </w:rPr>
        <w:t>：EPUB 异步解析 → 切片（500 字 / overlap 80）→ embedding → 入库 → LLM 抽取实体关系三元组建图；SHA-256 文件去重防重复入库。</w:t>
      </w:r>
    </w:p>
    <w:p w14:paraId="1A924161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评测与优化</w:t>
      </w:r>
      <w:r>
        <w:rPr>
          <w:rFonts w:ascii="Calibri" w:hAnsi="Calibri" w:eastAsia="PingFang SC"/>
          <w:color w:val="333333"/>
          <w:sz w:val="21"/>
        </w:rPr>
        <w:t>：</w:t>
      </w:r>
    </w:p>
    <w:p w14:paraId="39E67E3C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333333"/>
          <w:sz w:val="21"/>
        </w:rPr>
        <w:t>自建四层分阶段评测体系</w:t>
      </w:r>
      <w:r>
        <w:rPr>
          <w:rFonts w:ascii="Calibri" w:hAnsi="Calibri" w:eastAsia="PingFang SC"/>
          <w:sz w:val="21"/>
        </w:rPr>
        <w:t>：L1 路由准确率、L2 检索质量（Hit@4 / MRR，分语义 / 关键字 / RRF / Rerank 四个阶段对比）、L3 Text2Cypher 有效率、L4 答案要点覆盖率（LLM-as-judge）。</w:t>
      </w:r>
    </w:p>
    <w:p w14:paraId="1AFD40BB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333333"/>
          <w:sz w:val="21"/>
        </w:rPr>
        <w:t>优化实证</w:t>
      </w:r>
      <w:r>
        <w:rPr>
          <w:rFonts w:ascii="Calibri" w:hAnsi="Calibri" w:eastAsia="PingFang SC"/>
          <w:sz w:val="21"/>
        </w:rPr>
        <w:t>：邻居窗口取 W=2 时，答案要点覆盖率从 55.6% 提升至 67.4%（12 题 × 3 轮取均）。</w:t>
      </w:r>
    </w:p>
    <w:p w14:paraId="055491F3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333333"/>
          <w:sz w:val="21"/>
        </w:rPr>
        <w:t>主观质量评估</w:t>
      </w:r>
      <w:r>
        <w:rPr>
          <w:rFonts w:ascii="Calibri" w:hAnsi="Calibri" w:eastAsia="PingFang SC"/>
          <w:sz w:val="21"/>
        </w:rPr>
        <w:t>：接入 LangSmith + OpenEvals 做忠实度 / 有用性 / 检索相关性 / 正确性四维打分，并将评委模型与被测模型分离以降低打分方差。</w:t>
      </w:r>
    </w:p>
    <w:p w14:paraId="31FC82F1">
      <w:pPr>
        <w:pBdr>
          <w:bottom w:val="single" w:color="D0D7DE" w:sz="4" w:space="4"/>
        </w:pBdr>
        <w:spacing w:before="160" w:after="160" w:line="276" w:lineRule="auto"/>
      </w:pPr>
    </w:p>
    <w:p w14:paraId="1A39CEBF">
      <w:pPr>
        <w:spacing w:before="200" w:after="80" w:line="276" w:lineRule="auto"/>
      </w:pPr>
      <w:r>
        <w:rPr>
          <w:rFonts w:ascii="Calibri" w:hAnsi="Calibri" w:eastAsia="PingFang SC"/>
          <w:b/>
          <w:color w:val="242424"/>
          <w:sz w:val="23"/>
        </w:rPr>
        <w:t>项目三 ·</w:t>
      </w:r>
      <w:r>
        <w:rPr>
          <w:rFonts w:hint="eastAsia"/>
          <w:b/>
          <w:color w:val="242424"/>
          <w:sz w:val="23"/>
          <w:lang w:val="en-US" w:eastAsia="zh-CN"/>
        </w:rPr>
        <w:t xml:space="preserve"> </w:t>
      </w:r>
      <w:r>
        <w:rPr>
          <w:rFonts w:ascii="Calibri" w:hAnsi="Calibri" w:eastAsia="PingFang SC"/>
          <w:b/>
          <w:color w:val="242424"/>
          <w:sz w:val="23"/>
        </w:rPr>
        <w:t xml:space="preserve"> 对话式 BI 数据看板</w:t>
      </w:r>
    </w:p>
    <w:p w14:paraId="51552532">
      <w:pPr>
        <w:spacing w:after="80" w:line="276" w:lineRule="auto"/>
        <w:rPr>
          <w:rFonts w:hint="default"/>
          <w:lang w:val="en-US"/>
        </w:rPr>
      </w:pPr>
      <w:r>
        <w:rPr>
          <w:rFonts w:ascii="Calibri" w:hAnsi="Calibri" w:eastAsia="PingFang SC"/>
          <w:b/>
          <w:color w:val="242424"/>
          <w:sz w:val="21"/>
        </w:rPr>
        <w:t>项目地址</w:t>
      </w:r>
      <w:r>
        <w:rPr>
          <w:rFonts w:ascii="Calibri" w:hAnsi="Calibri" w:eastAsia="PingFang SC"/>
          <w:color w:val="333333"/>
          <w:sz w:val="21"/>
        </w:rPr>
        <w:t>：</w:t>
      </w:r>
      <w:r>
        <w:rPr>
          <w:rFonts w:ascii="Calibri" w:hAnsi="Calibri" w:eastAsia="PingFang SC"/>
          <w:color w:val="0969DA"/>
          <w:sz w:val="21"/>
          <w:u w:val="single"/>
        </w:rPr>
        <w:t>http://139.224.212.216:800</w:t>
      </w:r>
      <w:r>
        <w:rPr>
          <w:rFonts w:hint="default"/>
          <w:color w:val="0969DA"/>
          <w:sz w:val="21"/>
          <w:u w:val="single"/>
          <w:lang w:val="en-US"/>
        </w:rPr>
        <w:t>1</w:t>
      </w:r>
    </w:p>
    <w:p w14:paraId="12F2915F">
      <w:pPr>
        <w:pBdr>
          <w:left w:val="single" w:color="D0D7DE" w:sz="18" w:space="4"/>
        </w:pBdr>
        <w:spacing w:after="120" w:line="276" w:lineRule="auto"/>
        <w:ind w:left="255"/>
      </w:pPr>
      <w:r>
        <w:rPr>
          <w:rFonts w:ascii="Calibri" w:hAnsi="Calibri" w:eastAsia="PingFang SC"/>
          <w:i/>
          <w:color w:val="6A737D"/>
          <w:sz w:val="21"/>
        </w:rPr>
        <w:t>用自然语言查询电商经营数据：提问 → Vanna RAG 检索训练上下文 → 大模型写 SQL → 查 MySQL → 返回交互式图表 + 一句话总结；并支持语音问数与自然语言定时报表。</w:t>
      </w:r>
    </w:p>
    <w:p w14:paraId="6D77CF5F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技术栈</w:t>
      </w:r>
      <w:r>
        <w:rPr>
          <w:rFonts w:ascii="Calibri" w:hAnsi="Calibri" w:eastAsia="PingFang SC"/>
          <w:color w:val="333333"/>
          <w:sz w:val="21"/>
        </w:rPr>
        <w:t>：Python 3.12、Vanna 0.7.9、ChromaDB、deepseek-v4-flash、MySQL、React + Ant Design X + AntV GPT-Vis、APScheduler、SQLGlot、腾讯云 ASR / TTS、MCP</w:t>
      </w:r>
    </w:p>
    <w:p w14:paraId="634CEACE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核心工作</w:t>
      </w:r>
      <w:r>
        <w:rPr>
          <w:rFonts w:ascii="Calibri" w:hAnsi="Calibri" w:eastAsia="PingFang SC"/>
          <w:color w:val="333333"/>
          <w:sz w:val="21"/>
        </w:rPr>
        <w:t>：</w:t>
      </w:r>
    </w:p>
    <w:p w14:paraId="7E6E073C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Text2SQL RAG</w:t>
      </w:r>
      <w:r>
        <w:rPr>
          <w:rFonts w:ascii="Calibri" w:hAnsi="Calibri" w:eastAsia="PingFang SC"/>
          <w:color w:val="333333"/>
          <w:sz w:val="21"/>
        </w:rPr>
        <w:t xml:space="preserve">：把 DDL（运行时自动 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SHOW CREATE TABLE</w:t>
      </w:r>
      <w:r>
        <w:rPr>
          <w:rFonts w:ascii="Calibri" w:hAnsi="Calibri" w:eastAsia="PingFang SC"/>
          <w:color w:val="333333"/>
          <w:sz w:val="21"/>
        </w:rPr>
        <w:t xml:space="preserve"> 抽取）+ 业务口径文档 + 示例 SQL 问答对「训练」进向量库，提问时按相似度检索拼进提示词，显著提升复杂多表 SQL 的生成准确率；底层为电商</w:t>
      </w:r>
      <w:r>
        <w:rPr>
          <w:rFonts w:ascii="Calibri" w:hAnsi="Calibri" w:eastAsia="PingFang SC"/>
          <w:color w:val="242424"/>
          <w:sz w:val="21"/>
        </w:rPr>
        <w:t>星型模型 7 张表（5 万订单 / 12 万明细 / 2 万会员）</w:t>
      </w:r>
      <w:r>
        <w:rPr>
          <w:rFonts w:ascii="Calibri" w:hAnsi="Calibri" w:eastAsia="PingFang SC"/>
          <w:color w:val="333333"/>
          <w:sz w:val="21"/>
        </w:rPr>
        <w:t>。</w:t>
      </w:r>
    </w:p>
    <w:p w14:paraId="2FEF7260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数据权限切片</w:t>
      </w:r>
      <w:r>
        <w:rPr>
          <w:rFonts w:ascii="Calibri" w:hAnsi="Calibri" w:eastAsia="PingFang SC"/>
          <w:color w:val="333333"/>
          <w:sz w:val="21"/>
        </w:rPr>
        <w:t xml:space="preserve">：用 SQLGlot 在 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vn.run_sql</w:t>
      </w:r>
      <w:r>
        <w:rPr>
          <w:rFonts w:ascii="Calibri" w:hAnsi="Calibri" w:eastAsia="PingFang SC"/>
          <w:color w:val="333333"/>
          <w:sz w:val="21"/>
        </w:rPr>
        <w:t xml:space="preserve"> 这一</w:t>
      </w:r>
      <w:r>
        <w:rPr>
          <w:rFonts w:ascii="Calibri" w:hAnsi="Calibri" w:eastAsia="PingFang SC"/>
          <w:color w:val="242424"/>
          <w:sz w:val="21"/>
        </w:rPr>
        <w:t>唯一执行口子</w:t>
      </w:r>
      <w:r>
        <w:rPr>
          <w:rFonts w:ascii="Calibri" w:hAnsi="Calibri" w:eastAsia="PingFang SC"/>
          <w:color w:val="333333"/>
          <w:sz w:val="21"/>
        </w:rPr>
        <w:t>上做</w:t>
      </w:r>
      <w:r>
        <w:rPr>
          <w:rFonts w:ascii="Calibri" w:hAnsi="Calibri" w:eastAsia="PingFang SC"/>
          <w:color w:val="242424"/>
          <w:sz w:val="21"/>
        </w:rPr>
        <w:t>只读校验 + 表级白名单 + orders 行级 RLS</w:t>
      </w:r>
      <w:r>
        <w:rPr>
          <w:rFonts w:ascii="Calibri" w:hAnsi="Calibri" w:eastAsia="PingFang SC"/>
          <w:color w:val="333333"/>
          <w:sz w:val="21"/>
        </w:rPr>
        <w:t>；权限规则</w:t>
      </w:r>
      <w:r>
        <w:rPr>
          <w:rFonts w:ascii="Calibri" w:hAnsi="Calibri" w:eastAsia="PingFang SC"/>
          <w:color w:val="242424"/>
          <w:sz w:val="21"/>
        </w:rPr>
        <w:t>不进提示词</w:t>
      </w:r>
      <w:r>
        <w:rPr>
          <w:rFonts w:ascii="Calibri" w:hAnsi="Calibri" w:eastAsia="PingFang SC"/>
          <w:color w:val="333333"/>
          <w:sz w:val="21"/>
        </w:rPr>
        <w:t>，从而抵御 prompt 注入——即便用户诱导模型"忽略权限"，SQL 进库前仍被 AST 闸门拦截。</w:t>
      </w:r>
    </w:p>
    <w:p w14:paraId="2B8D373E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语音问数</w:t>
      </w:r>
      <w:r>
        <w:rPr>
          <w:rFonts w:ascii="Calibri" w:hAnsi="Calibri" w:eastAsia="PingFang SC"/>
          <w:color w:val="333333"/>
          <w:sz w:val="21"/>
        </w:rPr>
        <w:t xml:space="preserve">：腾讯云 ASR 一句话识别 + </w:t>
      </w:r>
      <w:r>
        <w:rPr>
          <w:rFonts w:ascii="Calibri" w:hAnsi="Calibri" w:eastAsia="PingFang SC"/>
          <w:color w:val="242424"/>
          <w:sz w:val="21"/>
        </w:rPr>
        <w:t>流式 TTS 口播总结</w:t>
      </w:r>
      <w:r>
        <w:rPr>
          <w:rFonts w:ascii="Calibri" w:hAnsi="Calibri" w:eastAsia="PingFang SC"/>
          <w:color w:val="333333"/>
          <w:sz w:val="21"/>
        </w:rPr>
        <w:t>（SSE 边生成边合成边播放），处理三线程（WS / SSE / 云回调）共写一条连接的同步问题与协议签名鉴权。</w:t>
      </w:r>
    </w:p>
    <w:p w14:paraId="32DF004E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自然语言定时任务</w:t>
      </w:r>
      <w:r>
        <w:rPr>
          <w:rFonts w:ascii="Calibri" w:hAnsi="Calibri" w:eastAsia="PingFang SC"/>
          <w:color w:val="333333"/>
          <w:sz w:val="21"/>
        </w:rPr>
        <w:t>：APScheduler（cron / interval / at 三种触发）+ Function Calling 工具循环（time_now / query_bi / send_mail / cron_job 四工具），用户一句"每天 9 点把昨天 GMV 发我邮箱"即可建任务。</w:t>
      </w:r>
    </w:p>
    <w:p w14:paraId="6A22219F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MCP 语音点咖啡</w:t>
      </w:r>
      <w:r>
        <w:rPr>
          <w:rFonts w:ascii="Calibri" w:hAnsi="Calibri" w:eastAsia="PingFang SC"/>
          <w:color w:val="333333"/>
          <w:sz w:val="21"/>
        </w:rPr>
        <w:t>：零依赖自实现极简 MCP client（JSON-RPC 2.0 over Streamable HTTP）直连瑞幸远端 MCP，配合 Function Calling 完成多轮咖啡点单。数据看累了顺口点杯咖啡。</w:t>
      </w:r>
    </w:p>
    <w:p w14:paraId="55C08FF1">
      <w:pPr>
        <w:pStyle w:val="16"/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交互式出图</w:t>
      </w:r>
      <w:r>
        <w:rPr>
          <w:rFonts w:ascii="Calibri" w:hAnsi="Calibri" w:eastAsia="PingFang SC"/>
          <w:color w:val="333333"/>
          <w:sz w:val="21"/>
        </w:rPr>
        <w:t>：前端用纯启发式规则出图（有日期列→折线 / 类目少→饼图 / 否则柱状），省掉一次大模型调用、降低成本与出错面。</w:t>
      </w:r>
    </w:p>
    <w:p w14:paraId="173C493F">
      <w:pPr>
        <w:spacing w:after="80" w:line="276" w:lineRule="auto"/>
      </w:pPr>
      <w:r>
        <w:rPr>
          <w:rFonts w:ascii="Calibri" w:hAnsi="Calibri" w:eastAsia="PingFang SC"/>
          <w:b/>
          <w:color w:val="242424"/>
          <w:sz w:val="21"/>
        </w:rPr>
        <w:t>SQL 准确率评测与优化</w:t>
      </w:r>
      <w:r>
        <w:rPr>
          <w:rFonts w:ascii="Calibri" w:hAnsi="Calibri" w:eastAsia="PingFang SC"/>
          <w:color w:val="333333"/>
          <w:sz w:val="21"/>
        </w:rPr>
        <w:t xml:space="preserve">：自建 </w:t>
      </w:r>
      <w:r>
        <w:rPr>
          <w:rFonts w:ascii="Calibri" w:hAnsi="Calibri" w:eastAsia="PingFang SC"/>
          <w:color w:val="242424"/>
          <w:sz w:val="21"/>
        </w:rPr>
        <w:t>20 题 hold-out 评测集</w:t>
      </w:r>
      <w:r>
        <w:rPr>
          <w:rFonts w:ascii="Calibri" w:hAnsi="Calibri" w:eastAsia="PingFang SC"/>
          <w:color w:val="333333"/>
          <w:sz w:val="21"/>
        </w:rPr>
        <w:t xml:space="preserve">（刻意不与训练示例重复），独立脚本 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eval_text2sql.py</w:t>
      </w:r>
      <w:r>
        <w:rPr>
          <w:rFonts w:ascii="Calibri" w:hAnsi="Calibri" w:eastAsia="PingFang SC"/>
          <w:color w:val="333333"/>
          <w:sz w:val="21"/>
        </w:rPr>
        <w:t xml:space="preserve"> 做</w:t>
      </w:r>
      <w:r>
        <w:rPr>
          <w:rFonts w:ascii="Calibri" w:hAnsi="Calibri" w:eastAsia="PingFang SC"/>
          <w:color w:val="242424"/>
          <w:sz w:val="21"/>
        </w:rPr>
        <w:t>执行准确率</w:t>
      </w:r>
      <w:r>
        <w:rPr>
          <w:rFonts w:ascii="Calibri" w:hAnsi="Calibri" w:eastAsia="PingFang SC"/>
          <w:color w:val="333333"/>
          <w:sz w:val="21"/>
        </w:rPr>
        <w:t>判分（gold 与模型 SQL 同库执行、比对结果集，行序/列序无关，</w:t>
      </w:r>
      <w:r>
        <w:rPr>
          <w:rFonts w:ascii="Calibri" w:hAnsi="Calibri" w:eastAsia="PingFang SC"/>
          <w:color w:val="242424"/>
          <w:sz w:val="21"/>
        </w:rPr>
        <w:t>不用 LLM 当裁判</w:t>
      </w:r>
      <w:r>
        <w:rPr>
          <w:rFonts w:ascii="Calibri" w:hAnsi="Calibri" w:eastAsia="PingFang SC"/>
          <w:color w:val="333333"/>
          <w:sz w:val="21"/>
        </w:rPr>
        <w:t>——与 Spider 等 benchmark 通行做法一致，可复现）。首轮优化（业务口径文档细化：GMV 订单级 vs 明细级维度、</w:t>
      </w:r>
      <w:r>
        <w:rPr>
          <w:rFonts w:ascii="Consolas" w:hAnsi="Consolas" w:eastAsia="PingFang SC"/>
          <w:color w:val="333333"/>
          <w:sz w:val="21"/>
          <w:shd w:val="clear" w:color="auto" w:fill="F6F8FA"/>
        </w:rPr>
        <w:t>temperature=0</w:t>
      </w:r>
      <w:r>
        <w:rPr>
          <w:rFonts w:ascii="Calibri" w:hAnsi="Calibri" w:eastAsia="PingFang SC"/>
          <w:color w:val="333333"/>
          <w:sz w:val="21"/>
        </w:rPr>
        <w:t xml:space="preserve"> 等）达 </w:t>
      </w:r>
      <w:r>
        <w:rPr>
          <w:rFonts w:ascii="Calibri" w:hAnsi="Calibri" w:eastAsia="PingFang SC"/>
          <w:color w:val="242424"/>
          <w:sz w:val="21"/>
        </w:rPr>
        <w:t>19/20（95%）</w:t>
      </w:r>
      <w:r>
        <w:rPr>
          <w:rFonts w:ascii="Calibri" w:hAnsi="Calibri" w:eastAsia="PingFang SC"/>
          <w:color w:val="333333"/>
          <w:sz w:val="21"/>
        </w:rPr>
        <w:t xml:space="preserve">；针对「各会员等级复购率」分母口径补 few-shot + 文档约束后，提升至 </w:t>
      </w:r>
      <w:r>
        <w:rPr>
          <w:rFonts w:ascii="Calibri" w:hAnsi="Calibri" w:eastAsia="PingFang SC"/>
          <w:color w:val="242424"/>
          <w:sz w:val="21"/>
        </w:rPr>
        <w:t>20/20（100%）</w:t>
      </w:r>
      <w:r>
        <w:rPr>
          <w:rFonts w:ascii="Calibri" w:hAnsi="Calibri" w:eastAsia="PingFang SC"/>
          <w:color w:val="333333"/>
          <w:sz w:val="21"/>
        </w:rPr>
        <w:t>。叠加 DDL 中文注释与执行端 SQLGlot AST 防护，多重收敛幻觉、保障可执行性与正确性。</w:t>
      </w:r>
    </w:p>
    <w:p w14:paraId="4FD0F628">
      <w:pPr>
        <w:pBdr>
          <w:bottom w:val="single" w:color="D0D7DE" w:sz="4" w:space="4"/>
        </w:pBdr>
        <w:spacing w:before="160" w:after="160" w:line="276" w:lineRule="auto"/>
      </w:pPr>
    </w:p>
    <w:p w14:paraId="0CFBC0D3">
      <w:pPr>
        <w:spacing w:before="280" w:after="120" w:line="276" w:lineRule="auto"/>
      </w:pPr>
      <w:r>
        <w:rPr>
          <w:rFonts w:ascii="Calibri" w:hAnsi="Calibri" w:eastAsia="PingFang SC"/>
          <w:b/>
          <w:color w:val="242424"/>
          <w:sz w:val="26"/>
        </w:rPr>
        <w:t>工作经历</w:t>
      </w:r>
    </w:p>
    <w:p w14:paraId="5B8C5DF4">
      <w:pPr>
        <w:spacing w:before="200" w:after="80" w:line="276" w:lineRule="auto"/>
      </w:pPr>
      <w:r>
        <w:rPr>
          <w:rFonts w:ascii="Calibri" w:hAnsi="Calibri" w:eastAsia="PingFang SC"/>
          <w:b/>
          <w:color w:val="242424"/>
          <w:sz w:val="23"/>
        </w:rPr>
        <w:t>中国联通上海分公司 ｜ Web 前端开发工程师 ｜ 2021.04 – 至今</w:t>
      </w:r>
    </w:p>
    <w:p w14:paraId="19801D0A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负责「集约化 App」（承载电信订单系统）、中台管理系统与</w:t>
      </w:r>
      <w:r>
        <w:rPr>
          <w:rFonts w:ascii="Calibri" w:hAnsi="Calibri" w:eastAsia="PingFang SC"/>
          <w:color w:val="242424"/>
          <w:sz w:val="21"/>
        </w:rPr>
        <w:t>大屏数据可视化</w:t>
      </w:r>
      <w:r>
        <w:rPr>
          <w:rFonts w:ascii="Calibri" w:hAnsi="Calibri" w:eastAsia="PingFang SC"/>
          <w:color w:val="333333"/>
          <w:sz w:val="21"/>
        </w:rPr>
        <w:t>的开发迭代，主导基础架构搭建与公共能力封装。</w:t>
      </w:r>
    </w:p>
    <w:p w14:paraId="451A0B33">
      <w:pPr>
        <w:pStyle w:val="16"/>
        <w:spacing w:after="80" w:line="276" w:lineRule="auto"/>
      </w:pPr>
      <w:r>
        <w:rPr>
          <w:rFonts w:ascii="Calibri" w:hAnsi="Calibri" w:eastAsia="PingFang SC"/>
          <w:color w:val="242424"/>
          <w:sz w:val="21"/>
        </w:rPr>
        <w:t>工程化重构（Webpack → Vite）</w:t>
      </w:r>
      <w:r>
        <w:rPr>
          <w:rFonts w:ascii="Calibri" w:hAnsi="Calibri" w:eastAsia="PingFang SC"/>
          <w:color w:val="333333"/>
          <w:sz w:val="21"/>
        </w:rPr>
        <w:t>：主导集约化 App 老构建工程迁移至 Vite，</w:t>
      </w:r>
      <w:r>
        <w:rPr>
          <w:rFonts w:ascii="Calibri" w:hAnsi="Calibri" w:eastAsia="PingFang SC"/>
          <w:color w:val="242424"/>
          <w:sz w:val="21"/>
        </w:rPr>
        <w:t>本地开发启动从 5 分钟缩短到 5 秒、CI 流水线构建打包从 20 分钟缩短到 5 分钟</w:t>
      </w:r>
      <w:r>
        <w:rPr>
          <w:rFonts w:ascii="Calibri" w:hAnsi="Calibri" w:eastAsia="PingFang SC"/>
          <w:color w:val="333333"/>
          <w:sz w:val="21"/>
        </w:rPr>
        <w:t>，显著提升团队研发与发布效率。</w:t>
      </w:r>
    </w:p>
    <w:p w14:paraId="2A78918F">
      <w:pPr>
        <w:pStyle w:val="16"/>
        <w:spacing w:after="80" w:line="276" w:lineRule="auto"/>
      </w:pPr>
      <w:r>
        <w:rPr>
          <w:rFonts w:ascii="Calibri" w:hAnsi="Calibri" w:eastAsia="PingFang SC"/>
          <w:color w:val="242424"/>
          <w:sz w:val="21"/>
        </w:rPr>
        <w:t>老订单系统重构</w:t>
      </w:r>
      <w:r>
        <w:rPr>
          <w:rFonts w:ascii="Calibri" w:hAnsi="Calibri" w:eastAsia="PingFang SC"/>
          <w:color w:val="333333"/>
          <w:sz w:val="21"/>
        </w:rPr>
        <w:t xml:space="preserve">：将老架构难以维护的耦合工程改造为新架构 </w:t>
      </w:r>
      <w:r>
        <w:rPr>
          <w:rFonts w:ascii="Calibri" w:hAnsi="Calibri" w:eastAsia="PingFang SC"/>
          <w:color w:val="242424"/>
          <w:sz w:val="21"/>
        </w:rPr>
        <w:t>动态渲染页面</w:t>
      </w:r>
      <w:r>
        <w:rPr>
          <w:rFonts w:ascii="Calibri" w:hAnsi="Calibri" w:eastAsia="PingFang SC"/>
          <w:color w:val="333333"/>
          <w:sz w:val="21"/>
        </w:rPr>
        <w:t>——「服务端配置驱动」的动态表单渲染引擎（Vue3），将后端下发配置递归渲染为 input/select/date 等控件并按规则触发多级属性联动。</w:t>
      </w:r>
      <w:r>
        <w:rPr>
          <w:rFonts w:ascii="Calibri" w:hAnsi="Calibri" w:eastAsia="PingFang SC"/>
          <w:color w:val="242424"/>
          <w:sz w:val="21"/>
        </w:rPr>
        <w:t>性能优化</w:t>
      </w:r>
      <w:r>
        <w:rPr>
          <w:rFonts w:ascii="Calibri" w:hAnsi="Calibri" w:eastAsia="PingFang SC"/>
          <w:color w:val="333333"/>
          <w:sz w:val="21"/>
        </w:rPr>
        <w:t>以 shallowRef / toRaw 规避大批配置数据的深层响应与依赖收集开销，按字段粒度精准控制响应性；用 Proxy 统一代理请求做重复过滤与数据持久化。</w:t>
      </w:r>
    </w:p>
    <w:p w14:paraId="1966045C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低版本浏览器兼容与老项目</w:t>
      </w:r>
      <w:r>
        <w:rPr>
          <w:rFonts w:ascii="Calibri" w:hAnsi="Calibri" w:eastAsia="PingFang SC"/>
          <w:color w:val="242424"/>
          <w:sz w:val="21"/>
        </w:rPr>
        <w:t>安全漏洞修复</w:t>
      </w:r>
      <w:r>
        <w:rPr>
          <w:rFonts w:ascii="Calibri" w:hAnsi="Calibri" w:eastAsia="PingFang SC"/>
          <w:color w:val="333333"/>
          <w:sz w:val="21"/>
        </w:rPr>
        <w:t>，沉淀团队通用基础设施。</w:t>
      </w:r>
    </w:p>
    <w:p w14:paraId="435B7897">
      <w:pPr>
        <w:spacing w:before="200" w:after="80" w:line="276" w:lineRule="auto"/>
      </w:pPr>
      <w:r>
        <w:rPr>
          <w:rFonts w:ascii="Calibri" w:hAnsi="Calibri" w:eastAsia="PingFang SC"/>
          <w:b/>
          <w:color w:val="242424"/>
          <w:sz w:val="23"/>
        </w:rPr>
        <w:t>上海复娱文化传播有限公司 ｜ Web 前端开发工程师 ｜ 2018.09 – 2021.04</w:t>
      </w:r>
    </w:p>
    <w:p w14:paraId="47EEBB7F">
      <w:pPr>
        <w:pStyle w:val="16"/>
        <w:spacing w:after="80" w:line="276" w:lineRule="auto"/>
      </w:pPr>
      <w:r>
        <w:rPr>
          <w:rFonts w:ascii="Calibri" w:hAnsi="Calibri" w:eastAsia="PingFang SC"/>
          <w:color w:val="242424"/>
          <w:sz w:val="21"/>
        </w:rPr>
        <w:t>内嵌于安卓客户端的游戏下载 App（H5）</w:t>
      </w:r>
      <w:r>
        <w:rPr>
          <w:rFonts w:ascii="Calibri" w:hAnsi="Calibri" w:eastAsia="PingFang SC"/>
          <w:color w:val="333333"/>
          <w:sz w:val="21"/>
        </w:rPr>
        <w:t>，并承接游戏官网 / 介绍页 / SDK 开发，接入 Twitter / Facebook / Twitch / Line 第三方登录。下载进度首版用 jQuery 手动操作 DOM 实时更新——同一游戏跨多个排行榜重复出现、同一进度需 for 循环在多处同步渲染同一 canvas 实例，并发下载多款游戏时切 tab 卡顿达 2 秒；</w:t>
      </w:r>
      <w:r>
        <w:rPr>
          <w:rFonts w:ascii="Calibri" w:hAnsi="Calibri" w:eastAsia="PingFang SC"/>
          <w:color w:val="242424"/>
          <w:sz w:val="21"/>
        </w:rPr>
        <w:t>改用 Vue2 数据驱动重构后，渲染交由框架统一调度，tab 切换从 2 秒优化到「秒切」</w:t>
      </w:r>
      <w:r>
        <w:rPr>
          <w:rFonts w:ascii="Calibri" w:hAnsi="Calibri" w:eastAsia="PingFang SC"/>
          <w:color w:val="333333"/>
          <w:sz w:val="21"/>
        </w:rPr>
        <w:t>。</w:t>
      </w:r>
    </w:p>
    <w:p w14:paraId="15786FCD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独立搭建并开发</w:t>
      </w:r>
      <w:r>
        <w:rPr>
          <w:rFonts w:ascii="Calibri" w:hAnsi="Calibri" w:eastAsia="PingFang SC"/>
          <w:color w:val="242424"/>
          <w:sz w:val="21"/>
        </w:rPr>
        <w:t>英超狼队（Wolverhampton）广告投放平台（PC / H5）</w:t>
      </w:r>
      <w:r>
        <w:rPr>
          <w:rFonts w:ascii="Calibri" w:hAnsi="Calibri" w:eastAsia="PingFang SC"/>
          <w:color w:val="333333"/>
          <w:sz w:val="21"/>
        </w:rPr>
        <w:t>：广告创建、后台运营管理、Echarts 数据报表，接入 Google / Facebook 登录与 PayPal 支付。</w:t>
      </w:r>
    </w:p>
    <w:p w14:paraId="45046214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独立开发</w:t>
      </w:r>
      <w:r>
        <w:rPr>
          <w:rFonts w:ascii="Calibri" w:hAnsi="Calibri" w:eastAsia="PingFang SC"/>
          <w:color w:val="242424"/>
          <w:sz w:val="21"/>
        </w:rPr>
        <w:t>「i 狼队」微信小程序</w:t>
      </w:r>
      <w:r>
        <w:rPr>
          <w:rFonts w:ascii="Calibri" w:hAnsi="Calibri" w:eastAsia="PingFang SC"/>
          <w:color w:val="333333"/>
          <w:sz w:val="21"/>
        </w:rPr>
        <w:t>（新闻 / 赛事 / 活动 / 会员 / 积分）</w:t>
      </w:r>
      <w:r>
        <w:t>：分包加载与预加载、赛事竞猜与倒计时、微信地址与手机号认证登录。</w:t>
      </w:r>
    </w:p>
    <w:p w14:paraId="31A3BCED">
      <w:pPr>
        <w:spacing w:before="200" w:after="80" w:line="276" w:lineRule="auto"/>
      </w:pPr>
      <w:r>
        <w:rPr>
          <w:rFonts w:ascii="Calibri" w:hAnsi="Calibri" w:eastAsia="PingFang SC"/>
          <w:b/>
          <w:color w:val="242424"/>
          <w:sz w:val="23"/>
        </w:rPr>
        <w:t>上海赛可电子商务有限公司 ｜ Web 前端开发工程师 ｜ 2017.08 – 2018.08</w:t>
      </w:r>
    </w:p>
    <w:p w14:paraId="3F20C81B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负责</w:t>
      </w:r>
      <w:r>
        <w:rPr>
          <w:rFonts w:hint="eastAsia"/>
          <w:color w:val="333333"/>
          <w:sz w:val="21"/>
          <w:lang w:val="en-US" w:eastAsia="zh-CN"/>
        </w:rPr>
        <w:t>新车</w:t>
      </w:r>
      <w:r>
        <w:rPr>
          <w:rFonts w:ascii="Calibri" w:hAnsi="Calibri" w:eastAsia="PingFang SC"/>
          <w:color w:val="333333"/>
          <w:sz w:val="21"/>
        </w:rPr>
        <w:t>电商官网各产品 / 活动页面的开发与迭代，并持续做优化总结与团队技术分享。</w:t>
      </w:r>
    </w:p>
    <w:p w14:paraId="250DF330">
      <w:pPr>
        <w:pStyle w:val="16"/>
        <w:spacing w:after="80" w:line="276" w:lineRule="auto"/>
      </w:pPr>
      <w:r>
        <w:rPr>
          <w:rFonts w:ascii="Calibri" w:hAnsi="Calibri" w:eastAsia="PingFang SC"/>
          <w:color w:val="333333"/>
          <w:sz w:val="21"/>
        </w:rPr>
        <w:t>新车介绍页</w:t>
      </w:r>
      <w:r>
        <w:rPr>
          <w:rFonts w:ascii="Calibri" w:hAnsi="Calibri" w:eastAsia="PingFang SC"/>
          <w:color w:val="242424"/>
          <w:sz w:val="21"/>
        </w:rPr>
        <w:t>性能优化</w:t>
      </w:r>
      <w:r>
        <w:rPr>
          <w:rFonts w:ascii="Calibri" w:hAnsi="Calibri" w:eastAsia="PingFang SC"/>
          <w:color w:val="333333"/>
          <w:sz w:val="21"/>
        </w:rPr>
        <w:t>：顶部轮播原依赖 Swiper 插件、包体偏重、首屏加载约 2 秒；从提升用户留存出发，</w:t>
      </w:r>
      <w:r>
        <w:rPr>
          <w:rFonts w:ascii="Calibri" w:hAnsi="Calibri" w:eastAsia="PingFang SC"/>
          <w:color w:val="242424"/>
          <w:sz w:val="21"/>
        </w:rPr>
        <w:t>手写原生轮播替换插件、去除整包依赖，首屏加载提速约 500ms</w:t>
      </w:r>
      <w:r>
        <w:rPr>
          <w:rFonts w:ascii="Calibri" w:hAnsi="Calibri" w:eastAsia="PingFang SC"/>
          <w:color w:val="333333"/>
          <w:sz w:val="21"/>
        </w:rPr>
        <w:t>。</w:t>
      </w:r>
    </w:p>
    <w:p w14:paraId="6E444CAD">
      <w:pPr>
        <w:pBdr>
          <w:bottom w:val="single" w:color="D0D7DE" w:sz="4" w:space="4"/>
        </w:pBdr>
        <w:spacing w:before="160" w:after="160" w:line="276" w:lineRule="auto"/>
      </w:pPr>
    </w:p>
    <w:p w14:paraId="67C4CA5F">
      <w:pPr>
        <w:spacing w:before="280" w:after="120" w:line="276" w:lineRule="auto"/>
      </w:pPr>
      <w:r>
        <w:rPr>
          <w:rFonts w:ascii="Calibri" w:hAnsi="Calibri" w:eastAsia="PingFang SC"/>
          <w:b/>
          <w:color w:val="242424"/>
          <w:sz w:val="26"/>
        </w:rPr>
        <w:t>教育背景</w:t>
      </w:r>
    </w:p>
    <w:p w14:paraId="14A62012">
      <w:pPr>
        <w:spacing w:after="80" w:line="276" w:lineRule="auto"/>
      </w:pPr>
      <w:r>
        <w:rPr>
          <w:rFonts w:ascii="Calibri" w:hAnsi="Calibri" w:eastAsia="PingFang SC"/>
          <w:color w:val="242424"/>
          <w:sz w:val="21"/>
        </w:rPr>
        <w:t>四川工程职业技术大学</w:t>
      </w:r>
      <w:r>
        <w:rPr>
          <w:rFonts w:ascii="Calibri" w:hAnsi="Calibri" w:eastAsia="PingFang SC"/>
          <w:color w:val="333333"/>
          <w:sz w:val="21"/>
        </w:rPr>
        <w:t xml:space="preserve"> ｜ 大专 ｜ 计算机科学与技术 ｜ 2010–2013</w:t>
      </w:r>
    </w:p>
    <w:p w14:paraId="696F1913">
      <w:pPr>
        <w:pBdr>
          <w:bottom w:val="single" w:color="D0D7DE" w:sz="4" w:space="4"/>
        </w:pBdr>
        <w:spacing w:before="160" w:after="160" w:line="276" w:lineRule="auto"/>
      </w:pPr>
    </w:p>
    <w:p w14:paraId="0BFDEABE">
      <w:pPr>
        <w:spacing w:before="280" w:after="120" w:line="276" w:lineRule="auto"/>
      </w:pPr>
      <w:r>
        <w:rPr>
          <w:rFonts w:ascii="Calibri" w:hAnsi="Calibri" w:eastAsia="PingFang SC"/>
          <w:b/>
          <w:color w:val="242424"/>
          <w:sz w:val="26"/>
        </w:rPr>
        <w:t>自我评价</w:t>
      </w:r>
    </w:p>
    <w:p w14:paraId="3DC5DE71">
      <w:pPr>
        <w:spacing w:after="80" w:line="276" w:lineRule="auto"/>
      </w:pPr>
      <w:r>
        <w:rPr>
          <w:rFonts w:hint="eastAsia"/>
          <w:color w:val="333333"/>
          <w:sz w:val="21"/>
          <w:lang w:val="en-US" w:eastAsia="zh-CN"/>
        </w:rPr>
        <w:t>勤奋朴实，喜欢技术，会</w:t>
      </w:r>
      <w:r>
        <w:rPr>
          <w:rFonts w:ascii="Calibri" w:hAnsi="Calibri" w:eastAsia="PingFang SC"/>
          <w:color w:val="333333"/>
          <w:sz w:val="21"/>
        </w:rPr>
        <w:t>持续跟进大模型与 Agent 前沿，注重以评测数据驱动优化、以工程规范保障交付。</w:t>
      </w:r>
    </w:p>
    <w:p w14:paraId="3F5F8E78">
      <w:pPr>
        <w:spacing w:after="80" w:line="276" w:lineRule="auto"/>
        <w:rPr>
          <w:rFonts w:hint="eastAsia" w:eastAsia="PingFang SC"/>
          <w:lang w:eastAsia="zh-CN"/>
        </w:rPr>
      </w:pPr>
      <w:r>
        <w:rPr>
          <w:rFonts w:ascii="Calibri" w:hAnsi="Calibri" w:eastAsia="PingFang SC"/>
          <w:color w:val="333333"/>
          <w:sz w:val="21"/>
        </w:rPr>
        <w:t>工作之外保持健身</w:t>
      </w:r>
      <w:r>
        <w:rPr>
          <w:rFonts w:hint="eastAsia"/>
          <w:color w:val="333333"/>
          <w:sz w:val="21"/>
          <w:lang w:val="en-US" w:eastAsia="zh-CN"/>
        </w:rPr>
        <w:t>和</w:t>
      </w:r>
      <w:r>
        <w:rPr>
          <w:rFonts w:ascii="Calibri" w:hAnsi="Calibri" w:eastAsia="PingFang SC"/>
          <w:color w:val="333333"/>
          <w:sz w:val="21"/>
        </w:rPr>
        <w:t>阅读习惯，对前沿 AI 技术抱有持续的热情</w:t>
      </w:r>
      <w:r>
        <w:rPr>
          <w:rFonts w:hint="eastAsia"/>
          <w:color w:val="333333"/>
          <w:sz w:val="21"/>
          <w:lang w:eastAsia="zh-CN"/>
        </w:rPr>
        <w:t>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DF16FC"/>
    <w:rsid w:val="19FC2F15"/>
    <w:rsid w:val="1F162827"/>
    <w:rsid w:val="2EBB58BA"/>
    <w:rsid w:val="2F7FC4F2"/>
    <w:rsid w:val="2F9BF6B2"/>
    <w:rsid w:val="2FB276E2"/>
    <w:rsid w:val="337330FD"/>
    <w:rsid w:val="33B56193"/>
    <w:rsid w:val="36FD37DB"/>
    <w:rsid w:val="37E7144A"/>
    <w:rsid w:val="3D9F4B6E"/>
    <w:rsid w:val="3DAEBBEA"/>
    <w:rsid w:val="3E4FC1CC"/>
    <w:rsid w:val="3FFA49AD"/>
    <w:rsid w:val="4F99F2C4"/>
    <w:rsid w:val="4FE7CF01"/>
    <w:rsid w:val="56FE2575"/>
    <w:rsid w:val="57037F6F"/>
    <w:rsid w:val="5AF4CDF6"/>
    <w:rsid w:val="5BF955BE"/>
    <w:rsid w:val="5DD358F1"/>
    <w:rsid w:val="5DFEB09A"/>
    <w:rsid w:val="5E2D2493"/>
    <w:rsid w:val="5F3EA28F"/>
    <w:rsid w:val="5FFE84DF"/>
    <w:rsid w:val="63DA6775"/>
    <w:rsid w:val="664ED586"/>
    <w:rsid w:val="676B1DF6"/>
    <w:rsid w:val="6DEE19B6"/>
    <w:rsid w:val="6E9ABCD1"/>
    <w:rsid w:val="6F7DDDCB"/>
    <w:rsid w:val="6FDDC551"/>
    <w:rsid w:val="71F4E508"/>
    <w:rsid w:val="755BB54F"/>
    <w:rsid w:val="7577D4CA"/>
    <w:rsid w:val="759D7972"/>
    <w:rsid w:val="76D5DAA4"/>
    <w:rsid w:val="76FA7470"/>
    <w:rsid w:val="77BE65D3"/>
    <w:rsid w:val="77BFBEE0"/>
    <w:rsid w:val="77FF5B2D"/>
    <w:rsid w:val="78FF3409"/>
    <w:rsid w:val="7943EEA3"/>
    <w:rsid w:val="79F7F544"/>
    <w:rsid w:val="79FFEA51"/>
    <w:rsid w:val="7BDE9B05"/>
    <w:rsid w:val="7BFA0FB5"/>
    <w:rsid w:val="7BFB46BC"/>
    <w:rsid w:val="7C47918B"/>
    <w:rsid w:val="7CB54025"/>
    <w:rsid w:val="7CD87C72"/>
    <w:rsid w:val="7CDE5D7A"/>
    <w:rsid w:val="7D7E1847"/>
    <w:rsid w:val="7DBD580B"/>
    <w:rsid w:val="7DEF1AF9"/>
    <w:rsid w:val="7E7DFEE4"/>
    <w:rsid w:val="7EEEE6A8"/>
    <w:rsid w:val="7EFFEA51"/>
    <w:rsid w:val="7F771E87"/>
    <w:rsid w:val="7F8EE6E7"/>
    <w:rsid w:val="7F9B95CE"/>
    <w:rsid w:val="7FA7493D"/>
    <w:rsid w:val="7FAFB5A3"/>
    <w:rsid w:val="7FB316F8"/>
    <w:rsid w:val="7FCF2AA8"/>
    <w:rsid w:val="7FEE927B"/>
    <w:rsid w:val="7FF4F668"/>
    <w:rsid w:val="7FF7A01A"/>
    <w:rsid w:val="7FFD3588"/>
    <w:rsid w:val="7FFF91F7"/>
    <w:rsid w:val="87BB6F37"/>
    <w:rsid w:val="8CFB52BF"/>
    <w:rsid w:val="92FB068B"/>
    <w:rsid w:val="93A7F89B"/>
    <w:rsid w:val="96BEA3BC"/>
    <w:rsid w:val="9DCD48AE"/>
    <w:rsid w:val="9FFD33C0"/>
    <w:rsid w:val="A7F94623"/>
    <w:rsid w:val="A7FF28D4"/>
    <w:rsid w:val="AB725C54"/>
    <w:rsid w:val="AE5C566F"/>
    <w:rsid w:val="AFFB6A2C"/>
    <w:rsid w:val="AFFFDDF3"/>
    <w:rsid w:val="B3D7C75C"/>
    <w:rsid w:val="B6D7804A"/>
    <w:rsid w:val="B9DF2F3E"/>
    <w:rsid w:val="BA563DAB"/>
    <w:rsid w:val="BB2F7B6B"/>
    <w:rsid w:val="BBF2CC9A"/>
    <w:rsid w:val="BC7F659F"/>
    <w:rsid w:val="BF6FB003"/>
    <w:rsid w:val="BFD6629B"/>
    <w:rsid w:val="BFEF777D"/>
    <w:rsid w:val="BFFD78E7"/>
    <w:rsid w:val="C35907F2"/>
    <w:rsid w:val="CFB7EABF"/>
    <w:rsid w:val="D334A56D"/>
    <w:rsid w:val="D5BEF804"/>
    <w:rsid w:val="D5FF29F9"/>
    <w:rsid w:val="D73F7035"/>
    <w:rsid w:val="DBCD6B9C"/>
    <w:rsid w:val="DBD31948"/>
    <w:rsid w:val="DBF552B0"/>
    <w:rsid w:val="DCFFA71D"/>
    <w:rsid w:val="DD74F6AC"/>
    <w:rsid w:val="DEBBEBCC"/>
    <w:rsid w:val="DEEC17CE"/>
    <w:rsid w:val="DFAFB355"/>
    <w:rsid w:val="DFE63331"/>
    <w:rsid w:val="DFFD5104"/>
    <w:rsid w:val="DFFEE89C"/>
    <w:rsid w:val="E177A2C2"/>
    <w:rsid w:val="E6BAA1B5"/>
    <w:rsid w:val="EA9AFD41"/>
    <w:rsid w:val="EBEE207C"/>
    <w:rsid w:val="EEFF5CC8"/>
    <w:rsid w:val="EF3DD491"/>
    <w:rsid w:val="EFBDB180"/>
    <w:rsid w:val="EFBE285F"/>
    <w:rsid w:val="F1F7C0E4"/>
    <w:rsid w:val="F2FBF2B5"/>
    <w:rsid w:val="F3AE240C"/>
    <w:rsid w:val="F6BF0F45"/>
    <w:rsid w:val="F77F6236"/>
    <w:rsid w:val="F7FE6ED1"/>
    <w:rsid w:val="F9D3997C"/>
    <w:rsid w:val="FA76E67F"/>
    <w:rsid w:val="FADECC24"/>
    <w:rsid w:val="FAFF041B"/>
    <w:rsid w:val="FB6EC29C"/>
    <w:rsid w:val="FB71E00B"/>
    <w:rsid w:val="FB97F499"/>
    <w:rsid w:val="FB9F3F1A"/>
    <w:rsid w:val="FBF62F3F"/>
    <w:rsid w:val="FD7DB7FA"/>
    <w:rsid w:val="FD7FC92D"/>
    <w:rsid w:val="FDDAB3D6"/>
    <w:rsid w:val="FDFB6CB9"/>
    <w:rsid w:val="FE5AD02E"/>
    <w:rsid w:val="FEBBC9AE"/>
    <w:rsid w:val="FEBFB378"/>
    <w:rsid w:val="FECDFD0F"/>
    <w:rsid w:val="FEEEE631"/>
    <w:rsid w:val="FEEF5B8D"/>
    <w:rsid w:val="FEF9A035"/>
    <w:rsid w:val="FEFA757F"/>
    <w:rsid w:val="FF5F34B7"/>
    <w:rsid w:val="FF794C26"/>
    <w:rsid w:val="FF9F1682"/>
    <w:rsid w:val="FF9FC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2013-12-26T15:15:00Z</dcterms:created>
  <dc:creator>python-docx</dc:creator>
  <dc:description>generated by python-docx</dc:description>
  <cp:lastModifiedBy>一如少年时</cp:lastModifiedBy>
  <dcterms:modified xsi:type="dcterms:W3CDTF">2026-07-19T09:55:41Z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1DD301DEA236D2F09D2E5C6AAF07A602_43</vt:lpwstr>
  </property>
</Properties>
</file>