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첨단 민군 혁신 지원 시스템 추진 조직도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1152"/>
        </w:trPr>
        <w:tc>
          <w:tcPr>
            <w:tcW w:type="dxa" w:w="8640"/>
            <w:gridSpan w:val="4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8"/>
              </w:rPr>
              <w:t>사업추진위원회</w:t>
              <w:br/>
              <w:t>(총괄책임기관)</w:t>
            </w:r>
          </w:p>
        </w:tc>
      </w:tr>
      <w:tr>
        <w:trPr>
          <w:trHeight w:val="432"/>
        </w:trPr>
        <w:tc>
          <w:tcPr>
            <w:tcW w:type="dxa" w:w="2160"/>
          </w:tcPr>
          <w:p>
            <w:r/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color w:val="34495E"/>
                <w:sz w:val="32"/>
              </w:rPr>
              <w:t>│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color w:val="34495E"/>
                <w:sz w:val="32"/>
              </w:rPr>
              <w:t>│</w:t>
            </w:r>
          </w:p>
        </w:tc>
        <w:tc>
          <w:tcPr>
            <w:tcW w:type="dxa" w:w="2160"/>
          </w:tcPr>
          <w:p>
            <w:r/>
          </w:p>
        </w:tc>
      </w:tr>
      <w:tr>
        <w:trPr>
          <w:trHeight w:val="1152"/>
        </w:trPr>
        <w:tc>
          <w:tcPr>
            <w:tcW w:type="dxa" w:w="2160"/>
          </w:tcPr>
          <w:p>
            <w:r/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시험평가</w:t>
              <w:br/>
              <w:t>전담기관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사업화지원</w:t>
              <w:br/>
              <w:t>전담기관</w:t>
            </w:r>
          </w:p>
        </w:tc>
        <w:tc>
          <w:tcPr>
            <w:tcW w:type="dxa" w:w="2160"/>
          </w:tcPr>
          <w:p/>
        </w:tc>
      </w:tr>
      <w:tr>
        <w:trPr>
          <w:trHeight w:val="432"/>
        </w:trPr>
        <w:tc>
          <w:tcPr>
            <w:tcW w:type="dxa" w:w="2160"/>
          </w:tcPr>
          <w:p>
            <w:r/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color w:val="34495E"/>
                <w:sz w:val="32"/>
              </w:rPr>
              <w:t>│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color w:val="34495E"/>
                <w:sz w:val="32"/>
              </w:rPr>
              <w:t>│</w:t>
            </w:r>
          </w:p>
        </w:tc>
        <w:tc>
          <w:tcPr>
            <w:tcW w:type="dxa" w:w="2160"/>
          </w:tcPr>
          <w:p>
            <w:r/>
          </w:p>
        </w:tc>
      </w:tr>
      <w:tr>
        <w:trPr>
          <w:trHeight w:val="1152"/>
        </w:trPr>
        <w:tc>
          <w:tcPr>
            <w:tcW w:type="dxa" w:w="2160"/>
          </w:tcPr>
          <w:p>
            <w:r/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민간기업</w:t>
              <w:br/>
              <w:t>컨소시엄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정부출연</w:t>
              <w:br/>
              <w:t>연구기관</w:t>
            </w:r>
          </w:p>
        </w:tc>
        <w:tc>
          <w:tcPr>
            <w:tcW w:type="dxa" w:w="2160"/>
          </w:tcPr>
          <w:p>
            <w:r/>
          </w:p>
        </w:tc>
      </w:tr>
      <w:tr>
        <w:trPr>
          <w:trHeight w:val="432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color w:val="34495E"/>
                <w:sz w:val="32"/>
              </w:rPr>
              <w:t>│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color w:val="34495E"/>
                <w:sz w:val="32"/>
              </w:rPr>
              <w:t>│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color w:val="34495E"/>
                <w:sz w:val="32"/>
              </w:rPr>
              <w:t>│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color w:val="34495E"/>
                <w:sz w:val="32"/>
              </w:rPr>
              <w:t>│</w:t>
            </w:r>
          </w:p>
        </w:tc>
      </w:tr>
      <w:tr>
        <w:trPr>
          <w:trHeight w:val="1152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무인체계</w:t>
              <w:br/>
              <w:t>개발팀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AI/빅데이터</w:t>
              <w:br/>
              <w:t>개발팀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통신기술</w:t>
              <w:br/>
              <w:t>개발팀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센서/반도체</w:t>
              <w:br/>
              <w:t>개발팀</w:t>
            </w:r>
          </w:p>
        </w:tc>
      </w:tr>
      <w:tr>
        <w:trPr>
          <w:trHeight w:val="432"/>
        </w:trPr>
        <w:tc>
          <w:tcPr>
            <w:tcW w:type="dxa" w:w="2160"/>
          </w:tcPr>
          <w:p>
            <w:r/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color w:val="34495E"/>
                <w:sz w:val="32"/>
              </w:rPr>
              <w:t>│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color w:val="34495E"/>
                <w:sz w:val="32"/>
              </w:rPr>
              <w:t>│</w:t>
            </w:r>
          </w:p>
        </w:tc>
        <w:tc>
          <w:tcPr>
            <w:tcW w:type="dxa" w:w="2160"/>
          </w:tcPr>
          <w:p>
            <w:r/>
          </w:p>
        </w:tc>
      </w:tr>
      <w:tr>
        <w:trPr>
          <w:trHeight w:val="1152"/>
        </w:trPr>
        <w:tc>
          <w:tcPr>
            <w:tcW w:type="dxa" w:w="2160"/>
          </w:tcPr>
          <w:p>
            <w:r/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품질관리팀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기술사업팀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국제협력팀</w:t>
            </w:r>
          </w:p>
        </w:tc>
      </w:tr>
    </w:tbl>
    <w:p/>
    <w:p>
      <w:pPr>
        <w:jc w:val="center"/>
      </w:pPr>
      <w:r>
        <w:rPr>
          <w:i/>
          <w:color w:val="7F8C8D"/>
          <w:sz w:val="20"/>
        </w:rPr>
        <w:t>참여기관: 대기업 5개사, 중소기업 15개사, 정부출연연 8개 기관, 대학 12개교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