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660A" w14:textId="77777777" w:rsidR="00D93F91" w:rsidRDefault="00D93F91">
      <w:pPr>
        <w:spacing w:line="257" w:lineRule="auto"/>
      </w:pPr>
    </w:p>
    <w:p w14:paraId="01C54CE0" w14:textId="77777777" w:rsidR="00D93F91" w:rsidRDefault="00D93F91">
      <w:pPr>
        <w:spacing w:line="257" w:lineRule="auto"/>
      </w:pPr>
    </w:p>
    <w:p w14:paraId="0922EC8B" w14:textId="18ED4BE0" w:rsidR="00D93F91" w:rsidRDefault="00783404" w:rsidP="00783404">
      <w:pPr>
        <w:spacing w:line="257" w:lineRule="auto"/>
        <w:jc w:val="center"/>
      </w:pPr>
      <w:r>
        <w:rPr>
          <w:noProof/>
        </w:rPr>
        <w:drawing>
          <wp:inline distT="0" distB="0" distL="0" distR="0" wp14:anchorId="62849C20" wp14:editId="146669F8">
            <wp:extent cx="777240" cy="777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77240" cy="777240"/>
                    </a:xfrm>
                    <a:prstGeom prst="rect">
                      <a:avLst/>
                    </a:prstGeom>
                  </pic:spPr>
                </pic:pic>
              </a:graphicData>
            </a:graphic>
          </wp:inline>
        </w:drawing>
      </w:r>
    </w:p>
    <w:p w14:paraId="1BD948B2" w14:textId="77777777" w:rsidR="00D93F91" w:rsidRDefault="00000000">
      <w:pPr>
        <w:spacing w:after="400" w:line="240" w:lineRule="auto"/>
        <w:jc w:val="center"/>
      </w:pPr>
      <w:r>
        <w:rPr>
          <w:rFonts w:ascii="Aptos Display" w:eastAsia="Aptos Display" w:hAnsi="Aptos Display" w:cs="Aptos Display"/>
          <w:b/>
          <w:sz w:val="48"/>
        </w:rPr>
        <w:t>CSIS 4495 - 071 Progress Report 1</w:t>
      </w:r>
    </w:p>
    <w:p w14:paraId="79C6A7F9" w14:textId="77777777" w:rsidR="00D93F91" w:rsidRDefault="00000000">
      <w:pPr>
        <w:spacing w:after="480" w:line="240" w:lineRule="auto"/>
        <w:jc w:val="center"/>
      </w:pPr>
      <w:r>
        <w:rPr>
          <w:rFonts w:ascii="Aptos Display" w:eastAsia="Aptos Display" w:hAnsi="Aptos Display" w:cs="Aptos Display"/>
          <w:b/>
          <w:sz w:val="31"/>
        </w:rPr>
        <w:t>Theseus: Weekly AI Review for Goal-Time Alignment</w:t>
      </w:r>
    </w:p>
    <w:p w14:paraId="5526EBD0" w14:textId="77777777" w:rsidR="00D93F91" w:rsidRDefault="00D93F91">
      <w:pPr>
        <w:spacing w:line="257" w:lineRule="auto"/>
      </w:pPr>
    </w:p>
    <w:p w14:paraId="51315F75" w14:textId="77777777" w:rsidR="00D93F91" w:rsidRDefault="00D93F91">
      <w:pPr>
        <w:spacing w:line="257" w:lineRule="auto"/>
      </w:pPr>
    </w:p>
    <w:p w14:paraId="6E27DD9F" w14:textId="77777777" w:rsidR="00D93F91" w:rsidRDefault="00D93F91">
      <w:pPr>
        <w:spacing w:line="257" w:lineRule="auto"/>
      </w:pPr>
    </w:p>
    <w:p w14:paraId="0A6E1FF7" w14:textId="77777777" w:rsidR="00D93F91" w:rsidRDefault="00D93F91">
      <w:pPr>
        <w:spacing w:line="257" w:lineRule="auto"/>
      </w:pPr>
    </w:p>
    <w:p w14:paraId="3DCCFC4E" w14:textId="77777777" w:rsidR="00D93F91" w:rsidRDefault="00D93F91">
      <w:pPr>
        <w:spacing w:line="257" w:lineRule="auto"/>
      </w:pPr>
    </w:p>
    <w:p w14:paraId="7BF8114D" w14:textId="77777777" w:rsidR="00D93F91" w:rsidRPr="0037375C" w:rsidRDefault="00000000">
      <w:pPr>
        <w:spacing w:after="200" w:line="269" w:lineRule="auto"/>
        <w:ind w:left="1440"/>
        <w:rPr>
          <w:sz w:val="22"/>
          <w:szCs w:val="24"/>
        </w:rPr>
      </w:pPr>
      <w:r w:rsidRPr="0037375C">
        <w:rPr>
          <w:b/>
          <w:sz w:val="26"/>
          <w:szCs w:val="24"/>
        </w:rPr>
        <w:t xml:space="preserve">Team Name: </w:t>
      </w:r>
      <w:r w:rsidRPr="0037375C">
        <w:rPr>
          <w:sz w:val="26"/>
          <w:szCs w:val="24"/>
        </w:rPr>
        <w:t>Zisyphuz</w:t>
      </w:r>
    </w:p>
    <w:p w14:paraId="76BCB66C" w14:textId="77777777" w:rsidR="00D93F91" w:rsidRPr="0037375C" w:rsidRDefault="00000000">
      <w:pPr>
        <w:spacing w:after="200" w:line="269" w:lineRule="auto"/>
        <w:ind w:left="1440"/>
        <w:rPr>
          <w:sz w:val="22"/>
          <w:szCs w:val="24"/>
        </w:rPr>
      </w:pPr>
      <w:r w:rsidRPr="0037375C">
        <w:rPr>
          <w:b/>
          <w:sz w:val="26"/>
          <w:szCs w:val="24"/>
        </w:rPr>
        <w:t xml:space="preserve">Project Name: </w:t>
      </w:r>
      <w:r w:rsidRPr="0037375C">
        <w:rPr>
          <w:sz w:val="26"/>
          <w:szCs w:val="24"/>
        </w:rPr>
        <w:t>Theseus: Weekly AI Review for Goal-Time Alignment</w:t>
      </w:r>
    </w:p>
    <w:p w14:paraId="40AF4C63" w14:textId="77777777" w:rsidR="00D93F91" w:rsidRPr="0037375C" w:rsidRDefault="00000000">
      <w:pPr>
        <w:spacing w:after="200" w:line="269" w:lineRule="auto"/>
        <w:ind w:left="1440"/>
        <w:rPr>
          <w:sz w:val="22"/>
          <w:szCs w:val="24"/>
        </w:rPr>
      </w:pPr>
      <w:r w:rsidRPr="0037375C">
        <w:rPr>
          <w:b/>
          <w:sz w:val="26"/>
          <w:szCs w:val="24"/>
        </w:rPr>
        <w:t xml:space="preserve">Team Members: </w:t>
      </w:r>
      <w:r w:rsidRPr="0037375C">
        <w:rPr>
          <w:sz w:val="26"/>
          <w:szCs w:val="24"/>
        </w:rPr>
        <w:t>Dong Zhang; Zhi Kang</w:t>
      </w:r>
    </w:p>
    <w:p w14:paraId="2012553F" w14:textId="77777777" w:rsidR="00D93F91" w:rsidRPr="0037375C" w:rsidRDefault="00000000">
      <w:pPr>
        <w:spacing w:after="200" w:line="269" w:lineRule="auto"/>
        <w:ind w:left="1440"/>
        <w:rPr>
          <w:sz w:val="22"/>
          <w:szCs w:val="24"/>
        </w:rPr>
      </w:pPr>
      <w:r w:rsidRPr="0037375C">
        <w:rPr>
          <w:b/>
          <w:sz w:val="26"/>
          <w:szCs w:val="24"/>
        </w:rPr>
        <w:t xml:space="preserve">Instructor: </w:t>
      </w:r>
      <w:r w:rsidRPr="0037375C">
        <w:rPr>
          <w:sz w:val="26"/>
          <w:szCs w:val="24"/>
        </w:rPr>
        <w:t>Michael Ma</w:t>
      </w:r>
    </w:p>
    <w:p w14:paraId="7A5D1F36" w14:textId="77777777" w:rsidR="00D93F91" w:rsidRPr="0037375C" w:rsidRDefault="00000000">
      <w:pPr>
        <w:spacing w:after="200" w:line="269" w:lineRule="auto"/>
        <w:ind w:left="1440"/>
        <w:rPr>
          <w:sz w:val="22"/>
          <w:szCs w:val="24"/>
        </w:rPr>
      </w:pPr>
      <w:r w:rsidRPr="0037375C">
        <w:rPr>
          <w:b/>
          <w:sz w:val="26"/>
          <w:szCs w:val="24"/>
        </w:rPr>
        <w:t xml:space="preserve">Submission Date: </w:t>
      </w:r>
      <w:r w:rsidRPr="0037375C">
        <w:rPr>
          <w:sz w:val="26"/>
          <w:szCs w:val="24"/>
        </w:rPr>
        <w:t>June 15, 2026</w:t>
      </w:r>
    </w:p>
    <w:p w14:paraId="618345D6" w14:textId="77777777" w:rsidR="00D93F91" w:rsidRPr="0037375C" w:rsidRDefault="00000000">
      <w:pPr>
        <w:spacing w:after="200" w:line="269" w:lineRule="auto"/>
        <w:ind w:left="1440"/>
        <w:rPr>
          <w:sz w:val="22"/>
          <w:szCs w:val="24"/>
        </w:rPr>
      </w:pPr>
      <w:r w:rsidRPr="0037375C">
        <w:rPr>
          <w:b/>
          <w:sz w:val="26"/>
          <w:szCs w:val="24"/>
        </w:rPr>
        <w:t xml:space="preserve">Current Status: </w:t>
      </w:r>
      <w:r w:rsidRPr="0037375C">
        <w:rPr>
          <w:sz w:val="26"/>
          <w:szCs w:val="24"/>
        </w:rPr>
        <w:t>Sprint 0 complete; Sprint 1 starts with backend persistence.</w:t>
      </w:r>
    </w:p>
    <w:p w14:paraId="041B2040" w14:textId="77777777" w:rsidR="00D93F91" w:rsidRDefault="00000000">
      <w:r>
        <w:br w:type="page"/>
      </w:r>
    </w:p>
    <w:p w14:paraId="1FB0F43E" w14:textId="77777777" w:rsidR="00D93F91" w:rsidRDefault="00000000">
      <w:pPr>
        <w:pStyle w:val="Heading1"/>
        <w:spacing w:before="0" w:line="240" w:lineRule="auto"/>
      </w:pPr>
      <w:r>
        <w:rPr>
          <w:rFonts w:ascii="Aptos Display" w:eastAsia="Aptos Display" w:hAnsi="Aptos Display" w:cs="Aptos Display"/>
        </w:rPr>
        <w:lastRenderedPageBreak/>
        <w:t>1. Project Update</w:t>
      </w:r>
    </w:p>
    <w:p w14:paraId="6296C2D1" w14:textId="77777777" w:rsidR="00D93F91" w:rsidRDefault="00000000">
      <w:pPr>
        <w:pStyle w:val="Heading2"/>
        <w:spacing w:line="240" w:lineRule="auto"/>
      </w:pPr>
      <w:r>
        <w:rPr>
          <w:rFonts w:ascii="Aptos Display" w:eastAsia="Aptos Display" w:hAnsi="Aptos Display" w:cs="Aptos Display"/>
        </w:rPr>
        <w:t>1.1 Current Position and Scope</w:t>
      </w:r>
    </w:p>
    <w:p w14:paraId="4CBCB307" w14:textId="77777777" w:rsidR="00D93F91" w:rsidRPr="0037375C" w:rsidRDefault="00000000">
      <w:pPr>
        <w:rPr>
          <w:sz w:val="22"/>
          <w:szCs w:val="24"/>
        </w:rPr>
      </w:pPr>
      <w:r w:rsidRPr="0037375C">
        <w:rPr>
          <w:szCs w:val="24"/>
        </w:rPr>
        <w:t>Theseus is a weekly AI review system for goal-time alignment. The project direction has stayed stable since the proposal. The system helps users review whether their real weekly time supported their important goals. The focus is the completed week, not automatic scheduling.</w:t>
      </w:r>
    </w:p>
    <w:p w14:paraId="7E2CEAFB" w14:textId="77777777" w:rsidR="00D93F91" w:rsidRPr="0037375C" w:rsidRDefault="00000000">
      <w:pPr>
        <w:rPr>
          <w:sz w:val="22"/>
          <w:szCs w:val="24"/>
        </w:rPr>
      </w:pPr>
      <w:r w:rsidRPr="0037375C">
        <w:rPr>
          <w:szCs w:val="24"/>
        </w:rPr>
        <w:t>The MVP remains limited to one review loop: goals, weekly plan, actual time logs, activity-impact labels, optional reflection, evidence checks, weekly review, and one realistic next-week adjustment. This scope follows the proposal style: Theseus is a review layer, not a calendar replacement, task manager, wearable-dependent product, mobile sync tool, or mental health diagnosis system.</w:t>
      </w:r>
    </w:p>
    <w:p w14:paraId="1C3F9E6A" w14:textId="77777777" w:rsidR="00D93F91" w:rsidRPr="0037375C" w:rsidRDefault="00000000">
      <w:pPr>
        <w:rPr>
          <w:sz w:val="22"/>
          <w:szCs w:val="24"/>
        </w:rPr>
      </w:pPr>
      <w:r w:rsidRPr="0037375C">
        <w:rPr>
          <w:szCs w:val="24"/>
        </w:rPr>
        <w:t>This wording is important because the team has a working local review demo, but not a fully integrated product yet. The current report therefore separates completed Sprint 0 foundation work from planned Sprint 1 persistence work.</w:t>
      </w:r>
    </w:p>
    <w:tbl>
      <w:tblPr>
        <w:tblStyle w:val="TableGrid"/>
        <w:tblW w:w="0" w:type="auto"/>
        <w:jc w:val="center"/>
        <w:tblLook w:val="04A0" w:firstRow="1" w:lastRow="0" w:firstColumn="1" w:lastColumn="0" w:noHBand="0" w:noVBand="1"/>
      </w:tblPr>
      <w:tblGrid>
        <w:gridCol w:w="2088"/>
        <w:gridCol w:w="1512"/>
        <w:gridCol w:w="5976"/>
      </w:tblGrid>
      <w:tr w:rsidR="00D93F91" w14:paraId="5FB3F421" w14:textId="77777777">
        <w:trPr>
          <w:tblHeader/>
          <w:jc w:val="center"/>
        </w:trPr>
        <w:tc>
          <w:tcPr>
            <w:tcW w:w="2088" w:type="dxa"/>
            <w:shd w:val="clear" w:color="auto" w:fill="EAEAEA"/>
            <w:tcMar>
              <w:top w:w="80" w:type="dxa"/>
              <w:left w:w="90" w:type="dxa"/>
              <w:bottom w:w="80" w:type="dxa"/>
              <w:right w:w="90" w:type="dxa"/>
            </w:tcMar>
            <w:vAlign w:val="center"/>
          </w:tcPr>
          <w:p w14:paraId="4FAD0C78" w14:textId="77777777" w:rsidR="00D93F91" w:rsidRPr="0037375C" w:rsidRDefault="00000000">
            <w:pPr>
              <w:spacing w:after="40" w:line="240" w:lineRule="auto"/>
              <w:rPr>
                <w:sz w:val="22"/>
                <w:szCs w:val="32"/>
              </w:rPr>
            </w:pPr>
            <w:r w:rsidRPr="0037375C">
              <w:rPr>
                <w:b/>
                <w:sz w:val="21"/>
                <w:szCs w:val="32"/>
              </w:rPr>
              <w:t>Area</w:t>
            </w:r>
          </w:p>
        </w:tc>
        <w:tc>
          <w:tcPr>
            <w:tcW w:w="1512" w:type="dxa"/>
            <w:shd w:val="clear" w:color="auto" w:fill="EAEAEA"/>
            <w:tcMar>
              <w:top w:w="80" w:type="dxa"/>
              <w:left w:w="90" w:type="dxa"/>
              <w:bottom w:w="80" w:type="dxa"/>
              <w:right w:w="90" w:type="dxa"/>
            </w:tcMar>
            <w:vAlign w:val="center"/>
          </w:tcPr>
          <w:p w14:paraId="3CC427C4" w14:textId="77777777" w:rsidR="00D93F91" w:rsidRPr="0037375C" w:rsidRDefault="00000000">
            <w:pPr>
              <w:spacing w:after="40" w:line="240" w:lineRule="auto"/>
              <w:rPr>
                <w:sz w:val="22"/>
                <w:szCs w:val="32"/>
              </w:rPr>
            </w:pPr>
            <w:r w:rsidRPr="0037375C">
              <w:rPr>
                <w:b/>
                <w:sz w:val="21"/>
                <w:szCs w:val="32"/>
              </w:rPr>
              <w:t>Status</w:t>
            </w:r>
          </w:p>
        </w:tc>
        <w:tc>
          <w:tcPr>
            <w:tcW w:w="5976" w:type="dxa"/>
            <w:shd w:val="clear" w:color="auto" w:fill="EAEAEA"/>
            <w:tcMar>
              <w:top w:w="80" w:type="dxa"/>
              <w:left w:w="90" w:type="dxa"/>
              <w:bottom w:w="80" w:type="dxa"/>
              <w:right w:w="90" w:type="dxa"/>
            </w:tcMar>
            <w:vAlign w:val="center"/>
          </w:tcPr>
          <w:p w14:paraId="4C3671AE" w14:textId="77777777" w:rsidR="00D93F91" w:rsidRPr="0037375C" w:rsidRDefault="00000000">
            <w:pPr>
              <w:spacing w:after="40" w:line="240" w:lineRule="auto"/>
              <w:rPr>
                <w:sz w:val="22"/>
                <w:szCs w:val="32"/>
              </w:rPr>
            </w:pPr>
            <w:r w:rsidRPr="0037375C">
              <w:rPr>
                <w:b/>
                <w:sz w:val="21"/>
                <w:szCs w:val="32"/>
              </w:rPr>
              <w:t>Meaning for Progress Report 1</w:t>
            </w:r>
          </w:p>
        </w:tc>
      </w:tr>
      <w:tr w:rsidR="00D93F91" w14:paraId="205C382A" w14:textId="77777777">
        <w:trPr>
          <w:jc w:val="center"/>
        </w:trPr>
        <w:tc>
          <w:tcPr>
            <w:tcW w:w="2088" w:type="dxa"/>
            <w:tcMar>
              <w:top w:w="80" w:type="dxa"/>
              <w:left w:w="90" w:type="dxa"/>
              <w:bottom w:w="80" w:type="dxa"/>
              <w:right w:w="90" w:type="dxa"/>
            </w:tcMar>
            <w:vAlign w:val="center"/>
          </w:tcPr>
          <w:p w14:paraId="15A9809D" w14:textId="77777777" w:rsidR="00D93F91" w:rsidRPr="0037375C" w:rsidRDefault="00000000">
            <w:pPr>
              <w:spacing w:after="40" w:line="240" w:lineRule="auto"/>
              <w:rPr>
                <w:sz w:val="22"/>
                <w:szCs w:val="32"/>
              </w:rPr>
            </w:pPr>
            <w:r w:rsidRPr="0037375C">
              <w:rPr>
                <w:sz w:val="21"/>
                <w:szCs w:val="32"/>
              </w:rPr>
              <w:t>Project direction</w:t>
            </w:r>
          </w:p>
        </w:tc>
        <w:tc>
          <w:tcPr>
            <w:tcW w:w="1512" w:type="dxa"/>
            <w:tcMar>
              <w:top w:w="80" w:type="dxa"/>
              <w:left w:w="90" w:type="dxa"/>
              <w:bottom w:w="80" w:type="dxa"/>
              <w:right w:w="90" w:type="dxa"/>
            </w:tcMar>
            <w:vAlign w:val="center"/>
          </w:tcPr>
          <w:p w14:paraId="22B7CCB8" w14:textId="77777777" w:rsidR="00D93F91" w:rsidRPr="0037375C" w:rsidRDefault="00000000">
            <w:pPr>
              <w:spacing w:after="40" w:line="240" w:lineRule="auto"/>
              <w:rPr>
                <w:sz w:val="22"/>
                <w:szCs w:val="32"/>
              </w:rPr>
            </w:pPr>
            <w:r w:rsidRPr="0037375C">
              <w:rPr>
                <w:sz w:val="21"/>
                <w:szCs w:val="32"/>
              </w:rPr>
              <w:t>Stable</w:t>
            </w:r>
          </w:p>
        </w:tc>
        <w:tc>
          <w:tcPr>
            <w:tcW w:w="5976" w:type="dxa"/>
            <w:tcMar>
              <w:top w:w="80" w:type="dxa"/>
              <w:left w:w="90" w:type="dxa"/>
              <w:bottom w:w="80" w:type="dxa"/>
              <w:right w:w="90" w:type="dxa"/>
            </w:tcMar>
            <w:vAlign w:val="center"/>
          </w:tcPr>
          <w:p w14:paraId="003585D7" w14:textId="77777777" w:rsidR="00D93F91" w:rsidRPr="0037375C" w:rsidRDefault="00000000">
            <w:pPr>
              <w:spacing w:after="40" w:line="240" w:lineRule="auto"/>
              <w:rPr>
                <w:sz w:val="22"/>
                <w:szCs w:val="32"/>
              </w:rPr>
            </w:pPr>
            <w:r w:rsidRPr="0037375C">
              <w:rPr>
                <w:sz w:val="21"/>
                <w:szCs w:val="32"/>
              </w:rPr>
              <w:t>The problem, target users, MVP boundary, and review-loop idea remain the same as the proposal.</w:t>
            </w:r>
          </w:p>
        </w:tc>
      </w:tr>
      <w:tr w:rsidR="00D93F91" w14:paraId="2ADF7F95" w14:textId="77777777">
        <w:trPr>
          <w:jc w:val="center"/>
        </w:trPr>
        <w:tc>
          <w:tcPr>
            <w:tcW w:w="2088" w:type="dxa"/>
            <w:tcMar>
              <w:top w:w="80" w:type="dxa"/>
              <w:left w:w="90" w:type="dxa"/>
              <w:bottom w:w="80" w:type="dxa"/>
              <w:right w:w="90" w:type="dxa"/>
            </w:tcMar>
            <w:vAlign w:val="center"/>
          </w:tcPr>
          <w:p w14:paraId="0CE35970" w14:textId="77777777" w:rsidR="00D93F91" w:rsidRPr="0037375C" w:rsidRDefault="00000000">
            <w:pPr>
              <w:spacing w:after="40" w:line="240" w:lineRule="auto"/>
              <w:rPr>
                <w:sz w:val="22"/>
                <w:szCs w:val="32"/>
              </w:rPr>
            </w:pPr>
            <w:r w:rsidRPr="0037375C">
              <w:rPr>
                <w:sz w:val="21"/>
                <w:szCs w:val="32"/>
              </w:rPr>
              <w:t>Sprint 0 foundation</w:t>
            </w:r>
          </w:p>
        </w:tc>
        <w:tc>
          <w:tcPr>
            <w:tcW w:w="1512" w:type="dxa"/>
            <w:tcMar>
              <w:top w:w="80" w:type="dxa"/>
              <w:left w:w="90" w:type="dxa"/>
              <w:bottom w:w="80" w:type="dxa"/>
              <w:right w:w="90" w:type="dxa"/>
            </w:tcMar>
            <w:vAlign w:val="center"/>
          </w:tcPr>
          <w:p w14:paraId="08EAC5B4" w14:textId="77777777" w:rsidR="00D93F91" w:rsidRPr="0037375C" w:rsidRDefault="00000000">
            <w:pPr>
              <w:spacing w:after="40" w:line="240" w:lineRule="auto"/>
              <w:rPr>
                <w:sz w:val="22"/>
                <w:szCs w:val="32"/>
              </w:rPr>
            </w:pPr>
            <w:r w:rsidRPr="0037375C">
              <w:rPr>
                <w:sz w:val="21"/>
                <w:szCs w:val="32"/>
              </w:rPr>
              <w:t>Complete</w:t>
            </w:r>
          </w:p>
        </w:tc>
        <w:tc>
          <w:tcPr>
            <w:tcW w:w="5976" w:type="dxa"/>
            <w:tcMar>
              <w:top w:w="80" w:type="dxa"/>
              <w:left w:w="90" w:type="dxa"/>
              <w:bottom w:w="80" w:type="dxa"/>
              <w:right w:w="90" w:type="dxa"/>
            </w:tcMar>
            <w:vAlign w:val="center"/>
          </w:tcPr>
          <w:p w14:paraId="31AF3DB8" w14:textId="77777777" w:rsidR="00D93F91" w:rsidRPr="0037375C" w:rsidRDefault="00000000">
            <w:pPr>
              <w:spacing w:after="40" w:line="240" w:lineRule="auto"/>
              <w:rPr>
                <w:sz w:val="22"/>
                <w:szCs w:val="32"/>
              </w:rPr>
            </w:pPr>
            <w:r w:rsidRPr="0037375C">
              <w:rPr>
                <w:sz w:val="21"/>
                <w:szCs w:val="32"/>
              </w:rPr>
              <w:t>Repository structure, core documents, sample data, backend skeleton, and local demo are ready for further build work.</w:t>
            </w:r>
          </w:p>
        </w:tc>
      </w:tr>
      <w:tr w:rsidR="00D93F91" w14:paraId="681EBDB7" w14:textId="77777777">
        <w:trPr>
          <w:jc w:val="center"/>
        </w:trPr>
        <w:tc>
          <w:tcPr>
            <w:tcW w:w="2088" w:type="dxa"/>
            <w:tcMar>
              <w:top w:w="80" w:type="dxa"/>
              <w:left w:w="90" w:type="dxa"/>
              <w:bottom w:w="80" w:type="dxa"/>
              <w:right w:w="90" w:type="dxa"/>
            </w:tcMar>
            <w:vAlign w:val="center"/>
          </w:tcPr>
          <w:p w14:paraId="5B2E3265" w14:textId="77777777" w:rsidR="00D93F91" w:rsidRPr="0037375C" w:rsidRDefault="00000000">
            <w:pPr>
              <w:spacing w:after="40" w:line="240" w:lineRule="auto"/>
              <w:rPr>
                <w:sz w:val="22"/>
                <w:szCs w:val="32"/>
              </w:rPr>
            </w:pPr>
            <w:r w:rsidRPr="0037375C">
              <w:rPr>
                <w:sz w:val="21"/>
                <w:szCs w:val="32"/>
              </w:rPr>
              <w:t>Sprint 1 focus</w:t>
            </w:r>
          </w:p>
        </w:tc>
        <w:tc>
          <w:tcPr>
            <w:tcW w:w="1512" w:type="dxa"/>
            <w:tcMar>
              <w:top w:w="80" w:type="dxa"/>
              <w:left w:w="90" w:type="dxa"/>
              <w:bottom w:w="80" w:type="dxa"/>
              <w:right w:w="90" w:type="dxa"/>
            </w:tcMar>
            <w:vAlign w:val="center"/>
          </w:tcPr>
          <w:p w14:paraId="16504089" w14:textId="77777777" w:rsidR="00D93F91" w:rsidRPr="0037375C" w:rsidRDefault="00000000">
            <w:pPr>
              <w:spacing w:after="40" w:line="240" w:lineRule="auto"/>
              <w:rPr>
                <w:sz w:val="22"/>
                <w:szCs w:val="32"/>
              </w:rPr>
            </w:pPr>
            <w:r w:rsidRPr="0037375C">
              <w:rPr>
                <w:sz w:val="21"/>
                <w:szCs w:val="32"/>
              </w:rPr>
              <w:t>Next</w:t>
            </w:r>
          </w:p>
        </w:tc>
        <w:tc>
          <w:tcPr>
            <w:tcW w:w="5976" w:type="dxa"/>
            <w:tcMar>
              <w:top w:w="80" w:type="dxa"/>
              <w:left w:w="90" w:type="dxa"/>
              <w:bottom w:w="80" w:type="dxa"/>
              <w:right w:w="90" w:type="dxa"/>
            </w:tcMar>
            <w:vAlign w:val="center"/>
          </w:tcPr>
          <w:p w14:paraId="1FC87434" w14:textId="77777777" w:rsidR="00D93F91" w:rsidRPr="0037375C" w:rsidRDefault="00000000">
            <w:pPr>
              <w:spacing w:after="40" w:line="240" w:lineRule="auto"/>
              <w:rPr>
                <w:sz w:val="22"/>
                <w:szCs w:val="32"/>
              </w:rPr>
            </w:pPr>
            <w:r w:rsidRPr="0037375C">
              <w:rPr>
                <w:sz w:val="21"/>
                <w:szCs w:val="32"/>
              </w:rPr>
              <w:t>The next stage will move from sample-file review to SQLite persistence, CRUD APIs, and stored weekly review results.</w:t>
            </w:r>
          </w:p>
        </w:tc>
      </w:tr>
    </w:tbl>
    <w:p w14:paraId="7E60F29D" w14:textId="77777777" w:rsidR="00D93F91" w:rsidRDefault="00000000">
      <w:pPr>
        <w:pStyle w:val="Heading2"/>
        <w:spacing w:line="240" w:lineRule="auto"/>
      </w:pPr>
      <w:r>
        <w:rPr>
          <w:rFonts w:ascii="Aptos Display" w:eastAsia="Aptos Display" w:hAnsi="Aptos Display" w:cs="Aptos Display"/>
        </w:rPr>
        <w:t>1.2 Tasks Completed Since the Proposal</w:t>
      </w:r>
    </w:p>
    <w:p w14:paraId="684868C5" w14:textId="77777777" w:rsidR="00D93F91" w:rsidRPr="0037375C" w:rsidRDefault="00000000">
      <w:pPr>
        <w:rPr>
          <w:sz w:val="22"/>
        </w:rPr>
      </w:pPr>
      <w:r w:rsidRPr="0037375C">
        <w:t>Since the proposal, the team has completed Sprint 0. The result is not a finished product, but it gives the project a buildable and trackable base for Sprint 1. The main work completed is listed below.</w:t>
      </w:r>
    </w:p>
    <w:p w14:paraId="3CE83199" w14:textId="7F3B8463" w:rsidR="00D93F91" w:rsidRPr="0037375C" w:rsidRDefault="00000000">
      <w:pPr>
        <w:pStyle w:val="ListBullet"/>
        <w:rPr>
          <w:sz w:val="22"/>
        </w:rPr>
      </w:pPr>
      <w:r w:rsidRPr="0037375C">
        <w:rPr>
          <w:sz w:val="22"/>
        </w:rPr>
        <w:t>Created a GitHub repository structure with backend, frontend, review_engine, docs, data, and evaluation folders.</w:t>
      </w:r>
      <w:r w:rsidR="00471DC1" w:rsidRPr="00471DC1">
        <w:t xml:space="preserve"> </w:t>
      </w:r>
      <w:hyperlink r:id="rId9" w:history="1">
        <w:r w:rsidR="00471DC1" w:rsidRPr="00471DC1">
          <w:rPr>
            <w:rStyle w:val="Hyperlink"/>
            <w:sz w:val="22"/>
          </w:rPr>
          <w:t>https://github.com/dongzhang2077/theseus-weekly-review</w:t>
        </w:r>
      </w:hyperlink>
    </w:p>
    <w:p w14:paraId="32C380DE" w14:textId="77777777" w:rsidR="00D93F91" w:rsidRPr="0037375C" w:rsidRDefault="00000000">
      <w:pPr>
        <w:pStyle w:val="ListBullet"/>
        <w:rPr>
          <w:sz w:val="22"/>
        </w:rPr>
      </w:pPr>
      <w:r w:rsidRPr="0037375C">
        <w:rPr>
          <w:sz w:val="22"/>
        </w:rPr>
        <w:t>Prepared project documents, including requirements, architecture notes, data model, API contract, agile delivery plan, backlog, decision log, and GitHub workflow notes.</w:t>
      </w:r>
    </w:p>
    <w:p w14:paraId="113386AA" w14:textId="77777777" w:rsidR="00D93F91" w:rsidRPr="0037375C" w:rsidRDefault="00000000">
      <w:pPr>
        <w:pStyle w:val="ListBullet"/>
        <w:rPr>
          <w:sz w:val="22"/>
        </w:rPr>
      </w:pPr>
      <w:r w:rsidRPr="0037375C">
        <w:rPr>
          <w:sz w:val="22"/>
        </w:rPr>
        <w:t>Built a FastAPI backend skeleton with /health and /reviews/weekly/analyze routes.</w:t>
      </w:r>
    </w:p>
    <w:p w14:paraId="00C1DC36" w14:textId="77777777" w:rsidR="00D93F91" w:rsidRPr="0037375C" w:rsidRDefault="00000000">
      <w:pPr>
        <w:pStyle w:val="ListBullet"/>
        <w:rPr>
          <w:sz w:val="22"/>
        </w:rPr>
      </w:pPr>
      <w:r w:rsidRPr="0037375C">
        <w:rPr>
          <w:sz w:val="22"/>
        </w:rPr>
        <w:t>Defined Pydantic schemas for goals, projects, weekly plans, planned items, time logs, daily reflections, and weekly review requests.</w:t>
      </w:r>
    </w:p>
    <w:p w14:paraId="2829BCCA" w14:textId="77777777" w:rsidR="00D93F91" w:rsidRPr="0037375C" w:rsidRDefault="00000000">
      <w:pPr>
        <w:pStyle w:val="ListBullet"/>
        <w:rPr>
          <w:sz w:val="22"/>
        </w:rPr>
      </w:pPr>
      <w:r w:rsidRPr="0037375C">
        <w:rPr>
          <w:sz w:val="22"/>
        </w:rPr>
        <w:t>Added sample weekly data at data/sample/sample_week.json and a local script to run a sample review.</w:t>
      </w:r>
    </w:p>
    <w:p w14:paraId="643C5B90" w14:textId="77777777" w:rsidR="00D93F91" w:rsidRPr="0037375C" w:rsidRDefault="00000000">
      <w:pPr>
        <w:pStyle w:val="ListBullet"/>
        <w:rPr>
          <w:sz w:val="22"/>
        </w:rPr>
      </w:pPr>
      <w:r w:rsidRPr="0037375C">
        <w:rPr>
          <w:sz w:val="22"/>
        </w:rPr>
        <w:t>Prepared a review quality rubric so later outputs can be checked for accuracy, supportiveness, realism, and evidence support.</w:t>
      </w:r>
    </w:p>
    <w:p w14:paraId="7A9181E8" w14:textId="77777777" w:rsidR="00D93F91" w:rsidRDefault="00000000">
      <w:pPr>
        <w:pStyle w:val="Heading2"/>
        <w:spacing w:line="240" w:lineRule="auto"/>
      </w:pPr>
      <w:r>
        <w:rPr>
          <w:rFonts w:ascii="Aptos Display" w:eastAsia="Aptos Display" w:hAnsi="Aptos Display" w:cs="Aptos Display"/>
        </w:rPr>
        <w:t>1.3 Current Implementation Status and Demo Evidence</w:t>
      </w:r>
    </w:p>
    <w:p w14:paraId="3B319AAA" w14:textId="77777777" w:rsidR="00D93F91" w:rsidRPr="0037375C" w:rsidRDefault="00000000">
      <w:pPr>
        <w:rPr>
          <w:sz w:val="22"/>
          <w:szCs w:val="24"/>
        </w:rPr>
      </w:pPr>
      <w:r w:rsidRPr="0037375C">
        <w:rPr>
          <w:szCs w:val="24"/>
        </w:rPr>
        <w:t xml:space="preserve">The current technical evidence is a local review-engine demo. The sample data can be loaded and passed through review_engine.rules.analyze_week. The output contains wins, insights, risk flags, </w:t>
      </w:r>
      <w:r w:rsidRPr="0037375C">
        <w:rPr>
          <w:szCs w:val="24"/>
        </w:rPr>
        <w:lastRenderedPageBreak/>
        <w:t>next steps, evidence, and generated text. This proves that the basic review logic can produce a structured weekly review from one sample week.</w:t>
      </w:r>
    </w:p>
    <w:p w14:paraId="79074F7C" w14:textId="77777777" w:rsidR="00D93F91" w:rsidRPr="0037375C" w:rsidRDefault="00000000">
      <w:pPr>
        <w:rPr>
          <w:sz w:val="22"/>
        </w:rPr>
      </w:pPr>
      <w:r w:rsidRPr="0037375C">
        <w:t>The demo path is currently: sample_week.json -&gt; review_engine -&gt; structured weekly review. It does not yet prove database persistence or frontend integration. The team will not describe SQLite storage, full CRUD flows, or a connected frontend review page as completed work until they are implemented and verified.</w:t>
      </w:r>
    </w:p>
    <w:tbl>
      <w:tblPr>
        <w:tblStyle w:val="TableGrid"/>
        <w:tblW w:w="0" w:type="auto"/>
        <w:jc w:val="center"/>
        <w:tblLook w:val="04A0" w:firstRow="1" w:lastRow="0" w:firstColumn="1" w:lastColumn="0" w:noHBand="0" w:noVBand="1"/>
      </w:tblPr>
      <w:tblGrid>
        <w:gridCol w:w="2232"/>
        <w:gridCol w:w="1944"/>
        <w:gridCol w:w="5400"/>
      </w:tblGrid>
      <w:tr w:rsidR="00D93F91" w:rsidRPr="0037375C" w14:paraId="7B609018" w14:textId="77777777">
        <w:trPr>
          <w:tblHeader/>
          <w:jc w:val="center"/>
        </w:trPr>
        <w:tc>
          <w:tcPr>
            <w:tcW w:w="2232" w:type="dxa"/>
            <w:shd w:val="clear" w:color="auto" w:fill="EAEAEA"/>
            <w:tcMar>
              <w:top w:w="80" w:type="dxa"/>
              <w:left w:w="90" w:type="dxa"/>
              <w:bottom w:w="80" w:type="dxa"/>
              <w:right w:w="90" w:type="dxa"/>
            </w:tcMar>
            <w:vAlign w:val="center"/>
          </w:tcPr>
          <w:p w14:paraId="28813F2F" w14:textId="77777777" w:rsidR="00D93F91" w:rsidRPr="0037375C" w:rsidRDefault="00000000">
            <w:pPr>
              <w:spacing w:after="40" w:line="240" w:lineRule="auto"/>
              <w:rPr>
                <w:sz w:val="22"/>
              </w:rPr>
            </w:pPr>
            <w:r w:rsidRPr="0037375C">
              <w:rPr>
                <w:b/>
                <w:sz w:val="21"/>
              </w:rPr>
              <w:t>Current Item</w:t>
            </w:r>
          </w:p>
        </w:tc>
        <w:tc>
          <w:tcPr>
            <w:tcW w:w="1944" w:type="dxa"/>
            <w:shd w:val="clear" w:color="auto" w:fill="EAEAEA"/>
            <w:tcMar>
              <w:top w:w="80" w:type="dxa"/>
              <w:left w:w="90" w:type="dxa"/>
              <w:bottom w:w="80" w:type="dxa"/>
              <w:right w:w="90" w:type="dxa"/>
            </w:tcMar>
            <w:vAlign w:val="center"/>
          </w:tcPr>
          <w:p w14:paraId="0161C0B9" w14:textId="77777777" w:rsidR="00D93F91" w:rsidRPr="0037375C" w:rsidRDefault="00000000">
            <w:pPr>
              <w:spacing w:after="40" w:line="240" w:lineRule="auto"/>
              <w:rPr>
                <w:sz w:val="22"/>
              </w:rPr>
            </w:pPr>
            <w:r w:rsidRPr="0037375C">
              <w:rPr>
                <w:b/>
                <w:sz w:val="21"/>
              </w:rPr>
              <w:t>Progress</w:t>
            </w:r>
          </w:p>
        </w:tc>
        <w:tc>
          <w:tcPr>
            <w:tcW w:w="5400" w:type="dxa"/>
            <w:shd w:val="clear" w:color="auto" w:fill="EAEAEA"/>
            <w:tcMar>
              <w:top w:w="80" w:type="dxa"/>
              <w:left w:w="90" w:type="dxa"/>
              <w:bottom w:w="80" w:type="dxa"/>
              <w:right w:w="90" w:type="dxa"/>
            </w:tcMar>
            <w:vAlign w:val="center"/>
          </w:tcPr>
          <w:p w14:paraId="1E2B3A19" w14:textId="77777777" w:rsidR="00D93F91" w:rsidRPr="0037375C" w:rsidRDefault="00000000">
            <w:pPr>
              <w:spacing w:after="40" w:line="240" w:lineRule="auto"/>
              <w:rPr>
                <w:sz w:val="22"/>
              </w:rPr>
            </w:pPr>
            <w:r w:rsidRPr="0037375C">
              <w:rPr>
                <w:b/>
                <w:sz w:val="21"/>
              </w:rPr>
              <w:t>Evidence or Boundary</w:t>
            </w:r>
          </w:p>
        </w:tc>
      </w:tr>
      <w:tr w:rsidR="00D93F91" w:rsidRPr="0037375C" w14:paraId="5EFCEB57" w14:textId="77777777">
        <w:trPr>
          <w:jc w:val="center"/>
        </w:trPr>
        <w:tc>
          <w:tcPr>
            <w:tcW w:w="2232" w:type="dxa"/>
            <w:tcMar>
              <w:top w:w="80" w:type="dxa"/>
              <w:left w:w="90" w:type="dxa"/>
              <w:bottom w:w="80" w:type="dxa"/>
              <w:right w:w="90" w:type="dxa"/>
            </w:tcMar>
            <w:vAlign w:val="center"/>
          </w:tcPr>
          <w:p w14:paraId="4284EB35" w14:textId="77777777" w:rsidR="00D93F91" w:rsidRPr="0037375C" w:rsidRDefault="00000000">
            <w:pPr>
              <w:spacing w:after="40" w:line="240" w:lineRule="auto"/>
              <w:rPr>
                <w:sz w:val="22"/>
              </w:rPr>
            </w:pPr>
            <w:r w:rsidRPr="0037375C">
              <w:rPr>
                <w:sz w:val="21"/>
              </w:rPr>
              <w:t>Backend skeleton</w:t>
            </w:r>
          </w:p>
        </w:tc>
        <w:tc>
          <w:tcPr>
            <w:tcW w:w="1944" w:type="dxa"/>
            <w:tcMar>
              <w:top w:w="80" w:type="dxa"/>
              <w:left w:w="90" w:type="dxa"/>
              <w:bottom w:w="80" w:type="dxa"/>
              <w:right w:w="90" w:type="dxa"/>
            </w:tcMar>
            <w:vAlign w:val="center"/>
          </w:tcPr>
          <w:p w14:paraId="00402381" w14:textId="77777777" w:rsidR="00D93F91" w:rsidRPr="0037375C" w:rsidRDefault="00000000">
            <w:pPr>
              <w:spacing w:after="40" w:line="240" w:lineRule="auto"/>
              <w:rPr>
                <w:sz w:val="22"/>
              </w:rPr>
            </w:pPr>
            <w:r w:rsidRPr="0037375C">
              <w:rPr>
                <w:sz w:val="21"/>
              </w:rPr>
              <w:t>Exists</w:t>
            </w:r>
          </w:p>
        </w:tc>
        <w:tc>
          <w:tcPr>
            <w:tcW w:w="5400" w:type="dxa"/>
            <w:tcMar>
              <w:top w:w="80" w:type="dxa"/>
              <w:left w:w="90" w:type="dxa"/>
              <w:bottom w:w="80" w:type="dxa"/>
              <w:right w:w="90" w:type="dxa"/>
            </w:tcMar>
            <w:vAlign w:val="center"/>
          </w:tcPr>
          <w:p w14:paraId="379EB7C6" w14:textId="77777777" w:rsidR="00D93F91" w:rsidRPr="0037375C" w:rsidRDefault="00000000">
            <w:pPr>
              <w:spacing w:after="40" w:line="240" w:lineRule="auto"/>
              <w:rPr>
                <w:sz w:val="22"/>
              </w:rPr>
            </w:pPr>
            <w:r w:rsidRPr="0037375C">
              <w:rPr>
                <w:sz w:val="21"/>
              </w:rPr>
              <w:t>FastAPI application and basic analyze route are in place.</w:t>
            </w:r>
          </w:p>
        </w:tc>
      </w:tr>
      <w:tr w:rsidR="00D93F91" w:rsidRPr="0037375C" w14:paraId="7CDCBE13" w14:textId="77777777">
        <w:trPr>
          <w:jc w:val="center"/>
        </w:trPr>
        <w:tc>
          <w:tcPr>
            <w:tcW w:w="2232" w:type="dxa"/>
            <w:tcMar>
              <w:top w:w="80" w:type="dxa"/>
              <w:left w:w="90" w:type="dxa"/>
              <w:bottom w:w="80" w:type="dxa"/>
              <w:right w:w="90" w:type="dxa"/>
            </w:tcMar>
            <w:vAlign w:val="center"/>
          </w:tcPr>
          <w:p w14:paraId="27DD4A9D" w14:textId="77777777" w:rsidR="00D93F91" w:rsidRPr="0037375C" w:rsidRDefault="00000000">
            <w:pPr>
              <w:spacing w:after="40" w:line="240" w:lineRule="auto"/>
              <w:rPr>
                <w:sz w:val="22"/>
              </w:rPr>
            </w:pPr>
            <w:r w:rsidRPr="0037375C">
              <w:rPr>
                <w:sz w:val="21"/>
              </w:rPr>
              <w:t>Local review demo</w:t>
            </w:r>
          </w:p>
        </w:tc>
        <w:tc>
          <w:tcPr>
            <w:tcW w:w="1944" w:type="dxa"/>
            <w:tcMar>
              <w:top w:w="80" w:type="dxa"/>
              <w:left w:w="90" w:type="dxa"/>
              <w:bottom w:w="80" w:type="dxa"/>
              <w:right w:w="90" w:type="dxa"/>
            </w:tcMar>
            <w:vAlign w:val="center"/>
          </w:tcPr>
          <w:p w14:paraId="6F8432FD" w14:textId="77777777" w:rsidR="00D93F91" w:rsidRPr="0037375C" w:rsidRDefault="00000000">
            <w:pPr>
              <w:spacing w:after="40" w:line="240" w:lineRule="auto"/>
              <w:rPr>
                <w:sz w:val="22"/>
              </w:rPr>
            </w:pPr>
            <w:r w:rsidRPr="0037375C">
              <w:rPr>
                <w:sz w:val="21"/>
              </w:rPr>
              <w:t>Working locally</w:t>
            </w:r>
          </w:p>
        </w:tc>
        <w:tc>
          <w:tcPr>
            <w:tcW w:w="5400" w:type="dxa"/>
            <w:tcMar>
              <w:top w:w="80" w:type="dxa"/>
              <w:left w:w="90" w:type="dxa"/>
              <w:bottom w:w="80" w:type="dxa"/>
              <w:right w:w="90" w:type="dxa"/>
            </w:tcMar>
            <w:vAlign w:val="center"/>
          </w:tcPr>
          <w:p w14:paraId="3DA4F877" w14:textId="77777777" w:rsidR="00D93F91" w:rsidRPr="0037375C" w:rsidRDefault="00000000">
            <w:pPr>
              <w:spacing w:after="40" w:line="240" w:lineRule="auto"/>
              <w:rPr>
                <w:sz w:val="22"/>
              </w:rPr>
            </w:pPr>
            <w:r w:rsidRPr="0037375C">
              <w:rPr>
                <w:sz w:val="21"/>
              </w:rPr>
              <w:t>scripts/run_sample_review.py can analyze the sample week and return structured output.</w:t>
            </w:r>
          </w:p>
        </w:tc>
      </w:tr>
      <w:tr w:rsidR="00D93F91" w:rsidRPr="0037375C" w14:paraId="4112F1E5" w14:textId="77777777">
        <w:trPr>
          <w:jc w:val="center"/>
        </w:trPr>
        <w:tc>
          <w:tcPr>
            <w:tcW w:w="2232" w:type="dxa"/>
            <w:tcMar>
              <w:top w:w="80" w:type="dxa"/>
              <w:left w:w="90" w:type="dxa"/>
              <w:bottom w:w="80" w:type="dxa"/>
              <w:right w:w="90" w:type="dxa"/>
            </w:tcMar>
            <w:vAlign w:val="center"/>
          </w:tcPr>
          <w:p w14:paraId="3B74DEBB" w14:textId="77777777" w:rsidR="00D93F91" w:rsidRPr="0037375C" w:rsidRDefault="00000000">
            <w:pPr>
              <w:spacing w:after="40" w:line="240" w:lineRule="auto"/>
              <w:rPr>
                <w:sz w:val="22"/>
              </w:rPr>
            </w:pPr>
            <w:r w:rsidRPr="0037375C">
              <w:rPr>
                <w:sz w:val="21"/>
              </w:rPr>
              <w:t>SQLite persistence</w:t>
            </w:r>
          </w:p>
        </w:tc>
        <w:tc>
          <w:tcPr>
            <w:tcW w:w="1944" w:type="dxa"/>
            <w:tcMar>
              <w:top w:w="80" w:type="dxa"/>
              <w:left w:w="90" w:type="dxa"/>
              <w:bottom w:w="80" w:type="dxa"/>
              <w:right w:w="90" w:type="dxa"/>
            </w:tcMar>
            <w:vAlign w:val="center"/>
          </w:tcPr>
          <w:p w14:paraId="0D918148" w14:textId="77777777" w:rsidR="00D93F91" w:rsidRPr="0037375C" w:rsidRDefault="00000000">
            <w:pPr>
              <w:spacing w:after="40" w:line="240" w:lineRule="auto"/>
              <w:rPr>
                <w:sz w:val="22"/>
              </w:rPr>
            </w:pPr>
            <w:r w:rsidRPr="0037375C">
              <w:rPr>
                <w:sz w:val="21"/>
              </w:rPr>
              <w:t>Planned for Sprint 1</w:t>
            </w:r>
          </w:p>
        </w:tc>
        <w:tc>
          <w:tcPr>
            <w:tcW w:w="5400" w:type="dxa"/>
            <w:tcMar>
              <w:top w:w="80" w:type="dxa"/>
              <w:left w:w="90" w:type="dxa"/>
              <w:bottom w:w="80" w:type="dxa"/>
              <w:right w:w="90" w:type="dxa"/>
            </w:tcMar>
            <w:vAlign w:val="center"/>
          </w:tcPr>
          <w:p w14:paraId="2219565D" w14:textId="77777777" w:rsidR="00D93F91" w:rsidRPr="0037375C" w:rsidRDefault="00000000">
            <w:pPr>
              <w:spacing w:after="40" w:line="240" w:lineRule="auto"/>
              <w:rPr>
                <w:sz w:val="22"/>
              </w:rPr>
            </w:pPr>
            <w:r w:rsidRPr="0037375C">
              <w:rPr>
                <w:sz w:val="21"/>
              </w:rPr>
              <w:t>The current demo does not store records in a database yet.</w:t>
            </w:r>
          </w:p>
        </w:tc>
      </w:tr>
      <w:tr w:rsidR="00D93F91" w:rsidRPr="0037375C" w14:paraId="2ABAEF51" w14:textId="77777777">
        <w:trPr>
          <w:jc w:val="center"/>
        </w:trPr>
        <w:tc>
          <w:tcPr>
            <w:tcW w:w="2232" w:type="dxa"/>
            <w:tcMar>
              <w:top w:w="80" w:type="dxa"/>
              <w:left w:w="90" w:type="dxa"/>
              <w:bottom w:w="80" w:type="dxa"/>
              <w:right w:w="90" w:type="dxa"/>
            </w:tcMar>
            <w:vAlign w:val="center"/>
          </w:tcPr>
          <w:p w14:paraId="0ED6BC4E" w14:textId="77777777" w:rsidR="00D93F91" w:rsidRPr="0037375C" w:rsidRDefault="00000000">
            <w:pPr>
              <w:spacing w:after="40" w:line="240" w:lineRule="auto"/>
              <w:rPr>
                <w:sz w:val="22"/>
              </w:rPr>
            </w:pPr>
            <w:r w:rsidRPr="0037375C">
              <w:rPr>
                <w:sz w:val="21"/>
              </w:rPr>
              <w:t>CRUD APIs</w:t>
            </w:r>
          </w:p>
        </w:tc>
        <w:tc>
          <w:tcPr>
            <w:tcW w:w="1944" w:type="dxa"/>
            <w:tcMar>
              <w:top w:w="80" w:type="dxa"/>
              <w:left w:w="90" w:type="dxa"/>
              <w:bottom w:w="80" w:type="dxa"/>
              <w:right w:w="90" w:type="dxa"/>
            </w:tcMar>
            <w:vAlign w:val="center"/>
          </w:tcPr>
          <w:p w14:paraId="5F02B534" w14:textId="77777777" w:rsidR="00D93F91" w:rsidRPr="0037375C" w:rsidRDefault="00000000">
            <w:pPr>
              <w:spacing w:after="40" w:line="240" w:lineRule="auto"/>
              <w:rPr>
                <w:sz w:val="22"/>
              </w:rPr>
            </w:pPr>
            <w:r w:rsidRPr="0037375C">
              <w:rPr>
                <w:sz w:val="21"/>
              </w:rPr>
              <w:t>Planned for Sprint 1</w:t>
            </w:r>
          </w:p>
        </w:tc>
        <w:tc>
          <w:tcPr>
            <w:tcW w:w="5400" w:type="dxa"/>
            <w:tcMar>
              <w:top w:w="80" w:type="dxa"/>
              <w:left w:w="90" w:type="dxa"/>
              <w:bottom w:w="80" w:type="dxa"/>
              <w:right w:w="90" w:type="dxa"/>
            </w:tcMar>
            <w:vAlign w:val="center"/>
          </w:tcPr>
          <w:p w14:paraId="05EE86ED" w14:textId="77777777" w:rsidR="00D93F91" w:rsidRPr="0037375C" w:rsidRDefault="00000000">
            <w:pPr>
              <w:spacing w:after="40" w:line="240" w:lineRule="auto"/>
              <w:rPr>
                <w:sz w:val="22"/>
              </w:rPr>
            </w:pPr>
            <w:r w:rsidRPr="0037375C">
              <w:rPr>
                <w:sz w:val="21"/>
              </w:rPr>
              <w:t>Entity creation, update, and retrieval APIs still need implementation and verification.</w:t>
            </w:r>
          </w:p>
        </w:tc>
      </w:tr>
      <w:tr w:rsidR="00D93F91" w:rsidRPr="0037375C" w14:paraId="56D53EAE" w14:textId="77777777">
        <w:trPr>
          <w:jc w:val="center"/>
        </w:trPr>
        <w:tc>
          <w:tcPr>
            <w:tcW w:w="2232" w:type="dxa"/>
            <w:tcMar>
              <w:top w:w="80" w:type="dxa"/>
              <w:left w:w="90" w:type="dxa"/>
              <w:bottom w:w="80" w:type="dxa"/>
              <w:right w:w="90" w:type="dxa"/>
            </w:tcMar>
            <w:vAlign w:val="center"/>
          </w:tcPr>
          <w:p w14:paraId="607BB943" w14:textId="77777777" w:rsidR="00D93F91" w:rsidRPr="0037375C" w:rsidRDefault="00000000">
            <w:pPr>
              <w:spacing w:after="40" w:line="240" w:lineRule="auto"/>
              <w:rPr>
                <w:sz w:val="22"/>
              </w:rPr>
            </w:pPr>
            <w:r w:rsidRPr="0037375C">
              <w:rPr>
                <w:sz w:val="21"/>
              </w:rPr>
              <w:t>Frontend review page</w:t>
            </w:r>
          </w:p>
        </w:tc>
        <w:tc>
          <w:tcPr>
            <w:tcW w:w="1944" w:type="dxa"/>
            <w:tcMar>
              <w:top w:w="80" w:type="dxa"/>
              <w:left w:w="90" w:type="dxa"/>
              <w:bottom w:w="80" w:type="dxa"/>
              <w:right w:w="90" w:type="dxa"/>
            </w:tcMar>
            <w:vAlign w:val="center"/>
          </w:tcPr>
          <w:p w14:paraId="057F1A15" w14:textId="77777777" w:rsidR="00D93F91" w:rsidRPr="0037375C" w:rsidRDefault="00000000">
            <w:pPr>
              <w:spacing w:after="40" w:line="240" w:lineRule="auto"/>
              <w:rPr>
                <w:sz w:val="22"/>
              </w:rPr>
            </w:pPr>
            <w:r w:rsidRPr="0037375C">
              <w:rPr>
                <w:sz w:val="21"/>
              </w:rPr>
              <w:t>Planned later</w:t>
            </w:r>
          </w:p>
        </w:tc>
        <w:tc>
          <w:tcPr>
            <w:tcW w:w="5400" w:type="dxa"/>
            <w:tcMar>
              <w:top w:w="80" w:type="dxa"/>
              <w:left w:w="90" w:type="dxa"/>
              <w:bottom w:w="80" w:type="dxa"/>
              <w:right w:w="90" w:type="dxa"/>
            </w:tcMar>
            <w:vAlign w:val="center"/>
          </w:tcPr>
          <w:p w14:paraId="781849D4" w14:textId="77777777" w:rsidR="00D93F91" w:rsidRPr="0037375C" w:rsidRDefault="00000000">
            <w:pPr>
              <w:spacing w:after="40" w:line="240" w:lineRule="auto"/>
              <w:rPr>
                <w:sz w:val="22"/>
              </w:rPr>
            </w:pPr>
            <w:r w:rsidRPr="0037375C">
              <w:rPr>
                <w:sz w:val="21"/>
              </w:rPr>
              <w:t>The page should be connected after the backend data path becomes stable.</w:t>
            </w:r>
          </w:p>
        </w:tc>
      </w:tr>
    </w:tbl>
    <w:p w14:paraId="4DD26C02" w14:textId="77777777" w:rsidR="00D93F91" w:rsidRDefault="00000000">
      <w:pPr>
        <w:pStyle w:val="Heading2"/>
        <w:spacing w:line="240" w:lineRule="auto"/>
      </w:pPr>
      <w:r>
        <w:rPr>
          <w:rFonts w:ascii="Aptos Display" w:eastAsia="Aptos Display" w:hAnsi="Aptos Display" w:cs="Aptos Display"/>
        </w:rPr>
        <w:t>1.4 Challenges, Assumptions, and Actions Taken</w:t>
      </w:r>
    </w:p>
    <w:p w14:paraId="1C86578E" w14:textId="77777777" w:rsidR="00D93F91" w:rsidRPr="0037375C" w:rsidRDefault="00000000">
      <w:pPr>
        <w:rPr>
          <w:sz w:val="22"/>
        </w:rPr>
      </w:pPr>
      <w:r w:rsidRPr="0037375C">
        <w:t>The main challenge after the proposal was scope control. Theseus could easily become too large if scheduling, mobile sync, wearable data, and AI review were built at the same time. The team therefore kept Sprint 1 focused on backend persistence and the weekly review data path.</w:t>
      </w:r>
    </w:p>
    <w:p w14:paraId="68D9995B" w14:textId="77777777" w:rsidR="00D93F91" w:rsidRPr="0037375C" w:rsidRDefault="00000000">
      <w:pPr>
        <w:rPr>
          <w:sz w:val="22"/>
        </w:rPr>
      </w:pPr>
      <w:r w:rsidRPr="0037375C">
        <w:t>Another challenge is review quality. Raw AI advice can become vague if it is not tied to clear evidence. The current design uses deterministic evidence checks first. AI wording or LLM polish can be added later, but it should explain the evidence instead of replacing it. The feedback tone also needs control, because a review that only lists missed tasks can feel blaming. For this reason, the report and demo keep the win -&gt; insight -&gt; next step structure.</w:t>
      </w:r>
    </w:p>
    <w:tbl>
      <w:tblPr>
        <w:tblStyle w:val="TableGrid"/>
        <w:tblW w:w="0" w:type="auto"/>
        <w:jc w:val="center"/>
        <w:tblLook w:val="04A0" w:firstRow="1" w:lastRow="0" w:firstColumn="1" w:lastColumn="0" w:noHBand="0" w:noVBand="1"/>
      </w:tblPr>
      <w:tblGrid>
        <w:gridCol w:w="3384"/>
        <w:gridCol w:w="6192"/>
      </w:tblGrid>
      <w:tr w:rsidR="00D93F91" w14:paraId="5FF772E8" w14:textId="77777777">
        <w:trPr>
          <w:tblHeader/>
          <w:jc w:val="center"/>
        </w:trPr>
        <w:tc>
          <w:tcPr>
            <w:tcW w:w="3384" w:type="dxa"/>
            <w:shd w:val="clear" w:color="auto" w:fill="EAEAEA"/>
            <w:tcMar>
              <w:top w:w="80" w:type="dxa"/>
              <w:left w:w="90" w:type="dxa"/>
              <w:bottom w:w="80" w:type="dxa"/>
              <w:right w:w="90" w:type="dxa"/>
            </w:tcMar>
            <w:vAlign w:val="center"/>
          </w:tcPr>
          <w:p w14:paraId="7EDD2FCA" w14:textId="77777777" w:rsidR="00D93F91" w:rsidRPr="0037375C" w:rsidRDefault="00000000">
            <w:pPr>
              <w:spacing w:after="40" w:line="240" w:lineRule="auto"/>
              <w:rPr>
                <w:sz w:val="22"/>
              </w:rPr>
            </w:pPr>
            <w:r w:rsidRPr="0037375C">
              <w:rPr>
                <w:b/>
                <w:sz w:val="21"/>
              </w:rPr>
              <w:t>Risk or Assumption</w:t>
            </w:r>
          </w:p>
        </w:tc>
        <w:tc>
          <w:tcPr>
            <w:tcW w:w="6192" w:type="dxa"/>
            <w:shd w:val="clear" w:color="auto" w:fill="EAEAEA"/>
            <w:tcMar>
              <w:top w:w="80" w:type="dxa"/>
              <w:left w:w="90" w:type="dxa"/>
              <w:bottom w:w="80" w:type="dxa"/>
              <w:right w:w="90" w:type="dxa"/>
            </w:tcMar>
            <w:vAlign w:val="center"/>
          </w:tcPr>
          <w:p w14:paraId="067F62A1" w14:textId="77777777" w:rsidR="00D93F91" w:rsidRPr="0037375C" w:rsidRDefault="00000000">
            <w:pPr>
              <w:spacing w:after="40" w:line="240" w:lineRule="auto"/>
              <w:rPr>
                <w:sz w:val="22"/>
              </w:rPr>
            </w:pPr>
            <w:r w:rsidRPr="0037375C">
              <w:rPr>
                <w:b/>
                <w:sz w:val="21"/>
              </w:rPr>
              <w:t>Action Taken</w:t>
            </w:r>
          </w:p>
        </w:tc>
      </w:tr>
      <w:tr w:rsidR="00D93F91" w14:paraId="142D06CF" w14:textId="77777777">
        <w:trPr>
          <w:jc w:val="center"/>
        </w:trPr>
        <w:tc>
          <w:tcPr>
            <w:tcW w:w="3384" w:type="dxa"/>
            <w:tcMar>
              <w:top w:w="80" w:type="dxa"/>
              <w:left w:w="90" w:type="dxa"/>
              <w:bottom w:w="80" w:type="dxa"/>
              <w:right w:w="90" w:type="dxa"/>
            </w:tcMar>
            <w:vAlign w:val="center"/>
          </w:tcPr>
          <w:p w14:paraId="330025DE" w14:textId="77777777" w:rsidR="00D93F91" w:rsidRPr="0037375C" w:rsidRDefault="00000000">
            <w:pPr>
              <w:spacing w:after="40" w:line="240" w:lineRule="auto"/>
              <w:rPr>
                <w:sz w:val="22"/>
              </w:rPr>
            </w:pPr>
            <w:r w:rsidRPr="0037375C">
              <w:rPr>
                <w:sz w:val="21"/>
              </w:rPr>
              <w:t>Implementation size may grow too fast.</w:t>
            </w:r>
          </w:p>
        </w:tc>
        <w:tc>
          <w:tcPr>
            <w:tcW w:w="6192" w:type="dxa"/>
            <w:tcMar>
              <w:top w:w="80" w:type="dxa"/>
              <w:left w:w="90" w:type="dxa"/>
              <w:bottom w:w="80" w:type="dxa"/>
              <w:right w:w="90" w:type="dxa"/>
            </w:tcMar>
            <w:vAlign w:val="center"/>
          </w:tcPr>
          <w:p w14:paraId="27B98B98" w14:textId="77777777" w:rsidR="00D93F91" w:rsidRPr="0037375C" w:rsidRDefault="00000000">
            <w:pPr>
              <w:spacing w:after="40" w:line="240" w:lineRule="auto"/>
              <w:rPr>
                <w:sz w:val="22"/>
              </w:rPr>
            </w:pPr>
            <w:r w:rsidRPr="0037375C">
              <w:rPr>
                <w:sz w:val="21"/>
              </w:rPr>
              <w:t>Keep Sprint 1 limited to SQLite schema, repository layer, CRUD APIs, sample loader, and stored review path.</w:t>
            </w:r>
          </w:p>
        </w:tc>
      </w:tr>
      <w:tr w:rsidR="00D93F91" w14:paraId="4501FF90" w14:textId="77777777">
        <w:trPr>
          <w:jc w:val="center"/>
        </w:trPr>
        <w:tc>
          <w:tcPr>
            <w:tcW w:w="3384" w:type="dxa"/>
            <w:tcMar>
              <w:top w:w="80" w:type="dxa"/>
              <w:left w:w="90" w:type="dxa"/>
              <w:bottom w:w="80" w:type="dxa"/>
              <w:right w:w="90" w:type="dxa"/>
            </w:tcMar>
            <w:vAlign w:val="center"/>
          </w:tcPr>
          <w:p w14:paraId="1E6AFCB5" w14:textId="77777777" w:rsidR="00D93F91" w:rsidRPr="0037375C" w:rsidRDefault="00000000">
            <w:pPr>
              <w:spacing w:after="40" w:line="240" w:lineRule="auto"/>
              <w:rPr>
                <w:sz w:val="22"/>
              </w:rPr>
            </w:pPr>
            <w:r w:rsidRPr="0037375C">
              <w:rPr>
                <w:sz w:val="21"/>
              </w:rPr>
              <w:t>AI feedback may be too general.</w:t>
            </w:r>
          </w:p>
        </w:tc>
        <w:tc>
          <w:tcPr>
            <w:tcW w:w="6192" w:type="dxa"/>
            <w:tcMar>
              <w:top w:w="80" w:type="dxa"/>
              <w:left w:w="90" w:type="dxa"/>
              <w:bottom w:w="80" w:type="dxa"/>
              <w:right w:w="90" w:type="dxa"/>
            </w:tcMar>
            <w:vAlign w:val="center"/>
          </w:tcPr>
          <w:p w14:paraId="096D6680" w14:textId="77777777" w:rsidR="00D93F91" w:rsidRPr="0037375C" w:rsidRDefault="00000000">
            <w:pPr>
              <w:spacing w:after="40" w:line="240" w:lineRule="auto"/>
              <w:rPr>
                <w:sz w:val="22"/>
              </w:rPr>
            </w:pPr>
            <w:r w:rsidRPr="0037375C">
              <w:rPr>
                <w:sz w:val="21"/>
              </w:rPr>
              <w:t>Use rule-based evidence checks before generated wording.</w:t>
            </w:r>
          </w:p>
        </w:tc>
      </w:tr>
      <w:tr w:rsidR="00D93F91" w14:paraId="63C165BB" w14:textId="77777777">
        <w:trPr>
          <w:jc w:val="center"/>
        </w:trPr>
        <w:tc>
          <w:tcPr>
            <w:tcW w:w="3384" w:type="dxa"/>
            <w:tcMar>
              <w:top w:w="80" w:type="dxa"/>
              <w:left w:w="90" w:type="dxa"/>
              <w:bottom w:w="80" w:type="dxa"/>
              <w:right w:w="90" w:type="dxa"/>
            </w:tcMar>
            <w:vAlign w:val="center"/>
          </w:tcPr>
          <w:p w14:paraId="78B60097" w14:textId="77777777" w:rsidR="00D93F91" w:rsidRPr="0037375C" w:rsidRDefault="00000000">
            <w:pPr>
              <w:spacing w:after="40" w:line="240" w:lineRule="auto"/>
              <w:rPr>
                <w:sz w:val="22"/>
              </w:rPr>
            </w:pPr>
            <w:r w:rsidRPr="0037375C">
              <w:rPr>
                <w:sz w:val="21"/>
              </w:rPr>
              <w:t>Input logs may be incomplete.</w:t>
            </w:r>
          </w:p>
        </w:tc>
        <w:tc>
          <w:tcPr>
            <w:tcW w:w="6192" w:type="dxa"/>
            <w:tcMar>
              <w:top w:w="80" w:type="dxa"/>
              <w:left w:w="90" w:type="dxa"/>
              <w:bottom w:w="80" w:type="dxa"/>
              <w:right w:w="90" w:type="dxa"/>
            </w:tcMar>
            <w:vAlign w:val="center"/>
          </w:tcPr>
          <w:p w14:paraId="7941936B" w14:textId="77777777" w:rsidR="00D93F91" w:rsidRPr="0037375C" w:rsidRDefault="00000000">
            <w:pPr>
              <w:spacing w:after="40" w:line="240" w:lineRule="auto"/>
              <w:rPr>
                <w:sz w:val="22"/>
              </w:rPr>
            </w:pPr>
            <w:r w:rsidRPr="0037375C">
              <w:rPr>
                <w:sz w:val="21"/>
              </w:rPr>
              <w:t>Start with clean sample weeks and validation rules before user testing.</w:t>
            </w:r>
          </w:p>
        </w:tc>
      </w:tr>
      <w:tr w:rsidR="00D93F91" w14:paraId="534F71E1" w14:textId="77777777">
        <w:trPr>
          <w:jc w:val="center"/>
        </w:trPr>
        <w:tc>
          <w:tcPr>
            <w:tcW w:w="3384" w:type="dxa"/>
            <w:tcMar>
              <w:top w:w="80" w:type="dxa"/>
              <w:left w:w="90" w:type="dxa"/>
              <w:bottom w:w="80" w:type="dxa"/>
              <w:right w:w="90" w:type="dxa"/>
            </w:tcMar>
            <w:vAlign w:val="center"/>
          </w:tcPr>
          <w:p w14:paraId="0D68AC80" w14:textId="77777777" w:rsidR="00D93F91" w:rsidRPr="0037375C" w:rsidRDefault="00000000">
            <w:pPr>
              <w:spacing w:after="40" w:line="240" w:lineRule="auto"/>
              <w:rPr>
                <w:sz w:val="22"/>
              </w:rPr>
            </w:pPr>
            <w:r w:rsidRPr="0037375C">
              <w:rPr>
                <w:sz w:val="21"/>
              </w:rPr>
              <w:t>Feedback tone may feel negative.</w:t>
            </w:r>
          </w:p>
        </w:tc>
        <w:tc>
          <w:tcPr>
            <w:tcW w:w="6192" w:type="dxa"/>
            <w:tcMar>
              <w:top w:w="80" w:type="dxa"/>
              <w:left w:w="90" w:type="dxa"/>
              <w:bottom w:w="80" w:type="dxa"/>
              <w:right w:w="90" w:type="dxa"/>
            </w:tcMar>
            <w:vAlign w:val="center"/>
          </w:tcPr>
          <w:p w14:paraId="03AE5DC1" w14:textId="77777777" w:rsidR="00D93F91" w:rsidRPr="0037375C" w:rsidRDefault="00000000">
            <w:pPr>
              <w:spacing w:after="40" w:line="240" w:lineRule="auto"/>
              <w:rPr>
                <w:sz w:val="22"/>
              </w:rPr>
            </w:pPr>
            <w:r w:rsidRPr="0037375C">
              <w:rPr>
                <w:sz w:val="21"/>
              </w:rPr>
              <w:t>Use positive recognition and one realistic next step instead of a long task dump.</w:t>
            </w:r>
          </w:p>
        </w:tc>
      </w:tr>
    </w:tbl>
    <w:p w14:paraId="29D0AA7E" w14:textId="77777777" w:rsidR="00D93F91" w:rsidRDefault="00000000">
      <w:pPr>
        <w:pStyle w:val="Heading2"/>
        <w:spacing w:line="240" w:lineRule="auto"/>
      </w:pPr>
      <w:r>
        <w:rPr>
          <w:rFonts w:ascii="Aptos Display" w:eastAsia="Aptos Display" w:hAnsi="Aptos Display" w:cs="Aptos Display"/>
        </w:rPr>
        <w:lastRenderedPageBreak/>
        <w:t>1.5 Planned Tasks for the Next Stage</w:t>
      </w:r>
    </w:p>
    <w:p w14:paraId="452970E0" w14:textId="77777777" w:rsidR="00D93F91" w:rsidRPr="0037375C" w:rsidRDefault="00000000">
      <w:pPr>
        <w:rPr>
          <w:sz w:val="22"/>
        </w:rPr>
      </w:pPr>
      <w:r w:rsidRPr="0037375C">
        <w:t>Sprint 1 starts after Progress Report 1 and focuses on backend persistence. The target is to move from a sample-file path to a stored review path: sample_week.json -&gt; SQLite -&gt; review_engine -&gt; stored weekly_review.</w:t>
      </w:r>
    </w:p>
    <w:p w14:paraId="61DC17B1" w14:textId="77777777" w:rsidR="00D93F91" w:rsidRPr="0037375C" w:rsidRDefault="00000000">
      <w:pPr>
        <w:pStyle w:val="ListBullet"/>
        <w:rPr>
          <w:sz w:val="22"/>
        </w:rPr>
      </w:pPr>
      <w:r w:rsidRPr="0037375C">
        <w:rPr>
          <w:sz w:val="22"/>
        </w:rPr>
        <w:t>Implement SQLite tables for goals, projects, activities, weekly plans, planned items, time logs, daily reflections, and weekly reviews.</w:t>
      </w:r>
    </w:p>
    <w:p w14:paraId="5385C4BB" w14:textId="77777777" w:rsidR="00D93F91" w:rsidRPr="0037375C" w:rsidRDefault="00000000">
      <w:pPr>
        <w:pStyle w:val="ListBullet"/>
        <w:rPr>
          <w:sz w:val="22"/>
        </w:rPr>
      </w:pPr>
      <w:r w:rsidRPr="0037375C">
        <w:rPr>
          <w:sz w:val="22"/>
        </w:rPr>
        <w:t>Add a repository layer so SQL logic does not stay inside FastAPI route handlers.</w:t>
      </w:r>
    </w:p>
    <w:p w14:paraId="4DD91532" w14:textId="77777777" w:rsidR="00D93F91" w:rsidRPr="0037375C" w:rsidRDefault="00000000">
      <w:pPr>
        <w:pStyle w:val="ListBullet"/>
        <w:rPr>
          <w:sz w:val="22"/>
        </w:rPr>
      </w:pPr>
      <w:r w:rsidRPr="0037375C">
        <w:rPr>
          <w:sz w:val="22"/>
        </w:rPr>
        <w:t>Implement CRUD APIs for Sprint 1 entities and verify them with sample data.</w:t>
      </w:r>
    </w:p>
    <w:p w14:paraId="1C0F0226" w14:textId="77777777" w:rsidR="00D93F91" w:rsidRPr="0037375C" w:rsidRDefault="00000000">
      <w:pPr>
        <w:pStyle w:val="ListBullet"/>
        <w:rPr>
          <w:sz w:val="22"/>
        </w:rPr>
      </w:pPr>
      <w:r w:rsidRPr="0037375C">
        <w:rPr>
          <w:sz w:val="22"/>
        </w:rPr>
        <w:t>Build a sample data loader that imports sample_week.json into SQLite.</w:t>
      </w:r>
    </w:p>
    <w:p w14:paraId="06D21D43" w14:textId="77777777" w:rsidR="00D93F91" w:rsidRPr="0037375C" w:rsidRDefault="00000000">
      <w:pPr>
        <w:pStyle w:val="ListBullet"/>
        <w:rPr>
          <w:sz w:val="22"/>
        </w:rPr>
      </w:pPr>
      <w:r w:rsidRPr="0037375C">
        <w:rPr>
          <w:sz w:val="22"/>
        </w:rPr>
        <w:t>Connect database-loaded records to the review engine and store weekly review results.</w:t>
      </w:r>
    </w:p>
    <w:p w14:paraId="45B94252" w14:textId="77777777" w:rsidR="00D93F91" w:rsidRPr="0037375C" w:rsidRDefault="00000000">
      <w:pPr>
        <w:pStyle w:val="ListBullet"/>
        <w:rPr>
          <w:sz w:val="22"/>
        </w:rPr>
      </w:pPr>
      <w:r w:rsidRPr="0037375C">
        <w:rPr>
          <w:sz w:val="22"/>
        </w:rPr>
        <w:t>Prepare a verification script for the sample data -&gt; stored review path.</w:t>
      </w:r>
    </w:p>
    <w:tbl>
      <w:tblPr>
        <w:tblStyle w:val="TableGrid"/>
        <w:tblW w:w="0" w:type="auto"/>
        <w:jc w:val="center"/>
        <w:tblLook w:val="04A0" w:firstRow="1" w:lastRow="0" w:firstColumn="1" w:lastColumn="0" w:noHBand="0" w:noVBand="1"/>
      </w:tblPr>
      <w:tblGrid>
        <w:gridCol w:w="1512"/>
        <w:gridCol w:w="2880"/>
        <w:gridCol w:w="5184"/>
      </w:tblGrid>
      <w:tr w:rsidR="00D93F91" w:rsidRPr="0037375C" w14:paraId="65059C21" w14:textId="77777777">
        <w:trPr>
          <w:tblHeader/>
          <w:jc w:val="center"/>
        </w:trPr>
        <w:tc>
          <w:tcPr>
            <w:tcW w:w="1512" w:type="dxa"/>
            <w:shd w:val="clear" w:color="auto" w:fill="EAEAEA"/>
            <w:tcMar>
              <w:top w:w="80" w:type="dxa"/>
              <w:left w:w="90" w:type="dxa"/>
              <w:bottom w:w="80" w:type="dxa"/>
              <w:right w:w="90" w:type="dxa"/>
            </w:tcMar>
            <w:vAlign w:val="center"/>
          </w:tcPr>
          <w:p w14:paraId="6F32195B" w14:textId="77777777" w:rsidR="00D93F91" w:rsidRPr="0037375C" w:rsidRDefault="00000000">
            <w:pPr>
              <w:spacing w:after="40" w:line="240" w:lineRule="auto"/>
              <w:rPr>
                <w:sz w:val="22"/>
              </w:rPr>
            </w:pPr>
            <w:r w:rsidRPr="0037375C">
              <w:rPr>
                <w:b/>
                <w:sz w:val="21"/>
              </w:rPr>
              <w:t>Phase</w:t>
            </w:r>
          </w:p>
        </w:tc>
        <w:tc>
          <w:tcPr>
            <w:tcW w:w="2880" w:type="dxa"/>
            <w:shd w:val="clear" w:color="auto" w:fill="EAEAEA"/>
            <w:tcMar>
              <w:top w:w="80" w:type="dxa"/>
              <w:left w:w="90" w:type="dxa"/>
              <w:bottom w:w="80" w:type="dxa"/>
              <w:right w:w="90" w:type="dxa"/>
            </w:tcMar>
            <w:vAlign w:val="center"/>
          </w:tcPr>
          <w:p w14:paraId="7003A287" w14:textId="77777777" w:rsidR="00D93F91" w:rsidRPr="0037375C" w:rsidRDefault="00000000">
            <w:pPr>
              <w:spacing w:after="40" w:line="240" w:lineRule="auto"/>
              <w:rPr>
                <w:sz w:val="22"/>
              </w:rPr>
            </w:pPr>
            <w:r w:rsidRPr="0037375C">
              <w:rPr>
                <w:b/>
                <w:sz w:val="21"/>
              </w:rPr>
              <w:t>Focus</w:t>
            </w:r>
          </w:p>
        </w:tc>
        <w:tc>
          <w:tcPr>
            <w:tcW w:w="5184" w:type="dxa"/>
            <w:shd w:val="clear" w:color="auto" w:fill="EAEAEA"/>
            <w:tcMar>
              <w:top w:w="80" w:type="dxa"/>
              <w:left w:w="90" w:type="dxa"/>
              <w:bottom w:w="80" w:type="dxa"/>
              <w:right w:w="90" w:type="dxa"/>
            </w:tcMar>
            <w:vAlign w:val="center"/>
          </w:tcPr>
          <w:p w14:paraId="567F1997" w14:textId="77777777" w:rsidR="00D93F91" w:rsidRPr="0037375C" w:rsidRDefault="00000000">
            <w:pPr>
              <w:spacing w:after="40" w:line="240" w:lineRule="auto"/>
              <w:rPr>
                <w:sz w:val="22"/>
              </w:rPr>
            </w:pPr>
            <w:r w:rsidRPr="0037375C">
              <w:rPr>
                <w:b/>
                <w:sz w:val="21"/>
              </w:rPr>
              <w:t>Main Deliverable</w:t>
            </w:r>
          </w:p>
        </w:tc>
      </w:tr>
      <w:tr w:rsidR="00D93F91" w:rsidRPr="0037375C" w14:paraId="223AE46C" w14:textId="77777777">
        <w:trPr>
          <w:jc w:val="center"/>
        </w:trPr>
        <w:tc>
          <w:tcPr>
            <w:tcW w:w="1512" w:type="dxa"/>
            <w:tcMar>
              <w:top w:w="80" w:type="dxa"/>
              <w:left w:w="90" w:type="dxa"/>
              <w:bottom w:w="80" w:type="dxa"/>
              <w:right w:w="90" w:type="dxa"/>
            </w:tcMar>
            <w:vAlign w:val="center"/>
          </w:tcPr>
          <w:p w14:paraId="23439BDF" w14:textId="77777777" w:rsidR="00D93F91" w:rsidRPr="0037375C" w:rsidRDefault="00000000">
            <w:pPr>
              <w:spacing w:after="40" w:line="240" w:lineRule="auto"/>
              <w:rPr>
                <w:sz w:val="22"/>
              </w:rPr>
            </w:pPr>
            <w:r w:rsidRPr="0037375C">
              <w:rPr>
                <w:sz w:val="21"/>
              </w:rPr>
              <w:t>Sprint 0</w:t>
            </w:r>
          </w:p>
        </w:tc>
        <w:tc>
          <w:tcPr>
            <w:tcW w:w="2880" w:type="dxa"/>
            <w:tcMar>
              <w:top w:w="80" w:type="dxa"/>
              <w:left w:w="90" w:type="dxa"/>
              <w:bottom w:w="80" w:type="dxa"/>
              <w:right w:w="90" w:type="dxa"/>
            </w:tcMar>
            <w:vAlign w:val="center"/>
          </w:tcPr>
          <w:p w14:paraId="73BF737B" w14:textId="77777777" w:rsidR="00D93F91" w:rsidRPr="0037375C" w:rsidRDefault="00000000">
            <w:pPr>
              <w:spacing w:after="40" w:line="240" w:lineRule="auto"/>
              <w:rPr>
                <w:sz w:val="22"/>
              </w:rPr>
            </w:pPr>
            <w:r w:rsidRPr="0037375C">
              <w:rPr>
                <w:sz w:val="21"/>
              </w:rPr>
              <w:t>Foundation complete</w:t>
            </w:r>
          </w:p>
        </w:tc>
        <w:tc>
          <w:tcPr>
            <w:tcW w:w="5184" w:type="dxa"/>
            <w:tcMar>
              <w:top w:w="80" w:type="dxa"/>
              <w:left w:w="90" w:type="dxa"/>
              <w:bottom w:w="80" w:type="dxa"/>
              <w:right w:w="90" w:type="dxa"/>
            </w:tcMar>
            <w:vAlign w:val="center"/>
          </w:tcPr>
          <w:p w14:paraId="12BE1BBD" w14:textId="77777777" w:rsidR="00D93F91" w:rsidRPr="0037375C" w:rsidRDefault="00000000">
            <w:pPr>
              <w:spacing w:after="40" w:line="240" w:lineRule="auto"/>
              <w:rPr>
                <w:sz w:val="22"/>
              </w:rPr>
            </w:pPr>
            <w:r w:rsidRPr="0037375C">
              <w:rPr>
                <w:sz w:val="21"/>
              </w:rPr>
              <w:t>Proposal submitted; MVP documented; repository, docs, sample data, and local demo prepared.</w:t>
            </w:r>
          </w:p>
        </w:tc>
      </w:tr>
      <w:tr w:rsidR="00D93F91" w:rsidRPr="0037375C" w14:paraId="0429048D" w14:textId="77777777">
        <w:trPr>
          <w:jc w:val="center"/>
        </w:trPr>
        <w:tc>
          <w:tcPr>
            <w:tcW w:w="1512" w:type="dxa"/>
            <w:tcMar>
              <w:top w:w="80" w:type="dxa"/>
              <w:left w:w="90" w:type="dxa"/>
              <w:bottom w:w="80" w:type="dxa"/>
              <w:right w:w="90" w:type="dxa"/>
            </w:tcMar>
            <w:vAlign w:val="center"/>
          </w:tcPr>
          <w:p w14:paraId="4859D701" w14:textId="77777777" w:rsidR="00D93F91" w:rsidRPr="0037375C" w:rsidRDefault="00000000">
            <w:pPr>
              <w:spacing w:after="40" w:line="240" w:lineRule="auto"/>
              <w:rPr>
                <w:sz w:val="22"/>
              </w:rPr>
            </w:pPr>
            <w:r w:rsidRPr="0037375C">
              <w:rPr>
                <w:sz w:val="21"/>
              </w:rPr>
              <w:t>Sprint 1</w:t>
            </w:r>
          </w:p>
        </w:tc>
        <w:tc>
          <w:tcPr>
            <w:tcW w:w="2880" w:type="dxa"/>
            <w:tcMar>
              <w:top w:w="80" w:type="dxa"/>
              <w:left w:w="90" w:type="dxa"/>
              <w:bottom w:w="80" w:type="dxa"/>
              <w:right w:w="90" w:type="dxa"/>
            </w:tcMar>
            <w:vAlign w:val="center"/>
          </w:tcPr>
          <w:p w14:paraId="399A1E0D" w14:textId="77777777" w:rsidR="00D93F91" w:rsidRPr="0037375C" w:rsidRDefault="00000000">
            <w:pPr>
              <w:spacing w:after="40" w:line="240" w:lineRule="auto"/>
              <w:rPr>
                <w:sz w:val="22"/>
              </w:rPr>
            </w:pPr>
            <w:r w:rsidRPr="0037375C">
              <w:rPr>
                <w:sz w:val="21"/>
              </w:rPr>
              <w:t>Backend persistence</w:t>
            </w:r>
          </w:p>
        </w:tc>
        <w:tc>
          <w:tcPr>
            <w:tcW w:w="5184" w:type="dxa"/>
            <w:tcMar>
              <w:top w:w="80" w:type="dxa"/>
              <w:left w:w="90" w:type="dxa"/>
              <w:bottom w:w="80" w:type="dxa"/>
              <w:right w:w="90" w:type="dxa"/>
            </w:tcMar>
            <w:vAlign w:val="center"/>
          </w:tcPr>
          <w:p w14:paraId="687FA6A5" w14:textId="77777777" w:rsidR="00D93F91" w:rsidRPr="0037375C" w:rsidRDefault="00000000">
            <w:pPr>
              <w:spacing w:after="40" w:line="240" w:lineRule="auto"/>
              <w:rPr>
                <w:sz w:val="22"/>
              </w:rPr>
            </w:pPr>
            <w:r w:rsidRPr="0037375C">
              <w:rPr>
                <w:sz w:val="21"/>
              </w:rPr>
              <w:t>SQLite schema, repository layer, CRUD APIs, sample loader, and stored weekly review path.</w:t>
            </w:r>
          </w:p>
        </w:tc>
      </w:tr>
      <w:tr w:rsidR="00D93F91" w:rsidRPr="0037375C" w14:paraId="59127631" w14:textId="77777777">
        <w:trPr>
          <w:jc w:val="center"/>
        </w:trPr>
        <w:tc>
          <w:tcPr>
            <w:tcW w:w="1512" w:type="dxa"/>
            <w:tcMar>
              <w:top w:w="80" w:type="dxa"/>
              <w:left w:w="90" w:type="dxa"/>
              <w:bottom w:w="80" w:type="dxa"/>
              <w:right w:w="90" w:type="dxa"/>
            </w:tcMar>
            <w:vAlign w:val="center"/>
          </w:tcPr>
          <w:p w14:paraId="34A04B52" w14:textId="77777777" w:rsidR="00D93F91" w:rsidRPr="0037375C" w:rsidRDefault="00000000">
            <w:pPr>
              <w:spacing w:after="40" w:line="240" w:lineRule="auto"/>
              <w:rPr>
                <w:sz w:val="22"/>
              </w:rPr>
            </w:pPr>
            <w:r w:rsidRPr="0037375C">
              <w:rPr>
                <w:sz w:val="21"/>
              </w:rPr>
              <w:t>Sprint 2</w:t>
            </w:r>
          </w:p>
        </w:tc>
        <w:tc>
          <w:tcPr>
            <w:tcW w:w="2880" w:type="dxa"/>
            <w:tcMar>
              <w:top w:w="80" w:type="dxa"/>
              <w:left w:w="90" w:type="dxa"/>
              <w:bottom w:w="80" w:type="dxa"/>
              <w:right w:w="90" w:type="dxa"/>
            </w:tcMar>
            <w:vAlign w:val="center"/>
          </w:tcPr>
          <w:p w14:paraId="0476682D" w14:textId="77777777" w:rsidR="00D93F91" w:rsidRPr="0037375C" w:rsidRDefault="00000000">
            <w:pPr>
              <w:spacing w:after="40" w:line="240" w:lineRule="auto"/>
              <w:rPr>
                <w:sz w:val="22"/>
              </w:rPr>
            </w:pPr>
            <w:r w:rsidRPr="0037375C">
              <w:rPr>
                <w:sz w:val="21"/>
              </w:rPr>
              <w:t>Review hardening and frontend preparation</w:t>
            </w:r>
          </w:p>
        </w:tc>
        <w:tc>
          <w:tcPr>
            <w:tcW w:w="5184" w:type="dxa"/>
            <w:tcMar>
              <w:top w:w="80" w:type="dxa"/>
              <w:left w:w="90" w:type="dxa"/>
              <w:bottom w:w="80" w:type="dxa"/>
              <w:right w:w="90" w:type="dxa"/>
            </w:tcMar>
            <w:vAlign w:val="center"/>
          </w:tcPr>
          <w:p w14:paraId="4D874297" w14:textId="77777777" w:rsidR="00D93F91" w:rsidRPr="0037375C" w:rsidRDefault="00000000">
            <w:pPr>
              <w:spacing w:after="40" w:line="240" w:lineRule="auto"/>
              <w:rPr>
                <w:sz w:val="22"/>
              </w:rPr>
            </w:pPr>
            <w:r w:rsidRPr="0037375C">
              <w:rPr>
                <w:sz w:val="21"/>
              </w:rPr>
              <w:t>More sample weeks, stronger rules, output polish, and frontend preparation.</w:t>
            </w:r>
          </w:p>
        </w:tc>
      </w:tr>
      <w:tr w:rsidR="00D93F91" w:rsidRPr="0037375C" w14:paraId="692A0565" w14:textId="77777777">
        <w:trPr>
          <w:jc w:val="center"/>
        </w:trPr>
        <w:tc>
          <w:tcPr>
            <w:tcW w:w="1512" w:type="dxa"/>
            <w:tcMar>
              <w:top w:w="80" w:type="dxa"/>
              <w:left w:w="90" w:type="dxa"/>
              <w:bottom w:w="80" w:type="dxa"/>
              <w:right w:w="90" w:type="dxa"/>
            </w:tcMar>
            <w:vAlign w:val="center"/>
          </w:tcPr>
          <w:p w14:paraId="344D1FC0" w14:textId="77777777" w:rsidR="00D93F91" w:rsidRPr="0037375C" w:rsidRDefault="00000000">
            <w:pPr>
              <w:spacing w:after="40" w:line="240" w:lineRule="auto"/>
              <w:rPr>
                <w:sz w:val="22"/>
              </w:rPr>
            </w:pPr>
            <w:r w:rsidRPr="0037375C">
              <w:rPr>
                <w:sz w:val="21"/>
              </w:rPr>
              <w:t>Sprint 3-4</w:t>
            </w:r>
          </w:p>
        </w:tc>
        <w:tc>
          <w:tcPr>
            <w:tcW w:w="2880" w:type="dxa"/>
            <w:tcMar>
              <w:top w:w="80" w:type="dxa"/>
              <w:left w:w="90" w:type="dxa"/>
              <w:bottom w:w="80" w:type="dxa"/>
              <w:right w:w="90" w:type="dxa"/>
            </w:tcMar>
            <w:vAlign w:val="center"/>
          </w:tcPr>
          <w:p w14:paraId="0DC7DC73" w14:textId="77777777" w:rsidR="00D93F91" w:rsidRPr="0037375C" w:rsidRDefault="00000000">
            <w:pPr>
              <w:spacing w:after="40" w:line="240" w:lineRule="auto"/>
              <w:rPr>
                <w:sz w:val="22"/>
              </w:rPr>
            </w:pPr>
            <w:r w:rsidRPr="0037375C">
              <w:rPr>
                <w:sz w:val="21"/>
              </w:rPr>
              <w:t>Prototype, evaluation, and polish</w:t>
            </w:r>
          </w:p>
        </w:tc>
        <w:tc>
          <w:tcPr>
            <w:tcW w:w="5184" w:type="dxa"/>
            <w:tcMar>
              <w:top w:w="80" w:type="dxa"/>
              <w:left w:w="90" w:type="dxa"/>
              <w:bottom w:w="80" w:type="dxa"/>
              <w:right w:w="90" w:type="dxa"/>
            </w:tcMar>
            <w:vAlign w:val="center"/>
          </w:tcPr>
          <w:p w14:paraId="4760D722" w14:textId="77777777" w:rsidR="00D93F91" w:rsidRPr="0037375C" w:rsidRDefault="00000000">
            <w:pPr>
              <w:spacing w:after="40" w:line="240" w:lineRule="auto"/>
              <w:rPr>
                <w:sz w:val="22"/>
              </w:rPr>
            </w:pPr>
            <w:r w:rsidRPr="0037375C">
              <w:rPr>
                <w:sz w:val="21"/>
              </w:rPr>
              <w:t>Frontend review page, rubric testing, classmate feedback, revisions, and final defense support.</w:t>
            </w:r>
          </w:p>
        </w:tc>
      </w:tr>
    </w:tbl>
    <w:p w14:paraId="0C1DEFED" w14:textId="77777777" w:rsidR="00D93F91" w:rsidRDefault="00000000">
      <w:pPr>
        <w:pStyle w:val="Heading2"/>
        <w:spacing w:line="240" w:lineRule="auto"/>
      </w:pPr>
      <w:r>
        <w:rPr>
          <w:rFonts w:ascii="Aptos Display" w:eastAsia="Aptos Display" w:hAnsi="Aptos Display" w:cs="Aptos Display"/>
        </w:rPr>
        <w:t>1.6 Evaluation Plan</w:t>
      </w:r>
    </w:p>
    <w:p w14:paraId="738A10B7" w14:textId="77777777" w:rsidR="00D93F91" w:rsidRDefault="00000000">
      <w:r>
        <w:t>The evaluation will test MVP review quality, not long-term behavior change. The team plans to prepare 3-5 sample weekly records and run them through the review engine. Each output will be checked for factual accuracy, goal relevance, positive recognition, actionability, restraint, risk detection, and evidence support. The team also plans to collect limited feedback from 2-3 classmates and revise the rules and wording based on the findings.</w:t>
      </w:r>
    </w:p>
    <w:p w14:paraId="12B03079" w14:textId="77777777" w:rsidR="00D93F91" w:rsidRDefault="00000000">
      <w:r>
        <w:t>No major scope change is planned. The timeline is still aligned with the course schedule, but the next sprint has been made more concrete: backend persistence comes before frontend integration.</w:t>
      </w:r>
    </w:p>
    <w:p w14:paraId="0C404C54" w14:textId="77777777" w:rsidR="00D93F91" w:rsidRDefault="00000000">
      <w:pPr>
        <w:pStyle w:val="Heading1"/>
        <w:spacing w:before="280" w:line="240" w:lineRule="auto"/>
      </w:pPr>
      <w:r>
        <w:rPr>
          <w:rFonts w:ascii="Aptos Display" w:eastAsia="Aptos Display" w:hAnsi="Aptos Display" w:cs="Aptos Display"/>
        </w:rPr>
        <w:t>References</w:t>
      </w:r>
    </w:p>
    <w:p w14:paraId="19BCF91A" w14:textId="77777777" w:rsidR="00D93F91" w:rsidRDefault="00000000">
      <w:pPr>
        <w:spacing w:after="40" w:line="240" w:lineRule="auto"/>
        <w:ind w:left="432" w:hanging="432"/>
      </w:pPr>
      <w:r>
        <w:rPr>
          <w:sz w:val="21"/>
        </w:rPr>
        <w:t>Anthropic. (n.d.). Claude. Retrieved June 15, 2026, from https://www.anthropic.com/claude</w:t>
      </w:r>
    </w:p>
    <w:p w14:paraId="01AD11F9" w14:textId="77777777" w:rsidR="00D93F91" w:rsidRDefault="00000000">
      <w:pPr>
        <w:spacing w:after="40" w:line="240" w:lineRule="auto"/>
        <w:ind w:left="432" w:hanging="432"/>
      </w:pPr>
      <w:r>
        <w:rPr>
          <w:sz w:val="21"/>
        </w:rPr>
        <w:t>FastAPI. (n.d.). FastAPI documentation. Retrieved June 15, 2026, from https://fastapi.tiangolo.com/</w:t>
      </w:r>
    </w:p>
    <w:p w14:paraId="6797216C" w14:textId="77777777" w:rsidR="00D93F91" w:rsidRDefault="00000000">
      <w:pPr>
        <w:spacing w:after="40" w:line="240" w:lineRule="auto"/>
        <w:ind w:left="432" w:hanging="432"/>
      </w:pPr>
      <w:r>
        <w:rPr>
          <w:sz w:val="21"/>
        </w:rPr>
        <w:t>GitHub Docs. (n.d.). GitHub Docs. Retrieved June 15, 2026, from https://docs.github.com/</w:t>
      </w:r>
    </w:p>
    <w:p w14:paraId="2BEA0D45" w14:textId="77777777" w:rsidR="00D93F91" w:rsidRDefault="00000000">
      <w:pPr>
        <w:spacing w:after="40" w:line="240" w:lineRule="auto"/>
        <w:ind w:left="432" w:hanging="432"/>
      </w:pPr>
      <w:r>
        <w:rPr>
          <w:sz w:val="21"/>
        </w:rPr>
        <w:t>Google. (n.d.). Gemini. Retrieved June 15, 2026, from https://gemini.google.com/</w:t>
      </w:r>
    </w:p>
    <w:p w14:paraId="4D0BE329" w14:textId="77777777" w:rsidR="00D93F91" w:rsidRDefault="00000000">
      <w:pPr>
        <w:spacing w:after="40" w:line="240" w:lineRule="auto"/>
        <w:ind w:left="432" w:hanging="432"/>
      </w:pPr>
      <w:r>
        <w:rPr>
          <w:sz w:val="21"/>
        </w:rPr>
        <w:t>OpenAI. (n.d.). ChatGPT. Retrieved June 15, 2026, from https://chatgpt.com/</w:t>
      </w:r>
    </w:p>
    <w:p w14:paraId="5C168697" w14:textId="77777777" w:rsidR="00D93F91" w:rsidRDefault="00000000">
      <w:pPr>
        <w:spacing w:after="40" w:line="240" w:lineRule="auto"/>
        <w:ind w:left="432" w:hanging="432"/>
      </w:pPr>
      <w:proofErr w:type="spellStart"/>
      <w:r w:rsidRPr="00783404">
        <w:rPr>
          <w:sz w:val="21"/>
          <w:lang w:val="fr-FR"/>
        </w:rPr>
        <w:t>Pydantic</w:t>
      </w:r>
      <w:proofErr w:type="spellEnd"/>
      <w:r w:rsidRPr="00783404">
        <w:rPr>
          <w:sz w:val="21"/>
          <w:lang w:val="fr-FR"/>
        </w:rPr>
        <w:t>. (</w:t>
      </w:r>
      <w:proofErr w:type="spellStart"/>
      <w:r w:rsidRPr="00783404">
        <w:rPr>
          <w:sz w:val="21"/>
          <w:lang w:val="fr-FR"/>
        </w:rPr>
        <w:t>n.d</w:t>
      </w:r>
      <w:proofErr w:type="spellEnd"/>
      <w:r w:rsidRPr="00783404">
        <w:rPr>
          <w:sz w:val="21"/>
          <w:lang w:val="fr-FR"/>
        </w:rPr>
        <w:t xml:space="preserve">.). </w:t>
      </w:r>
      <w:proofErr w:type="spellStart"/>
      <w:r w:rsidRPr="00783404">
        <w:rPr>
          <w:sz w:val="21"/>
          <w:lang w:val="fr-FR"/>
        </w:rPr>
        <w:t>Pydantic</w:t>
      </w:r>
      <w:proofErr w:type="spellEnd"/>
      <w:r w:rsidRPr="00783404">
        <w:rPr>
          <w:sz w:val="21"/>
          <w:lang w:val="fr-FR"/>
        </w:rPr>
        <w:t xml:space="preserve"> documentation. </w:t>
      </w:r>
      <w:r>
        <w:rPr>
          <w:sz w:val="21"/>
        </w:rPr>
        <w:t>Retrieved June 15, 2026, from https://docs.pydantic.dev/</w:t>
      </w:r>
    </w:p>
    <w:p w14:paraId="673641DE" w14:textId="77777777" w:rsidR="00D93F91" w:rsidRDefault="00000000">
      <w:pPr>
        <w:spacing w:after="40" w:line="240" w:lineRule="auto"/>
        <w:ind w:left="432" w:hanging="432"/>
      </w:pPr>
      <w:r>
        <w:rPr>
          <w:sz w:val="21"/>
        </w:rPr>
        <w:t>Python Software Foundation. (n.d.). Python documentation. Retrieved June 15, 2026, from https://docs.python.org/3/</w:t>
      </w:r>
    </w:p>
    <w:p w14:paraId="2789DAE2" w14:textId="77777777" w:rsidR="00D93F91" w:rsidRDefault="00000000">
      <w:pPr>
        <w:spacing w:after="40" w:line="240" w:lineRule="auto"/>
        <w:ind w:left="432" w:hanging="432"/>
      </w:pPr>
      <w:r w:rsidRPr="00783404">
        <w:rPr>
          <w:sz w:val="21"/>
          <w:lang w:val="fr-FR"/>
        </w:rPr>
        <w:t>SQLite. (</w:t>
      </w:r>
      <w:proofErr w:type="spellStart"/>
      <w:r w:rsidRPr="00783404">
        <w:rPr>
          <w:sz w:val="21"/>
          <w:lang w:val="fr-FR"/>
        </w:rPr>
        <w:t>n.d</w:t>
      </w:r>
      <w:proofErr w:type="spellEnd"/>
      <w:r w:rsidRPr="00783404">
        <w:rPr>
          <w:sz w:val="21"/>
          <w:lang w:val="fr-FR"/>
        </w:rPr>
        <w:t xml:space="preserve">.). SQLite documentation. </w:t>
      </w:r>
      <w:r>
        <w:rPr>
          <w:sz w:val="21"/>
        </w:rPr>
        <w:t>Retrieved June 15, 2026, from https://www.sqlite.org/docs.html</w:t>
      </w:r>
    </w:p>
    <w:p w14:paraId="6E9EE5E4" w14:textId="77777777" w:rsidR="00D93F91" w:rsidRPr="00783404" w:rsidRDefault="00000000">
      <w:pPr>
        <w:pStyle w:val="Heading1"/>
        <w:spacing w:before="280" w:line="240" w:lineRule="auto"/>
        <w:rPr>
          <w:lang w:val="fr-FR"/>
        </w:rPr>
      </w:pPr>
      <w:r w:rsidRPr="00783404">
        <w:rPr>
          <w:rFonts w:ascii="Aptos Display" w:eastAsia="Aptos Display" w:hAnsi="Aptos Display" w:cs="Aptos Display"/>
          <w:lang w:val="fr-FR"/>
        </w:rPr>
        <w:lastRenderedPageBreak/>
        <w:t>Appendix A: AI Usage Report and Documentation</w:t>
      </w:r>
    </w:p>
    <w:p w14:paraId="60E65B34" w14:textId="77777777" w:rsidR="00D93F91" w:rsidRDefault="00000000">
      <w:pPr>
        <w:spacing w:line="254" w:lineRule="auto"/>
      </w:pPr>
      <w:r>
        <w:rPr>
          <w:sz w:val="22"/>
        </w:rPr>
        <w:t>AI tools were used as support, not as final authority. AI supported project planning, structural drafting, code skeleton discussion, rules-engine review, slide refinement, speaker-script preparation, and progress-report wording. Final project scope, implementation claims, repository status, and submission decisions were checked by the team.</w:t>
      </w:r>
    </w:p>
    <w:p w14:paraId="0045D201" w14:textId="77777777" w:rsidR="00D93F91" w:rsidRDefault="00000000">
      <w:pPr>
        <w:pStyle w:val="Heading2"/>
        <w:spacing w:line="240" w:lineRule="auto"/>
      </w:pPr>
      <w:r>
        <w:rPr>
          <w:rFonts w:ascii="Aptos Display" w:eastAsia="Aptos Display" w:hAnsi="Aptos Display" w:cs="Aptos Display"/>
        </w:rPr>
        <w:t>A.1 AI Tools and Main Uses</w:t>
      </w:r>
    </w:p>
    <w:tbl>
      <w:tblPr>
        <w:tblStyle w:val="TableGrid"/>
        <w:tblW w:w="0" w:type="auto"/>
        <w:jc w:val="center"/>
        <w:tblLook w:val="04A0" w:firstRow="1" w:lastRow="0" w:firstColumn="1" w:lastColumn="0" w:noHBand="0" w:noVBand="1"/>
      </w:tblPr>
      <w:tblGrid>
        <w:gridCol w:w="2160"/>
        <w:gridCol w:w="4320"/>
        <w:gridCol w:w="3096"/>
      </w:tblGrid>
      <w:tr w:rsidR="00D93F91" w14:paraId="396757A9" w14:textId="77777777">
        <w:trPr>
          <w:tblHeader/>
          <w:jc w:val="center"/>
        </w:trPr>
        <w:tc>
          <w:tcPr>
            <w:tcW w:w="2160" w:type="dxa"/>
            <w:shd w:val="clear" w:color="auto" w:fill="EAEAEA"/>
            <w:tcMar>
              <w:top w:w="80" w:type="dxa"/>
              <w:left w:w="90" w:type="dxa"/>
              <w:bottom w:w="80" w:type="dxa"/>
              <w:right w:w="90" w:type="dxa"/>
            </w:tcMar>
            <w:vAlign w:val="center"/>
          </w:tcPr>
          <w:p w14:paraId="11962A5C" w14:textId="77777777" w:rsidR="00D93F91" w:rsidRDefault="00000000">
            <w:pPr>
              <w:spacing w:after="40" w:line="240" w:lineRule="auto"/>
            </w:pPr>
            <w:r>
              <w:rPr>
                <w:b/>
                <w:sz w:val="21"/>
              </w:rPr>
              <w:t>Tool / Channel</w:t>
            </w:r>
          </w:p>
        </w:tc>
        <w:tc>
          <w:tcPr>
            <w:tcW w:w="4320" w:type="dxa"/>
            <w:shd w:val="clear" w:color="auto" w:fill="EAEAEA"/>
            <w:tcMar>
              <w:top w:w="80" w:type="dxa"/>
              <w:left w:w="90" w:type="dxa"/>
              <w:bottom w:w="80" w:type="dxa"/>
              <w:right w:w="90" w:type="dxa"/>
            </w:tcMar>
            <w:vAlign w:val="center"/>
          </w:tcPr>
          <w:p w14:paraId="48E3D587" w14:textId="77777777" w:rsidR="00D93F91" w:rsidRDefault="00000000">
            <w:pPr>
              <w:spacing w:after="40" w:line="240" w:lineRule="auto"/>
            </w:pPr>
            <w:r>
              <w:rPr>
                <w:b/>
                <w:sz w:val="21"/>
              </w:rPr>
              <w:t>Main Use</w:t>
            </w:r>
          </w:p>
        </w:tc>
        <w:tc>
          <w:tcPr>
            <w:tcW w:w="3096" w:type="dxa"/>
            <w:shd w:val="clear" w:color="auto" w:fill="EAEAEA"/>
            <w:tcMar>
              <w:top w:w="80" w:type="dxa"/>
              <w:left w:w="90" w:type="dxa"/>
              <w:bottom w:w="80" w:type="dxa"/>
              <w:right w:w="90" w:type="dxa"/>
            </w:tcMar>
            <w:vAlign w:val="center"/>
          </w:tcPr>
          <w:p w14:paraId="67837689" w14:textId="77777777" w:rsidR="00D93F91" w:rsidRDefault="00000000">
            <w:pPr>
              <w:spacing w:after="40" w:line="240" w:lineRule="auto"/>
            </w:pPr>
            <w:r>
              <w:rPr>
                <w:b/>
                <w:sz w:val="21"/>
              </w:rPr>
              <w:t>Human Control</w:t>
            </w:r>
          </w:p>
        </w:tc>
      </w:tr>
      <w:tr w:rsidR="00D93F91" w14:paraId="39650E81" w14:textId="77777777">
        <w:trPr>
          <w:jc w:val="center"/>
        </w:trPr>
        <w:tc>
          <w:tcPr>
            <w:tcW w:w="2160" w:type="dxa"/>
            <w:tcMar>
              <w:top w:w="80" w:type="dxa"/>
              <w:left w:w="90" w:type="dxa"/>
              <w:bottom w:w="80" w:type="dxa"/>
              <w:right w:w="90" w:type="dxa"/>
            </w:tcMar>
            <w:vAlign w:val="center"/>
          </w:tcPr>
          <w:p w14:paraId="4C9ACBD4" w14:textId="634E1A9D" w:rsidR="00D93F91" w:rsidRDefault="00107F0E">
            <w:pPr>
              <w:spacing w:after="40" w:line="240" w:lineRule="auto"/>
            </w:pPr>
            <w:r w:rsidRPr="00107F0E">
              <w:rPr>
                <w:sz w:val="21"/>
              </w:rPr>
              <w:t>Gemini Flash / Pro variants via Google Gemini</w:t>
            </w:r>
          </w:p>
        </w:tc>
        <w:tc>
          <w:tcPr>
            <w:tcW w:w="4320" w:type="dxa"/>
            <w:tcMar>
              <w:top w:w="80" w:type="dxa"/>
              <w:left w:w="90" w:type="dxa"/>
              <w:bottom w:w="80" w:type="dxa"/>
              <w:right w:w="90" w:type="dxa"/>
            </w:tcMar>
            <w:vAlign w:val="center"/>
          </w:tcPr>
          <w:p w14:paraId="698A7142" w14:textId="77777777" w:rsidR="00D93F91" w:rsidRDefault="00000000">
            <w:pPr>
              <w:spacing w:after="40" w:line="240" w:lineRule="auto"/>
            </w:pPr>
            <w:r>
              <w:rPr>
                <w:sz w:val="21"/>
              </w:rPr>
              <w:t>Project planning, structural drafting of markdown documents, Pydantic schema ideas, and slide wording refinement.</w:t>
            </w:r>
          </w:p>
        </w:tc>
        <w:tc>
          <w:tcPr>
            <w:tcW w:w="3096" w:type="dxa"/>
            <w:tcMar>
              <w:top w:w="80" w:type="dxa"/>
              <w:left w:w="90" w:type="dxa"/>
              <w:bottom w:w="80" w:type="dxa"/>
              <w:right w:w="90" w:type="dxa"/>
            </w:tcMar>
            <w:vAlign w:val="center"/>
          </w:tcPr>
          <w:p w14:paraId="7F27EABB" w14:textId="77777777" w:rsidR="00D93F91" w:rsidRDefault="00000000">
            <w:pPr>
              <w:spacing w:after="40" w:line="240" w:lineRule="auto"/>
            </w:pPr>
            <w:r>
              <w:rPr>
                <w:sz w:val="21"/>
              </w:rPr>
              <w:t>The team selected useful suggestions and revised them to match the actual MVP scope.</w:t>
            </w:r>
          </w:p>
        </w:tc>
      </w:tr>
      <w:tr w:rsidR="00D93F91" w14:paraId="7E425410" w14:textId="77777777">
        <w:trPr>
          <w:jc w:val="center"/>
        </w:trPr>
        <w:tc>
          <w:tcPr>
            <w:tcW w:w="2160" w:type="dxa"/>
            <w:tcMar>
              <w:top w:w="80" w:type="dxa"/>
              <w:left w:w="90" w:type="dxa"/>
              <w:bottom w:w="80" w:type="dxa"/>
              <w:right w:w="90" w:type="dxa"/>
            </w:tcMar>
            <w:vAlign w:val="center"/>
          </w:tcPr>
          <w:p w14:paraId="03293C3D" w14:textId="77777777" w:rsidR="00D93F91" w:rsidRDefault="00000000">
            <w:pPr>
              <w:spacing w:after="40" w:line="240" w:lineRule="auto"/>
            </w:pPr>
            <w:r>
              <w:rPr>
                <w:sz w:val="21"/>
              </w:rPr>
              <w:t>ChatGPT / document assistant</w:t>
            </w:r>
          </w:p>
        </w:tc>
        <w:tc>
          <w:tcPr>
            <w:tcW w:w="4320" w:type="dxa"/>
            <w:tcMar>
              <w:top w:w="80" w:type="dxa"/>
              <w:left w:w="90" w:type="dxa"/>
              <w:bottom w:w="80" w:type="dxa"/>
              <w:right w:w="90" w:type="dxa"/>
            </w:tcMar>
            <w:vAlign w:val="center"/>
          </w:tcPr>
          <w:p w14:paraId="5FF8B132" w14:textId="08423221" w:rsidR="00D93F91" w:rsidRDefault="00000000">
            <w:pPr>
              <w:spacing w:after="40" w:line="240" w:lineRule="auto"/>
            </w:pPr>
            <w:r>
              <w:rPr>
                <w:sz w:val="21"/>
              </w:rPr>
              <w:t xml:space="preserve">Progress report restructuring, template compliance review, </w:t>
            </w:r>
            <w:r w:rsidR="00107F0E" w:rsidRPr="00107F0E">
              <w:rPr>
                <w:sz w:val="21"/>
              </w:rPr>
              <w:t>plain, concise academic wording</w:t>
            </w:r>
            <w:r>
              <w:rPr>
                <w:sz w:val="21"/>
              </w:rPr>
              <w:t>, and style consistency with the earlier proposal.</w:t>
            </w:r>
          </w:p>
        </w:tc>
        <w:tc>
          <w:tcPr>
            <w:tcW w:w="3096" w:type="dxa"/>
            <w:tcMar>
              <w:top w:w="80" w:type="dxa"/>
              <w:left w:w="90" w:type="dxa"/>
              <w:bottom w:w="80" w:type="dxa"/>
              <w:right w:w="90" w:type="dxa"/>
            </w:tcMar>
            <w:vAlign w:val="center"/>
          </w:tcPr>
          <w:p w14:paraId="62B2BE7B" w14:textId="77777777" w:rsidR="00D93F91" w:rsidRDefault="00000000">
            <w:pPr>
              <w:spacing w:after="40" w:line="240" w:lineRule="auto"/>
            </w:pPr>
            <w:r>
              <w:rPr>
                <w:sz w:val="21"/>
              </w:rPr>
              <w:t>The team checked the final content, page structure, and whether technical claims were accurate.</w:t>
            </w:r>
          </w:p>
        </w:tc>
      </w:tr>
    </w:tbl>
    <w:p w14:paraId="519FF2C8" w14:textId="77777777" w:rsidR="00D93F91" w:rsidRDefault="00000000">
      <w:pPr>
        <w:pStyle w:val="Heading2"/>
        <w:spacing w:line="240" w:lineRule="auto"/>
      </w:pPr>
      <w:r>
        <w:rPr>
          <w:rFonts w:ascii="Aptos Display" w:eastAsia="Aptos Display" w:hAnsi="Aptos Display" w:cs="Aptos Display"/>
        </w:rPr>
        <w:t>A.2 Representative AI-Assisted Work</w:t>
      </w:r>
    </w:p>
    <w:tbl>
      <w:tblPr>
        <w:tblStyle w:val="TableGrid"/>
        <w:tblW w:w="0" w:type="auto"/>
        <w:jc w:val="center"/>
        <w:tblLook w:val="04A0" w:firstRow="1" w:lastRow="0" w:firstColumn="1" w:lastColumn="0" w:noHBand="0" w:noVBand="1"/>
      </w:tblPr>
      <w:tblGrid>
        <w:gridCol w:w="1800"/>
        <w:gridCol w:w="3888"/>
        <w:gridCol w:w="3888"/>
      </w:tblGrid>
      <w:tr w:rsidR="00D93F91" w14:paraId="450C7481" w14:textId="77777777">
        <w:trPr>
          <w:tblHeader/>
          <w:jc w:val="center"/>
        </w:trPr>
        <w:tc>
          <w:tcPr>
            <w:tcW w:w="1800" w:type="dxa"/>
            <w:shd w:val="clear" w:color="auto" w:fill="EAEAEA"/>
            <w:tcMar>
              <w:top w:w="80" w:type="dxa"/>
              <w:left w:w="90" w:type="dxa"/>
              <w:bottom w:w="80" w:type="dxa"/>
              <w:right w:w="90" w:type="dxa"/>
            </w:tcMar>
            <w:vAlign w:val="center"/>
          </w:tcPr>
          <w:p w14:paraId="0031BE00" w14:textId="77777777" w:rsidR="00D93F91" w:rsidRDefault="00000000">
            <w:pPr>
              <w:spacing w:after="40" w:line="240" w:lineRule="auto"/>
            </w:pPr>
            <w:r>
              <w:rPr>
                <w:b/>
                <w:sz w:val="21"/>
              </w:rPr>
              <w:t>Area</w:t>
            </w:r>
          </w:p>
        </w:tc>
        <w:tc>
          <w:tcPr>
            <w:tcW w:w="3888" w:type="dxa"/>
            <w:shd w:val="clear" w:color="auto" w:fill="EAEAEA"/>
            <w:tcMar>
              <w:top w:w="80" w:type="dxa"/>
              <w:left w:w="90" w:type="dxa"/>
              <w:bottom w:w="80" w:type="dxa"/>
              <w:right w:w="90" w:type="dxa"/>
            </w:tcMar>
            <w:vAlign w:val="center"/>
          </w:tcPr>
          <w:p w14:paraId="0F52A33A" w14:textId="77777777" w:rsidR="00D93F91" w:rsidRDefault="00000000">
            <w:pPr>
              <w:spacing w:after="40" w:line="240" w:lineRule="auto"/>
            </w:pPr>
            <w:r>
              <w:rPr>
                <w:b/>
                <w:sz w:val="21"/>
              </w:rPr>
              <w:t>Prompt or Instruction Summary</w:t>
            </w:r>
          </w:p>
        </w:tc>
        <w:tc>
          <w:tcPr>
            <w:tcW w:w="3888" w:type="dxa"/>
            <w:shd w:val="clear" w:color="auto" w:fill="EAEAEA"/>
            <w:tcMar>
              <w:top w:w="80" w:type="dxa"/>
              <w:left w:w="90" w:type="dxa"/>
              <w:bottom w:w="80" w:type="dxa"/>
              <w:right w:w="90" w:type="dxa"/>
            </w:tcMar>
            <w:vAlign w:val="center"/>
          </w:tcPr>
          <w:p w14:paraId="704C9567" w14:textId="77777777" w:rsidR="00D93F91" w:rsidRDefault="00000000">
            <w:pPr>
              <w:spacing w:after="40" w:line="240" w:lineRule="auto"/>
            </w:pPr>
            <w:r>
              <w:rPr>
                <w:b/>
                <w:sz w:val="21"/>
              </w:rPr>
              <w:t>Output Used and Verification</w:t>
            </w:r>
          </w:p>
        </w:tc>
      </w:tr>
      <w:tr w:rsidR="00D93F91" w14:paraId="06020C8C" w14:textId="77777777">
        <w:trPr>
          <w:jc w:val="center"/>
        </w:trPr>
        <w:tc>
          <w:tcPr>
            <w:tcW w:w="1800" w:type="dxa"/>
            <w:tcMar>
              <w:top w:w="80" w:type="dxa"/>
              <w:left w:w="90" w:type="dxa"/>
              <w:bottom w:w="80" w:type="dxa"/>
              <w:right w:w="90" w:type="dxa"/>
            </w:tcMar>
            <w:vAlign w:val="center"/>
          </w:tcPr>
          <w:p w14:paraId="09DE4E0F" w14:textId="77777777" w:rsidR="00D93F91" w:rsidRDefault="00000000">
            <w:pPr>
              <w:spacing w:after="40" w:line="240" w:lineRule="auto"/>
            </w:pPr>
            <w:r>
              <w:rPr>
                <w:sz w:val="21"/>
              </w:rPr>
              <w:t>Scope review</w:t>
            </w:r>
          </w:p>
        </w:tc>
        <w:tc>
          <w:tcPr>
            <w:tcW w:w="3888" w:type="dxa"/>
            <w:tcMar>
              <w:top w:w="80" w:type="dxa"/>
              <w:left w:w="90" w:type="dxa"/>
              <w:bottom w:w="80" w:type="dxa"/>
              <w:right w:w="90" w:type="dxa"/>
            </w:tcMar>
            <w:vAlign w:val="center"/>
          </w:tcPr>
          <w:p w14:paraId="30655D15" w14:textId="77777777" w:rsidR="00D93F91" w:rsidRDefault="00000000">
            <w:pPr>
              <w:spacing w:after="40" w:line="240" w:lineRule="auto"/>
            </w:pPr>
            <w:r>
              <w:rPr>
                <w:sz w:val="21"/>
              </w:rPr>
              <w:t>Analyze the Theseus proposal, extract core requirements, define a strict MVP boundary, and outline a modular architecture.</w:t>
            </w:r>
          </w:p>
        </w:tc>
        <w:tc>
          <w:tcPr>
            <w:tcW w:w="3888" w:type="dxa"/>
            <w:tcMar>
              <w:top w:w="80" w:type="dxa"/>
              <w:left w:w="90" w:type="dxa"/>
              <w:bottom w:w="80" w:type="dxa"/>
              <w:right w:w="90" w:type="dxa"/>
            </w:tcMar>
            <w:vAlign w:val="center"/>
          </w:tcPr>
          <w:p w14:paraId="3BB0BAFB" w14:textId="77777777" w:rsidR="00D93F91" w:rsidRDefault="00000000">
            <w:pPr>
              <w:spacing w:after="40" w:line="240" w:lineRule="auto"/>
            </w:pPr>
            <w:r>
              <w:rPr>
                <w:sz w:val="21"/>
              </w:rPr>
              <w:t>Helped form the project charter and product requirements. The team removed calendar automation, wearable dependency, and mobile sync from the MVP.</w:t>
            </w:r>
          </w:p>
        </w:tc>
      </w:tr>
      <w:tr w:rsidR="00D93F91" w14:paraId="44E6A0F0" w14:textId="77777777">
        <w:trPr>
          <w:jc w:val="center"/>
        </w:trPr>
        <w:tc>
          <w:tcPr>
            <w:tcW w:w="1800" w:type="dxa"/>
            <w:tcMar>
              <w:top w:w="80" w:type="dxa"/>
              <w:left w:w="90" w:type="dxa"/>
              <w:bottom w:w="80" w:type="dxa"/>
              <w:right w:w="90" w:type="dxa"/>
            </w:tcMar>
            <w:vAlign w:val="center"/>
          </w:tcPr>
          <w:p w14:paraId="17A816C7" w14:textId="77777777" w:rsidR="00D93F91" w:rsidRDefault="00000000">
            <w:pPr>
              <w:spacing w:after="40" w:line="240" w:lineRule="auto"/>
            </w:pPr>
            <w:r>
              <w:rPr>
                <w:sz w:val="21"/>
              </w:rPr>
              <w:t>Schema design</w:t>
            </w:r>
          </w:p>
        </w:tc>
        <w:tc>
          <w:tcPr>
            <w:tcW w:w="3888" w:type="dxa"/>
            <w:tcMar>
              <w:top w:w="80" w:type="dxa"/>
              <w:left w:w="90" w:type="dxa"/>
              <w:bottom w:w="80" w:type="dxa"/>
              <w:right w:w="90" w:type="dxa"/>
            </w:tcMar>
            <w:vAlign w:val="center"/>
          </w:tcPr>
          <w:p w14:paraId="267E8173" w14:textId="77777777" w:rsidR="00D93F91" w:rsidRDefault="00000000">
            <w:pPr>
              <w:spacing w:after="40" w:line="240" w:lineRule="auto"/>
            </w:pPr>
            <w:r>
              <w:rPr>
                <w:sz w:val="21"/>
              </w:rPr>
              <w:t>Generate Pydantic v2 schemas for Goal, Project, WeeklyPlan, PlannedItem, TimeLog, DailyReflection, and WeeklyReviewRequest.</w:t>
            </w:r>
          </w:p>
        </w:tc>
        <w:tc>
          <w:tcPr>
            <w:tcW w:w="3888" w:type="dxa"/>
            <w:tcMar>
              <w:top w:w="80" w:type="dxa"/>
              <w:left w:w="90" w:type="dxa"/>
              <w:bottom w:w="80" w:type="dxa"/>
              <w:right w:w="90" w:type="dxa"/>
            </w:tcMar>
            <w:vAlign w:val="center"/>
          </w:tcPr>
          <w:p w14:paraId="5E38D23F" w14:textId="77777777" w:rsidR="00D93F91" w:rsidRDefault="00000000">
            <w:pPr>
              <w:spacing w:after="40" w:line="240" w:lineRule="auto"/>
            </w:pPr>
            <w:r>
              <w:rPr>
                <w:sz w:val="21"/>
              </w:rPr>
              <w:t>Draft schema ideas were integrated into backend/app/schemas.py after human review and constraint checking.</w:t>
            </w:r>
          </w:p>
        </w:tc>
      </w:tr>
      <w:tr w:rsidR="00D93F91" w14:paraId="4313B1C5" w14:textId="77777777">
        <w:trPr>
          <w:jc w:val="center"/>
        </w:trPr>
        <w:tc>
          <w:tcPr>
            <w:tcW w:w="1800" w:type="dxa"/>
            <w:tcMar>
              <w:top w:w="80" w:type="dxa"/>
              <w:left w:w="90" w:type="dxa"/>
              <w:bottom w:w="80" w:type="dxa"/>
              <w:right w:w="90" w:type="dxa"/>
            </w:tcMar>
            <w:vAlign w:val="center"/>
          </w:tcPr>
          <w:p w14:paraId="5EB90029" w14:textId="77777777" w:rsidR="00D93F91" w:rsidRDefault="00000000">
            <w:pPr>
              <w:spacing w:after="40" w:line="240" w:lineRule="auto"/>
            </w:pPr>
            <w:r>
              <w:rPr>
                <w:sz w:val="21"/>
              </w:rPr>
              <w:t>Rules engine logic</w:t>
            </w:r>
          </w:p>
        </w:tc>
        <w:tc>
          <w:tcPr>
            <w:tcW w:w="3888" w:type="dxa"/>
            <w:tcMar>
              <w:top w:w="80" w:type="dxa"/>
              <w:left w:w="90" w:type="dxa"/>
              <w:bottom w:w="80" w:type="dxa"/>
              <w:right w:w="90" w:type="dxa"/>
            </w:tcMar>
            <w:vAlign w:val="center"/>
          </w:tcPr>
          <w:p w14:paraId="7A481116" w14:textId="77777777" w:rsidR="00D93F91" w:rsidRDefault="00000000">
            <w:pPr>
              <w:spacing w:after="40" w:line="240" w:lineRule="auto"/>
            </w:pPr>
            <w:r>
              <w:rPr>
                <w:sz w:val="21"/>
              </w:rPr>
              <w:t>Draft deterministic checks for goal alignment, plan-vs-actual drift, activity mix, slack risk, and dormancy.</w:t>
            </w:r>
          </w:p>
        </w:tc>
        <w:tc>
          <w:tcPr>
            <w:tcW w:w="3888" w:type="dxa"/>
            <w:tcMar>
              <w:top w:w="80" w:type="dxa"/>
              <w:left w:w="90" w:type="dxa"/>
              <w:bottom w:w="80" w:type="dxa"/>
              <w:right w:w="90" w:type="dxa"/>
            </w:tcMar>
            <w:vAlign w:val="center"/>
          </w:tcPr>
          <w:p w14:paraId="39C48449" w14:textId="77777777" w:rsidR="00D93F91" w:rsidRDefault="00000000">
            <w:pPr>
              <w:spacing w:after="40" w:line="240" w:lineRule="auto"/>
            </w:pPr>
            <w:r>
              <w:rPr>
                <w:sz w:val="21"/>
              </w:rPr>
              <w:t>Formed part of the rule-engine design. The team tested the local sample review and adjusted rule boundaries.</w:t>
            </w:r>
          </w:p>
        </w:tc>
      </w:tr>
      <w:tr w:rsidR="00D93F91" w14:paraId="14FC65D2" w14:textId="77777777">
        <w:trPr>
          <w:jc w:val="center"/>
        </w:trPr>
        <w:tc>
          <w:tcPr>
            <w:tcW w:w="1800" w:type="dxa"/>
            <w:tcMar>
              <w:top w:w="80" w:type="dxa"/>
              <w:left w:w="90" w:type="dxa"/>
              <w:bottom w:w="80" w:type="dxa"/>
              <w:right w:w="90" w:type="dxa"/>
            </w:tcMar>
            <w:vAlign w:val="center"/>
          </w:tcPr>
          <w:p w14:paraId="6597B6D2" w14:textId="77777777" w:rsidR="00D93F91" w:rsidRDefault="00000000">
            <w:pPr>
              <w:spacing w:after="40" w:line="240" w:lineRule="auto"/>
            </w:pPr>
            <w:r>
              <w:rPr>
                <w:sz w:val="21"/>
              </w:rPr>
              <w:t>Report and slide refinement</w:t>
            </w:r>
          </w:p>
        </w:tc>
        <w:tc>
          <w:tcPr>
            <w:tcW w:w="3888" w:type="dxa"/>
            <w:tcMar>
              <w:top w:w="80" w:type="dxa"/>
              <w:left w:w="90" w:type="dxa"/>
              <w:bottom w:w="80" w:type="dxa"/>
              <w:right w:w="90" w:type="dxa"/>
            </w:tcMar>
            <w:vAlign w:val="center"/>
          </w:tcPr>
          <w:p w14:paraId="084D717B" w14:textId="77777777" w:rsidR="00D93F91" w:rsidRDefault="00000000">
            <w:pPr>
              <w:spacing w:after="40" w:line="240" w:lineRule="auto"/>
            </w:pPr>
            <w:r>
              <w:rPr>
                <w:sz w:val="21"/>
              </w:rPr>
              <w:t>Review the progress report and presentation materials. Keep the progress update concise and factual for a five-minute class update.</w:t>
            </w:r>
          </w:p>
        </w:tc>
        <w:tc>
          <w:tcPr>
            <w:tcW w:w="3888" w:type="dxa"/>
            <w:tcMar>
              <w:top w:w="80" w:type="dxa"/>
              <w:left w:w="90" w:type="dxa"/>
              <w:bottom w:w="80" w:type="dxa"/>
              <w:right w:w="90" w:type="dxa"/>
            </w:tcMar>
            <w:vAlign w:val="center"/>
          </w:tcPr>
          <w:p w14:paraId="1E073156" w14:textId="77777777" w:rsidR="00D93F91" w:rsidRDefault="00000000">
            <w:pPr>
              <w:spacing w:after="40" w:line="240" w:lineRule="auto"/>
            </w:pPr>
            <w:r>
              <w:rPr>
                <w:sz w:val="21"/>
              </w:rPr>
              <w:t>Improved structure, wording, and delivery flow. The team checked that local demo status was not overstated.</w:t>
            </w:r>
          </w:p>
        </w:tc>
      </w:tr>
    </w:tbl>
    <w:p w14:paraId="31DAD7E5" w14:textId="77777777" w:rsidR="00D93F91" w:rsidRDefault="00000000">
      <w:pPr>
        <w:pStyle w:val="Heading2"/>
        <w:spacing w:line="240" w:lineRule="auto"/>
      </w:pPr>
      <w:r>
        <w:rPr>
          <w:rFonts w:ascii="Aptos Display" w:eastAsia="Aptos Display" w:hAnsi="Aptos Display" w:cs="Aptos Display"/>
        </w:rPr>
        <w:t>A.3 Human Verification</w:t>
      </w:r>
    </w:p>
    <w:p w14:paraId="33994548" w14:textId="77777777" w:rsidR="00D93F91" w:rsidRDefault="00000000">
      <w:pPr>
        <w:pStyle w:val="ListBullet"/>
      </w:pPr>
      <w:r>
        <w:rPr>
          <w:sz w:val="21"/>
        </w:rPr>
        <w:t>The rules in review_engine.rules were tested with scripts/run_sample_review.py against data/sample/sample_week.json.</w:t>
      </w:r>
    </w:p>
    <w:p w14:paraId="1A03B3E0" w14:textId="77777777" w:rsidR="00D93F91" w:rsidRDefault="00000000">
      <w:pPr>
        <w:pStyle w:val="ListBullet"/>
      </w:pPr>
      <w:r>
        <w:rPr>
          <w:sz w:val="21"/>
        </w:rPr>
        <w:t>The team reviewed the wording so SQLite persistence, CRUD APIs, and frontend pages are described as planned work, not completed work.</w:t>
      </w:r>
    </w:p>
    <w:p w14:paraId="1B184E40" w14:textId="77777777" w:rsidR="00D93F91" w:rsidRDefault="00000000">
      <w:pPr>
        <w:pStyle w:val="ListBullet"/>
      </w:pPr>
      <w:r>
        <w:rPr>
          <w:sz w:val="21"/>
        </w:rPr>
        <w:t>The progress report structure was checked against the CSIS 4495 Progress Report 1 template: Project Update, References, and AI Usage Report.</w:t>
      </w:r>
    </w:p>
    <w:sectPr w:rsidR="00D93F91" w:rsidSect="00034616">
      <w:footerReference w:type="default" r:id="rId10"/>
      <w:pgSz w:w="12240" w:h="15840"/>
      <w:pgMar w:top="1181" w:right="1267" w:bottom="1123"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4EDBC" w14:textId="77777777" w:rsidR="00A00B9C" w:rsidRDefault="00A00B9C">
      <w:pPr>
        <w:spacing w:after="0" w:line="240" w:lineRule="auto"/>
      </w:pPr>
      <w:r>
        <w:separator/>
      </w:r>
    </w:p>
  </w:endnote>
  <w:endnote w:type="continuationSeparator" w:id="0">
    <w:p w14:paraId="0EBCDE32" w14:textId="77777777" w:rsidR="00A00B9C" w:rsidRDefault="00A00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B85B" w14:textId="77777777" w:rsidR="00D93F91" w:rsidRDefault="00000000">
    <w:pPr>
      <w:pStyle w:val="Footer"/>
      <w:jc w:val="right"/>
    </w:pPr>
    <w:r>
      <w:rPr>
        <w:sz w:val="18"/>
      </w:rPr>
      <w:fldChar w:fldCharType="begin"/>
    </w:r>
    <w:r>
      <w:rPr>
        <w:sz w:val="18"/>
      </w:rPr>
      <w:instrText>PAGE</w:instrText>
    </w:r>
    <w:r>
      <w:rPr>
        <w:sz w:val="18"/>
      </w:rPr>
      <w:fldChar w:fldCharType="separate"/>
    </w:r>
    <w:r w:rsidR="0078340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15792" w14:textId="77777777" w:rsidR="00A00B9C" w:rsidRDefault="00A00B9C">
      <w:pPr>
        <w:spacing w:after="0" w:line="240" w:lineRule="auto"/>
      </w:pPr>
      <w:r>
        <w:separator/>
      </w:r>
    </w:p>
  </w:footnote>
  <w:footnote w:type="continuationSeparator" w:id="0">
    <w:p w14:paraId="0CCF56B3" w14:textId="77777777" w:rsidR="00A00B9C" w:rsidRDefault="00A00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094930">
    <w:abstractNumId w:val="8"/>
  </w:num>
  <w:num w:numId="2" w16cid:durableId="81729601">
    <w:abstractNumId w:val="6"/>
  </w:num>
  <w:num w:numId="3" w16cid:durableId="1221135532">
    <w:abstractNumId w:val="5"/>
  </w:num>
  <w:num w:numId="4" w16cid:durableId="1319000737">
    <w:abstractNumId w:val="4"/>
  </w:num>
  <w:num w:numId="5" w16cid:durableId="1393576505">
    <w:abstractNumId w:val="7"/>
  </w:num>
  <w:num w:numId="6" w16cid:durableId="332732548">
    <w:abstractNumId w:val="3"/>
  </w:num>
  <w:num w:numId="7" w16cid:durableId="1838878751">
    <w:abstractNumId w:val="2"/>
  </w:num>
  <w:num w:numId="8" w16cid:durableId="399524837">
    <w:abstractNumId w:val="1"/>
  </w:num>
  <w:num w:numId="9" w16cid:durableId="24742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F0E"/>
    <w:rsid w:val="0015074B"/>
    <w:rsid w:val="0029639D"/>
    <w:rsid w:val="00326F90"/>
    <w:rsid w:val="0037375C"/>
    <w:rsid w:val="00471DC1"/>
    <w:rsid w:val="0072647F"/>
    <w:rsid w:val="00783404"/>
    <w:rsid w:val="00826D7C"/>
    <w:rsid w:val="008E2E0B"/>
    <w:rsid w:val="009566D2"/>
    <w:rsid w:val="00A00B9C"/>
    <w:rsid w:val="00AA1D8D"/>
    <w:rsid w:val="00B47730"/>
    <w:rsid w:val="00B90C4D"/>
    <w:rsid w:val="00CB0664"/>
    <w:rsid w:val="00D93F91"/>
    <w:rsid w:val="00D9520C"/>
    <w:rsid w:val="00EA1B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BA4166"/>
  <w14:defaultImageDpi w14:val="300"/>
  <w15:docId w15:val="{20964E89-5794-4E34-8DFF-2DC1667A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s="Aptos"/>
      <w:sz w:val="2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1DC1"/>
    <w:rPr>
      <w:color w:val="0000FF" w:themeColor="hyperlink"/>
      <w:u w:val="single"/>
    </w:rPr>
  </w:style>
  <w:style w:type="character" w:styleId="UnresolvedMention">
    <w:name w:val="Unresolved Mention"/>
    <w:basedOn w:val="DefaultParagraphFont"/>
    <w:uiPriority w:val="99"/>
    <w:semiHidden/>
    <w:unhideWhenUsed/>
    <w:rsid w:val="00471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ongzhang2077/theseus-weekly-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1521</Words>
  <Characters>9116</Characters>
  <Application>Microsoft Office Word</Application>
  <DocSecurity>0</DocSecurity>
  <Lines>253</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 zhang</cp:lastModifiedBy>
  <cp:revision>5</cp:revision>
  <cp:lastPrinted>2026-06-15T00:46:00Z</cp:lastPrinted>
  <dcterms:created xsi:type="dcterms:W3CDTF">2013-12-23T23:15:00Z</dcterms:created>
  <dcterms:modified xsi:type="dcterms:W3CDTF">2026-06-15T01:18:00Z</dcterms:modified>
  <cp:category/>
</cp:coreProperties>
</file>