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7643D" w14:textId="77777777" w:rsidR="00E62AB1" w:rsidRPr="0037515A" w:rsidRDefault="00E62AB1" w:rsidP="00E62AB1">
      <w:pPr>
        <w:pStyle w:val="a6"/>
        <w:numPr>
          <w:ilvl w:val="0"/>
          <w:numId w:val="3"/>
        </w:numPr>
        <w:spacing w:after="240"/>
        <w:ind w:firstLineChars="0"/>
        <w:rPr>
          <w:b/>
          <w:sz w:val="24"/>
          <w:szCs w:val="24"/>
        </w:rPr>
      </w:pPr>
      <w:r>
        <w:rPr>
          <w:rFonts w:hint="eastAsia"/>
          <w:b/>
          <w:sz w:val="24"/>
          <w:szCs w:val="24"/>
        </w:rPr>
        <w:t>开发环境</w:t>
      </w:r>
    </w:p>
    <w:p w14:paraId="445D59CB" w14:textId="77777777" w:rsidR="00E62AB1" w:rsidRPr="00E62AB1" w:rsidRDefault="00E62AB1" w:rsidP="00E62AB1">
      <w:pPr>
        <w:pStyle w:val="a6"/>
        <w:ind w:left="360" w:firstLineChars="0" w:firstLine="0"/>
        <w:rPr>
          <w:rFonts w:ascii="宋体" w:eastAsia="宋体" w:hAnsi="宋体"/>
        </w:rPr>
      </w:pPr>
      <w:r w:rsidRPr="00E62AB1">
        <w:rPr>
          <w:rFonts w:ascii="宋体" w:eastAsia="宋体" w:hAnsi="宋体" w:hint="eastAsia"/>
        </w:rPr>
        <w:t>操作系统：Windows10 64位</w:t>
      </w:r>
    </w:p>
    <w:p w14:paraId="4C4A8E39" w14:textId="77777777" w:rsidR="00E62AB1" w:rsidRPr="00E62AB1" w:rsidRDefault="00E62AB1" w:rsidP="00E62AB1">
      <w:pPr>
        <w:pStyle w:val="a6"/>
        <w:ind w:left="360" w:firstLineChars="0" w:firstLine="0"/>
        <w:rPr>
          <w:rFonts w:ascii="宋体" w:eastAsia="宋体" w:hAnsi="宋体"/>
        </w:rPr>
      </w:pPr>
      <w:r w:rsidRPr="00E62AB1">
        <w:rPr>
          <w:rFonts w:ascii="宋体" w:eastAsia="宋体" w:hAnsi="宋体" w:hint="eastAsia"/>
        </w:rPr>
        <w:t>开发工具：</w:t>
      </w:r>
      <w:proofErr w:type="spellStart"/>
      <w:r w:rsidRPr="00E62AB1">
        <w:rPr>
          <w:rFonts w:ascii="宋体" w:eastAsia="宋体" w:hAnsi="宋体" w:hint="eastAsia"/>
        </w:rPr>
        <w:t>Pycharm</w:t>
      </w:r>
      <w:proofErr w:type="spellEnd"/>
      <w:r w:rsidRPr="00E62AB1">
        <w:rPr>
          <w:rFonts w:ascii="宋体" w:eastAsia="宋体" w:hAnsi="宋体" w:hint="eastAsia"/>
        </w:rPr>
        <w:t xml:space="preserve"> 2018</w:t>
      </w:r>
    </w:p>
    <w:p w14:paraId="633EF380" w14:textId="77777777" w:rsidR="00E62AB1" w:rsidRPr="00E62AB1" w:rsidRDefault="00E62AB1" w:rsidP="00E62AB1">
      <w:pPr>
        <w:pStyle w:val="a6"/>
        <w:ind w:left="360" w:firstLineChars="0" w:firstLine="0"/>
        <w:rPr>
          <w:rFonts w:ascii="宋体" w:eastAsia="宋体" w:hAnsi="宋体"/>
        </w:rPr>
      </w:pPr>
      <w:r w:rsidRPr="00E62AB1">
        <w:rPr>
          <w:rFonts w:ascii="宋体" w:eastAsia="宋体" w:hAnsi="宋体" w:hint="eastAsia"/>
        </w:rPr>
        <w:t>系统框架：Django 2.2</w:t>
      </w:r>
    </w:p>
    <w:p w14:paraId="01106AB1" w14:textId="77777777" w:rsidR="00E62AB1" w:rsidRPr="00E62AB1" w:rsidRDefault="00E62AB1" w:rsidP="00E62AB1">
      <w:pPr>
        <w:pStyle w:val="a6"/>
        <w:ind w:left="360" w:firstLineChars="0" w:firstLine="0"/>
        <w:rPr>
          <w:rFonts w:ascii="宋体" w:eastAsia="宋体" w:hAnsi="宋体"/>
        </w:rPr>
      </w:pPr>
      <w:r w:rsidRPr="00E62AB1">
        <w:rPr>
          <w:rFonts w:ascii="宋体" w:eastAsia="宋体" w:hAnsi="宋体" w:hint="eastAsia"/>
        </w:rPr>
        <w:t>SPARQL查询库：</w:t>
      </w:r>
      <w:proofErr w:type="spellStart"/>
      <w:r w:rsidRPr="00E62AB1">
        <w:rPr>
          <w:rFonts w:ascii="宋体" w:eastAsia="宋体" w:hAnsi="宋体" w:hint="eastAsia"/>
        </w:rPr>
        <w:t>SPARQLWrapper</w:t>
      </w:r>
      <w:proofErr w:type="spellEnd"/>
    </w:p>
    <w:p w14:paraId="02B09A78" w14:textId="155DA44E" w:rsidR="00E62AB1" w:rsidRPr="00E62AB1" w:rsidRDefault="00E62AB1" w:rsidP="00E62AB1">
      <w:pPr>
        <w:pStyle w:val="a6"/>
        <w:ind w:left="360" w:firstLineChars="0" w:firstLine="0"/>
        <w:rPr>
          <w:rFonts w:ascii="宋体" w:eastAsia="宋体" w:hAnsi="宋体" w:hint="eastAsia"/>
        </w:rPr>
      </w:pPr>
      <w:r w:rsidRPr="00E62AB1">
        <w:rPr>
          <w:rFonts w:ascii="宋体" w:eastAsia="宋体" w:hAnsi="宋体" w:hint="eastAsia"/>
        </w:rPr>
        <w:t>可视化工具：</w:t>
      </w:r>
      <w:proofErr w:type="spellStart"/>
      <w:r w:rsidRPr="00E62AB1">
        <w:rPr>
          <w:rFonts w:ascii="宋体" w:eastAsia="宋体" w:hAnsi="宋体" w:hint="eastAsia"/>
        </w:rPr>
        <w:t>Echarts</w:t>
      </w:r>
      <w:proofErr w:type="spellEnd"/>
    </w:p>
    <w:p w14:paraId="62EE911D" w14:textId="13F2E98A" w:rsidR="00E62AB1" w:rsidRDefault="00E62AB1" w:rsidP="00E62AB1">
      <w:pPr>
        <w:pStyle w:val="a6"/>
        <w:numPr>
          <w:ilvl w:val="0"/>
          <w:numId w:val="3"/>
        </w:numPr>
        <w:spacing w:after="240"/>
        <w:ind w:firstLineChars="0"/>
        <w:rPr>
          <w:rFonts w:hint="eastAsia"/>
          <w:b/>
          <w:sz w:val="24"/>
          <w:szCs w:val="24"/>
        </w:rPr>
      </w:pPr>
      <w:r>
        <w:rPr>
          <w:rFonts w:hint="eastAsia"/>
          <w:b/>
          <w:sz w:val="24"/>
          <w:szCs w:val="24"/>
        </w:rPr>
        <w:t>功能介绍</w:t>
      </w:r>
    </w:p>
    <w:p w14:paraId="5B0D56C3" w14:textId="0E38D72A" w:rsidR="00E62AB1" w:rsidRPr="00E62AB1" w:rsidRDefault="00E62AB1" w:rsidP="00E62AB1">
      <w:pPr>
        <w:pStyle w:val="a6"/>
        <w:numPr>
          <w:ilvl w:val="0"/>
          <w:numId w:val="4"/>
        </w:numPr>
        <w:ind w:firstLineChars="0"/>
        <w:rPr>
          <w:rFonts w:ascii="宋体" w:eastAsia="宋体" w:hAnsi="宋体" w:hint="eastAsia"/>
        </w:rPr>
      </w:pPr>
      <w:r w:rsidRPr="00E62AB1">
        <w:rPr>
          <w:rFonts w:ascii="宋体" w:eastAsia="宋体" w:hAnsi="宋体" w:hint="eastAsia"/>
        </w:rPr>
        <w:t>检索</w:t>
      </w:r>
    </w:p>
    <w:p w14:paraId="3B79D395" w14:textId="1BE47AF3" w:rsidR="00E62AB1" w:rsidRDefault="00E62AB1" w:rsidP="00E62AB1">
      <w:pPr>
        <w:spacing w:before="240" w:after="240"/>
        <w:ind w:firstLine="420"/>
        <w:rPr>
          <w:rFonts w:ascii="宋体" w:eastAsia="宋体" w:hAnsi="宋体" w:hint="eastAsia"/>
        </w:rPr>
      </w:pPr>
      <w:r w:rsidRPr="00E62AB1">
        <w:rPr>
          <w:rFonts w:ascii="宋体" w:eastAsia="宋体" w:hAnsi="宋体" w:hint="eastAsia"/>
        </w:rPr>
        <w:t>用户在首页搜索框输入需要检索的出版物关键字，点击搜索按钮后，系统将检索出符合要求的所有出版物并罗列出其基本信息，包括：</w:t>
      </w:r>
      <w:r w:rsidRPr="00E62AB1">
        <w:rPr>
          <w:rFonts w:ascii="宋体" w:eastAsia="宋体" w:hAnsi="宋体"/>
        </w:rPr>
        <w:t>出版物名称</w:t>
      </w:r>
      <w:r w:rsidRPr="00E62AB1">
        <w:rPr>
          <w:rFonts w:ascii="宋体" w:eastAsia="宋体" w:hAnsi="宋体" w:hint="eastAsia"/>
        </w:rPr>
        <w:t>、描述、海报、作者、主角和类型</w:t>
      </w:r>
      <w:r>
        <w:rPr>
          <w:rFonts w:ascii="宋体" w:eastAsia="宋体" w:hAnsi="宋体" w:hint="eastAsia"/>
        </w:rPr>
        <w:t>。如图1和图2所示。</w:t>
      </w:r>
    </w:p>
    <w:p w14:paraId="20F8EEE2" w14:textId="0C245236" w:rsidR="00E62AB1" w:rsidRDefault="00E62AB1" w:rsidP="00E62AB1">
      <w:pPr>
        <w:spacing w:before="240" w:after="240"/>
        <w:ind w:firstLine="420"/>
        <w:rPr>
          <w:rFonts w:ascii="宋体" w:eastAsia="宋体" w:hAnsi="宋体" w:hint="eastAsia"/>
        </w:rPr>
      </w:pPr>
      <w:r>
        <w:rPr>
          <w:rFonts w:ascii="宋体" w:eastAsia="宋体" w:hAnsi="宋体" w:hint="eastAsia"/>
        </w:rPr>
        <w:t>当检索出的某个出版物有相应的</w:t>
      </w:r>
      <w:r w:rsidR="009E5EA7">
        <w:rPr>
          <w:rFonts w:ascii="宋体" w:eastAsia="宋体" w:hAnsi="宋体" w:hint="eastAsia"/>
        </w:rPr>
        <w:t>可推荐出版物时，会在信息框中显示“你可能还喜欢...”字样，用户点击该连接后，系统跳转到推荐和可视化页面。若无可推荐的出版物，则不会显示该字样，即无法跳转到另一个页面。</w:t>
      </w:r>
    </w:p>
    <w:p w14:paraId="274D7AD8" w14:textId="1CC0869D" w:rsidR="00E62AB1" w:rsidRDefault="00E62AB1" w:rsidP="00E62AB1">
      <w:pPr>
        <w:pStyle w:val="a6"/>
        <w:numPr>
          <w:ilvl w:val="0"/>
          <w:numId w:val="4"/>
        </w:numPr>
        <w:ind w:firstLineChars="0"/>
        <w:rPr>
          <w:rFonts w:ascii="宋体" w:eastAsia="宋体" w:hAnsi="宋体" w:hint="eastAsia"/>
        </w:rPr>
      </w:pPr>
      <w:r>
        <w:rPr>
          <w:rFonts w:ascii="宋体" w:eastAsia="宋体" w:hAnsi="宋体" w:hint="eastAsia"/>
        </w:rPr>
        <w:t>推荐和可视化展示</w:t>
      </w:r>
    </w:p>
    <w:p w14:paraId="214C16F9" w14:textId="1D0ED596" w:rsidR="009E5EA7" w:rsidRDefault="009E5EA7" w:rsidP="009E5EA7">
      <w:pPr>
        <w:spacing w:before="240" w:after="240"/>
        <w:ind w:firstLine="420"/>
        <w:rPr>
          <w:rFonts w:ascii="宋体" w:eastAsia="宋体" w:hAnsi="宋体" w:hint="eastAsia"/>
        </w:rPr>
      </w:pPr>
      <w:r w:rsidRPr="009E5EA7">
        <w:rPr>
          <w:rFonts w:ascii="宋体" w:eastAsia="宋体" w:hAnsi="宋体" w:hint="eastAsia"/>
        </w:rPr>
        <w:t>该</w:t>
      </w:r>
      <w:r w:rsidRPr="009E5EA7">
        <w:rPr>
          <w:rFonts w:ascii="宋体" w:eastAsia="宋体" w:hAnsi="宋体" w:hint="eastAsia"/>
        </w:rPr>
        <w:t>页面会对某个出版物进行Top10推荐，并可视化展示各出版物与被推荐出版物共享类型数目所占的比例。</w:t>
      </w:r>
      <w:r>
        <w:rPr>
          <w:rFonts w:ascii="宋体" w:eastAsia="宋体" w:hAnsi="宋体" w:hint="eastAsia"/>
        </w:rPr>
        <w:t>如图3所示。</w:t>
      </w:r>
    </w:p>
    <w:p w14:paraId="7F599352" w14:textId="46DCEC3D" w:rsidR="00E62AB1" w:rsidRDefault="00E62AB1" w:rsidP="00AF7BBC">
      <w:pPr>
        <w:spacing w:before="240" w:after="240"/>
        <w:rPr>
          <w:rFonts w:ascii="宋体" w:eastAsia="宋体" w:hAnsi="宋体" w:hint="eastAsia"/>
        </w:rPr>
      </w:pPr>
      <w:r>
        <w:rPr>
          <w:noProof/>
        </w:rPr>
        <w:drawing>
          <wp:inline distT="0" distB="0" distL="0" distR="0" wp14:anchorId="245FB056" wp14:editId="470B7013">
            <wp:extent cx="5274310" cy="252361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23611"/>
                    </a:xfrm>
                    <a:prstGeom prst="rect">
                      <a:avLst/>
                    </a:prstGeom>
                  </pic:spPr>
                </pic:pic>
              </a:graphicData>
            </a:graphic>
          </wp:inline>
        </w:drawing>
      </w:r>
    </w:p>
    <w:p w14:paraId="687294CB" w14:textId="01A4909A" w:rsidR="009E5EA7" w:rsidRPr="009E5EA7" w:rsidRDefault="009E5EA7" w:rsidP="00AF7BBC">
      <w:pPr>
        <w:spacing w:before="240" w:after="240"/>
        <w:jc w:val="center"/>
        <w:rPr>
          <w:rFonts w:ascii="宋体" w:eastAsia="宋体" w:hAnsi="宋体" w:hint="eastAsia"/>
          <w:b/>
        </w:rPr>
      </w:pPr>
      <w:r w:rsidRPr="009E5EA7">
        <w:rPr>
          <w:rFonts w:ascii="宋体" w:eastAsia="宋体" w:hAnsi="宋体" w:hint="eastAsia"/>
          <w:b/>
        </w:rPr>
        <w:t>图1</w:t>
      </w:r>
    </w:p>
    <w:p w14:paraId="1CD75E53" w14:textId="424A2D94" w:rsidR="00E62AB1" w:rsidRDefault="00E62AB1" w:rsidP="00AF7BBC">
      <w:pPr>
        <w:spacing w:before="240" w:after="240"/>
        <w:ind w:firstLine="420"/>
        <w:rPr>
          <w:rFonts w:ascii="宋体" w:eastAsia="宋体" w:hAnsi="宋体" w:hint="eastAsia"/>
        </w:rPr>
      </w:pPr>
      <w:r>
        <w:rPr>
          <w:noProof/>
        </w:rPr>
        <w:lastRenderedPageBreak/>
        <w:drawing>
          <wp:inline distT="0" distB="0" distL="0" distR="0" wp14:anchorId="32C35EBC" wp14:editId="0EE5A399">
            <wp:extent cx="4629150" cy="3524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3524250"/>
                    </a:xfrm>
                    <a:prstGeom prst="rect">
                      <a:avLst/>
                    </a:prstGeom>
                  </pic:spPr>
                </pic:pic>
              </a:graphicData>
            </a:graphic>
          </wp:inline>
        </w:drawing>
      </w:r>
    </w:p>
    <w:p w14:paraId="333CC3DF" w14:textId="4E2E232B" w:rsidR="00AF7BBC" w:rsidRDefault="00AF7BBC" w:rsidP="00AF7BBC">
      <w:pPr>
        <w:spacing w:before="240" w:after="240"/>
        <w:jc w:val="center"/>
        <w:rPr>
          <w:rFonts w:ascii="宋体" w:eastAsia="宋体" w:hAnsi="宋体" w:hint="eastAsia"/>
          <w:b/>
        </w:rPr>
      </w:pPr>
      <w:r w:rsidRPr="00AF7BBC">
        <w:rPr>
          <w:rFonts w:ascii="宋体" w:eastAsia="宋体" w:hAnsi="宋体" w:hint="eastAsia"/>
          <w:b/>
        </w:rPr>
        <w:t>图2</w:t>
      </w:r>
    </w:p>
    <w:p w14:paraId="5B081172" w14:textId="54706869" w:rsidR="00AF7BBC" w:rsidRDefault="00AF7BBC" w:rsidP="00AF7BBC">
      <w:pPr>
        <w:spacing w:before="240" w:after="240"/>
        <w:jc w:val="center"/>
        <w:rPr>
          <w:rFonts w:ascii="宋体" w:eastAsia="宋体" w:hAnsi="宋体" w:hint="eastAsia"/>
          <w:b/>
        </w:rPr>
      </w:pPr>
      <w:r>
        <w:rPr>
          <w:noProof/>
        </w:rPr>
        <w:drawing>
          <wp:inline distT="0" distB="0" distL="0" distR="0" wp14:anchorId="77625DE8" wp14:editId="38A01499">
            <wp:extent cx="5274310" cy="25236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23611"/>
                    </a:xfrm>
                    <a:prstGeom prst="rect">
                      <a:avLst/>
                    </a:prstGeom>
                  </pic:spPr>
                </pic:pic>
              </a:graphicData>
            </a:graphic>
          </wp:inline>
        </w:drawing>
      </w:r>
    </w:p>
    <w:p w14:paraId="5D9511A6" w14:textId="15FB97FE" w:rsidR="00AF7BBC" w:rsidRPr="00AF7BBC" w:rsidRDefault="00AF7BBC" w:rsidP="00AF7BBC">
      <w:pPr>
        <w:spacing w:before="240" w:after="240"/>
        <w:jc w:val="center"/>
        <w:rPr>
          <w:rFonts w:ascii="宋体" w:eastAsia="宋体" w:hAnsi="宋体" w:hint="eastAsia"/>
          <w:b/>
        </w:rPr>
      </w:pPr>
      <w:r>
        <w:rPr>
          <w:rFonts w:ascii="宋体" w:eastAsia="宋体" w:hAnsi="宋体" w:hint="eastAsia"/>
          <w:b/>
        </w:rPr>
        <w:t>图3</w:t>
      </w:r>
    </w:p>
    <w:p w14:paraId="086E6582" w14:textId="2D2CC13C" w:rsidR="00E62AB1" w:rsidRDefault="00AF7BBC" w:rsidP="00AF7BBC">
      <w:pPr>
        <w:pStyle w:val="a6"/>
        <w:numPr>
          <w:ilvl w:val="0"/>
          <w:numId w:val="4"/>
        </w:numPr>
        <w:ind w:firstLineChars="0"/>
        <w:rPr>
          <w:rFonts w:ascii="宋体" w:eastAsia="宋体" w:hAnsi="宋体" w:hint="eastAsia"/>
        </w:rPr>
      </w:pPr>
      <w:r w:rsidRPr="00AF7BBC">
        <w:rPr>
          <w:rFonts w:ascii="宋体" w:eastAsia="宋体" w:hAnsi="宋体" w:hint="eastAsia"/>
        </w:rPr>
        <w:t>主要功能实现方式</w:t>
      </w:r>
    </w:p>
    <w:p w14:paraId="1DC07A2C" w14:textId="24299604" w:rsidR="00AF7BBC" w:rsidRDefault="00AF7BBC" w:rsidP="00AF7BBC">
      <w:pPr>
        <w:pStyle w:val="a6"/>
        <w:numPr>
          <w:ilvl w:val="0"/>
          <w:numId w:val="5"/>
        </w:numPr>
        <w:spacing w:before="240" w:after="240"/>
        <w:ind w:firstLineChars="0"/>
        <w:rPr>
          <w:rFonts w:ascii="宋体" w:eastAsia="宋体" w:hAnsi="宋体" w:hint="eastAsia"/>
        </w:rPr>
      </w:pPr>
      <w:r w:rsidRPr="00AF7BBC">
        <w:rPr>
          <w:rFonts w:ascii="宋体" w:eastAsia="宋体" w:hAnsi="宋体" w:hint="eastAsia"/>
        </w:rPr>
        <w:t>查询</w:t>
      </w:r>
    </w:p>
    <w:p w14:paraId="38CE2E48" w14:textId="3CB70FB0" w:rsidR="00AF7BBC" w:rsidRDefault="00AF7BBC" w:rsidP="000D0DAD">
      <w:pPr>
        <w:spacing w:before="240" w:after="240"/>
        <w:ind w:firstLine="420"/>
        <w:rPr>
          <w:rFonts w:ascii="宋体" w:eastAsia="宋体" w:hAnsi="宋体" w:hint="eastAsia"/>
        </w:rPr>
      </w:pPr>
      <w:r>
        <w:rPr>
          <w:rFonts w:ascii="宋体" w:eastAsia="宋体" w:hAnsi="宋体" w:hint="eastAsia"/>
        </w:rPr>
        <w:t>本系统在进行信息检索时，主要应用了SPARQL查询，通过过滤出版物标签名的方式，将符合查询条件（关键字）的出版物检索出来，并显示一些基本信息（描述、作者等），但为了使基本信息更加详细，</w:t>
      </w:r>
      <w:r w:rsidR="000D0DAD">
        <w:rPr>
          <w:rFonts w:ascii="宋体" w:eastAsia="宋体" w:hAnsi="宋体" w:hint="eastAsia"/>
        </w:rPr>
        <w:t>我们组结合了爬虫方式，搜索到SPARQL难以查询的信息，如出版物图片等。图4是查询关键代码段截图：</w:t>
      </w:r>
    </w:p>
    <w:p w14:paraId="33C45421" w14:textId="2A2F65EC" w:rsidR="00020F3C" w:rsidRDefault="00020F3C" w:rsidP="00020F3C">
      <w:pPr>
        <w:spacing w:before="240" w:after="240"/>
        <w:jc w:val="center"/>
        <w:rPr>
          <w:rFonts w:ascii="宋体" w:eastAsia="宋体" w:hAnsi="宋体" w:hint="eastAsia"/>
        </w:rPr>
      </w:pPr>
      <w:r>
        <w:rPr>
          <w:noProof/>
        </w:rPr>
        <w:lastRenderedPageBreak/>
        <w:drawing>
          <wp:inline distT="0" distB="0" distL="0" distR="0" wp14:anchorId="7765DAB5" wp14:editId="19845901">
            <wp:extent cx="4829175" cy="3067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9175" cy="3067050"/>
                    </a:xfrm>
                    <a:prstGeom prst="rect">
                      <a:avLst/>
                    </a:prstGeom>
                  </pic:spPr>
                </pic:pic>
              </a:graphicData>
            </a:graphic>
          </wp:inline>
        </w:drawing>
      </w:r>
    </w:p>
    <w:p w14:paraId="05572999" w14:textId="64EA547C" w:rsidR="00020F3C" w:rsidRDefault="00020F3C" w:rsidP="00020F3C">
      <w:pPr>
        <w:spacing w:before="240" w:after="240"/>
        <w:jc w:val="center"/>
        <w:rPr>
          <w:rFonts w:ascii="宋体" w:eastAsia="宋体" w:hAnsi="宋体" w:hint="eastAsia"/>
          <w:b/>
        </w:rPr>
      </w:pPr>
      <w:r w:rsidRPr="00020F3C">
        <w:rPr>
          <w:rFonts w:ascii="宋体" w:eastAsia="宋体" w:hAnsi="宋体" w:hint="eastAsia"/>
          <w:b/>
        </w:rPr>
        <w:t>图4</w:t>
      </w:r>
    </w:p>
    <w:p w14:paraId="0CB810A3" w14:textId="5D03CE41" w:rsidR="00020F3C" w:rsidRPr="00020F3C" w:rsidRDefault="00020F3C" w:rsidP="00020F3C">
      <w:pPr>
        <w:pStyle w:val="a6"/>
        <w:numPr>
          <w:ilvl w:val="0"/>
          <w:numId w:val="5"/>
        </w:numPr>
        <w:spacing w:before="240" w:after="240"/>
        <w:ind w:firstLineChars="0"/>
        <w:rPr>
          <w:rFonts w:ascii="宋体" w:eastAsia="宋体" w:hAnsi="宋体" w:hint="eastAsia"/>
        </w:rPr>
      </w:pPr>
      <w:r w:rsidRPr="00020F3C">
        <w:rPr>
          <w:rFonts w:ascii="宋体" w:eastAsia="宋体" w:hAnsi="宋体" w:hint="eastAsia"/>
        </w:rPr>
        <w:t>推荐</w:t>
      </w:r>
    </w:p>
    <w:p w14:paraId="19A3C96B" w14:textId="6FD5DDEC" w:rsidR="000D0DAD" w:rsidRDefault="00020F3C" w:rsidP="00020F3C">
      <w:pPr>
        <w:spacing w:before="240" w:after="240"/>
        <w:ind w:firstLine="420"/>
        <w:rPr>
          <w:rFonts w:ascii="宋体" w:eastAsia="宋体" w:hAnsi="宋体" w:hint="eastAsia"/>
        </w:rPr>
      </w:pPr>
      <w:r>
        <w:rPr>
          <w:rFonts w:ascii="宋体" w:eastAsia="宋体" w:hAnsi="宋体" w:hint="eastAsia"/>
        </w:rPr>
        <w:t>本系统推荐功能依据的是两个出版物共享类型的数目，数目越大，则推荐优先级越高。系统默认推荐前10优先级的出版物。图5是推荐算法主要代码段。</w:t>
      </w:r>
    </w:p>
    <w:p w14:paraId="1A6CA1A1" w14:textId="2BB33C9F" w:rsidR="00020F3C" w:rsidRDefault="00020F3C" w:rsidP="00020F3C">
      <w:pPr>
        <w:spacing w:before="240" w:after="240"/>
        <w:jc w:val="center"/>
        <w:rPr>
          <w:rFonts w:ascii="宋体" w:eastAsia="宋体" w:hAnsi="宋体" w:hint="eastAsia"/>
        </w:rPr>
      </w:pPr>
      <w:r>
        <w:rPr>
          <w:noProof/>
        </w:rPr>
        <w:drawing>
          <wp:inline distT="0" distB="0" distL="0" distR="0" wp14:anchorId="16295F14" wp14:editId="4C314866">
            <wp:extent cx="3219450" cy="2200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450" cy="2200275"/>
                    </a:xfrm>
                    <a:prstGeom prst="rect">
                      <a:avLst/>
                    </a:prstGeom>
                  </pic:spPr>
                </pic:pic>
              </a:graphicData>
            </a:graphic>
          </wp:inline>
        </w:drawing>
      </w:r>
    </w:p>
    <w:p w14:paraId="18D149B8" w14:textId="7AAF9853" w:rsidR="00020F3C" w:rsidRPr="00020F3C" w:rsidRDefault="00020F3C" w:rsidP="00020F3C">
      <w:pPr>
        <w:spacing w:before="240" w:after="240"/>
        <w:jc w:val="center"/>
        <w:rPr>
          <w:rFonts w:ascii="宋体" w:eastAsia="宋体" w:hAnsi="宋体" w:hint="eastAsia"/>
          <w:b/>
        </w:rPr>
      </w:pPr>
      <w:r w:rsidRPr="00020F3C">
        <w:rPr>
          <w:rFonts w:ascii="宋体" w:eastAsia="宋体" w:hAnsi="宋体" w:hint="eastAsia"/>
          <w:b/>
        </w:rPr>
        <w:t>图5</w:t>
      </w:r>
    </w:p>
    <w:p w14:paraId="077810CF" w14:textId="54E4ACE0" w:rsidR="00AF7BBC" w:rsidRDefault="00020F3C" w:rsidP="00AF7BBC">
      <w:pPr>
        <w:pStyle w:val="a6"/>
        <w:numPr>
          <w:ilvl w:val="0"/>
          <w:numId w:val="5"/>
        </w:numPr>
        <w:ind w:firstLineChars="0"/>
        <w:rPr>
          <w:rFonts w:ascii="宋体" w:eastAsia="宋体" w:hAnsi="宋体" w:hint="eastAsia"/>
        </w:rPr>
      </w:pPr>
      <w:r>
        <w:rPr>
          <w:rFonts w:ascii="宋体" w:eastAsia="宋体" w:hAnsi="宋体" w:hint="eastAsia"/>
        </w:rPr>
        <w:t>可视化</w:t>
      </w:r>
    </w:p>
    <w:p w14:paraId="63C8DFA5" w14:textId="5EC670B8" w:rsidR="00020F3C" w:rsidRDefault="00020F3C" w:rsidP="00020F3C">
      <w:pPr>
        <w:spacing w:before="240" w:after="240"/>
        <w:ind w:firstLine="420"/>
        <w:rPr>
          <w:rFonts w:ascii="宋体" w:eastAsia="宋体" w:hAnsi="宋体" w:hint="eastAsia"/>
        </w:rPr>
      </w:pPr>
      <w:r>
        <w:rPr>
          <w:rFonts w:ascii="宋体" w:eastAsia="宋体" w:hAnsi="宋体" w:hint="eastAsia"/>
        </w:rPr>
        <w:t>本系统所有的可视化库是</w:t>
      </w:r>
      <w:proofErr w:type="spellStart"/>
      <w:r>
        <w:rPr>
          <w:rFonts w:ascii="宋体" w:eastAsia="宋体" w:hAnsi="宋体" w:hint="eastAsia"/>
        </w:rPr>
        <w:t>Echarts</w:t>
      </w:r>
      <w:proofErr w:type="spellEnd"/>
      <w:r>
        <w:rPr>
          <w:rFonts w:ascii="宋体" w:eastAsia="宋体" w:hAnsi="宋体" w:hint="eastAsia"/>
        </w:rPr>
        <w:t>，</w:t>
      </w:r>
      <w:proofErr w:type="gramStart"/>
      <w:r>
        <w:rPr>
          <w:rFonts w:ascii="宋体" w:eastAsia="宋体" w:hAnsi="宋体" w:hint="eastAsia"/>
        </w:rPr>
        <w:t>通过饼图的</w:t>
      </w:r>
      <w:proofErr w:type="gramEnd"/>
      <w:r>
        <w:rPr>
          <w:rFonts w:ascii="宋体" w:eastAsia="宋体" w:hAnsi="宋体" w:hint="eastAsia"/>
        </w:rPr>
        <w:t>形式，展示出所推荐出的各出版物与被推荐出版物共享类型数目所占的比例。图6是可视化算法主要代码段。</w:t>
      </w:r>
    </w:p>
    <w:p w14:paraId="76A8F102" w14:textId="4711E846" w:rsidR="00020F3C" w:rsidRDefault="00020F3C" w:rsidP="00DA25B8">
      <w:pPr>
        <w:spacing w:before="240" w:after="240"/>
        <w:jc w:val="center"/>
        <w:rPr>
          <w:rFonts w:ascii="宋体" w:eastAsia="宋体" w:hAnsi="宋体" w:hint="eastAsia"/>
        </w:rPr>
      </w:pPr>
      <w:r>
        <w:rPr>
          <w:noProof/>
        </w:rPr>
        <w:lastRenderedPageBreak/>
        <w:drawing>
          <wp:inline distT="0" distB="0" distL="0" distR="0" wp14:anchorId="15089DA0" wp14:editId="386A53F1">
            <wp:extent cx="5274310" cy="2846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46540"/>
                    </a:xfrm>
                    <a:prstGeom prst="rect">
                      <a:avLst/>
                    </a:prstGeom>
                  </pic:spPr>
                </pic:pic>
              </a:graphicData>
            </a:graphic>
          </wp:inline>
        </w:drawing>
      </w:r>
    </w:p>
    <w:p w14:paraId="765F219A" w14:textId="6D61E572" w:rsidR="00E62AB1" w:rsidRPr="00DA25B8" w:rsidRDefault="00DA25B8" w:rsidP="00DA25B8">
      <w:pPr>
        <w:spacing w:before="240" w:after="240"/>
        <w:jc w:val="center"/>
        <w:rPr>
          <w:rFonts w:ascii="宋体" w:eastAsia="宋体" w:hAnsi="宋体" w:hint="eastAsia"/>
          <w:b/>
        </w:rPr>
      </w:pPr>
      <w:r w:rsidRPr="00DA25B8">
        <w:rPr>
          <w:rFonts w:ascii="宋体" w:eastAsia="宋体" w:hAnsi="宋体" w:hint="eastAsia"/>
          <w:b/>
        </w:rPr>
        <w:t>图6</w:t>
      </w:r>
    </w:p>
    <w:p w14:paraId="41D85B00" w14:textId="741E6D8B" w:rsidR="004E304A" w:rsidRPr="00DA25B8" w:rsidRDefault="003650AF" w:rsidP="00DA25B8">
      <w:pPr>
        <w:pStyle w:val="a6"/>
        <w:numPr>
          <w:ilvl w:val="0"/>
          <w:numId w:val="3"/>
        </w:numPr>
        <w:spacing w:after="240"/>
        <w:ind w:firstLineChars="0"/>
        <w:rPr>
          <w:b/>
          <w:sz w:val="24"/>
          <w:szCs w:val="24"/>
        </w:rPr>
      </w:pPr>
      <w:r w:rsidRPr="00DA25B8">
        <w:rPr>
          <w:b/>
          <w:sz w:val="24"/>
          <w:szCs w:val="24"/>
        </w:rPr>
        <w:t>团队的成员如何分工协作的？有什么经验教训？</w:t>
      </w:r>
    </w:p>
    <w:p w14:paraId="2427E9BD" w14:textId="4E5D665B" w:rsidR="004E304A" w:rsidRPr="00DA25B8" w:rsidRDefault="003650AF" w:rsidP="00DA25B8">
      <w:pPr>
        <w:spacing w:before="240" w:after="240"/>
        <w:ind w:firstLine="420"/>
        <w:rPr>
          <w:rFonts w:ascii="宋体" w:eastAsia="宋体" w:hAnsi="宋体"/>
        </w:rPr>
      </w:pPr>
      <w:r w:rsidRPr="00DA25B8">
        <w:rPr>
          <w:rFonts w:ascii="宋体" w:eastAsia="宋体" w:hAnsi="宋体"/>
        </w:rPr>
        <w:t>团队一共四个人，</w:t>
      </w:r>
      <w:proofErr w:type="gramStart"/>
      <w:r w:rsidRPr="00DA25B8">
        <w:rPr>
          <w:rFonts w:ascii="宋体" w:eastAsia="宋体" w:hAnsi="宋体" w:hint="eastAsia"/>
        </w:rPr>
        <w:t>相然承担</w:t>
      </w:r>
      <w:proofErr w:type="gramEnd"/>
      <w:r w:rsidRPr="00DA25B8">
        <w:rPr>
          <w:rFonts w:ascii="宋体" w:eastAsia="宋体" w:hAnsi="宋体" w:hint="eastAsia"/>
        </w:rPr>
        <w:t>了</w:t>
      </w:r>
      <w:r w:rsidRPr="00DA25B8">
        <w:rPr>
          <w:rFonts w:ascii="宋体" w:eastAsia="宋体" w:hAnsi="宋体"/>
        </w:rPr>
        <w:t>环境的搭建</w:t>
      </w:r>
      <w:r w:rsidRPr="00DA25B8">
        <w:rPr>
          <w:rFonts w:ascii="宋体" w:eastAsia="宋体" w:hAnsi="宋体" w:hint="eastAsia"/>
        </w:rPr>
        <w:t>、崔程</w:t>
      </w:r>
      <w:r w:rsidRPr="00DA25B8">
        <w:rPr>
          <w:rFonts w:ascii="宋体" w:eastAsia="宋体" w:hAnsi="宋体"/>
        </w:rPr>
        <w:t>负责</w:t>
      </w:r>
      <w:r w:rsidRPr="00DA25B8">
        <w:rPr>
          <w:rFonts w:ascii="宋体" w:eastAsia="宋体" w:hAnsi="宋体" w:hint="eastAsia"/>
        </w:rPr>
        <w:t>出版物的检索功能</w:t>
      </w:r>
      <w:r w:rsidRPr="00DA25B8">
        <w:rPr>
          <w:rFonts w:ascii="宋体" w:eastAsia="宋体" w:hAnsi="宋体"/>
        </w:rPr>
        <w:t>，</w:t>
      </w:r>
      <w:r w:rsidRPr="00DA25B8">
        <w:rPr>
          <w:rFonts w:ascii="宋体" w:eastAsia="宋体" w:hAnsi="宋体" w:hint="eastAsia"/>
        </w:rPr>
        <w:t>董</w:t>
      </w:r>
      <w:proofErr w:type="gramStart"/>
      <w:r w:rsidRPr="00DA25B8">
        <w:rPr>
          <w:rFonts w:ascii="宋体" w:eastAsia="宋体" w:hAnsi="宋体" w:hint="eastAsia"/>
        </w:rPr>
        <w:t>振</w:t>
      </w:r>
      <w:r w:rsidRPr="00DA25B8">
        <w:rPr>
          <w:rFonts w:ascii="宋体" w:eastAsia="宋体" w:hAnsi="宋体"/>
        </w:rPr>
        <w:t>负责</w:t>
      </w:r>
      <w:proofErr w:type="gramEnd"/>
      <w:r w:rsidRPr="00DA25B8">
        <w:rPr>
          <w:rFonts w:ascii="宋体" w:eastAsia="宋体" w:hAnsi="宋体" w:hint="eastAsia"/>
        </w:rPr>
        <w:t>出版物的语义推荐功能。易光启</w:t>
      </w:r>
      <w:r w:rsidRPr="00DA25B8">
        <w:rPr>
          <w:rFonts w:ascii="宋体" w:eastAsia="宋体" w:hAnsi="宋体"/>
        </w:rPr>
        <w:t>负责</w:t>
      </w:r>
      <w:r w:rsidRPr="00DA25B8">
        <w:rPr>
          <w:rFonts w:ascii="宋体" w:eastAsia="宋体" w:hAnsi="宋体" w:hint="eastAsia"/>
        </w:rPr>
        <w:t>出版物查询结果的</w:t>
      </w:r>
      <w:r w:rsidRPr="00DA25B8">
        <w:rPr>
          <w:rFonts w:ascii="宋体" w:eastAsia="宋体" w:hAnsi="宋体"/>
        </w:rPr>
        <w:t>分析</w:t>
      </w:r>
      <w:r w:rsidRPr="00DA25B8">
        <w:rPr>
          <w:rFonts w:ascii="宋体" w:eastAsia="宋体" w:hAnsi="宋体" w:hint="eastAsia"/>
        </w:rPr>
        <w:t>显示</w:t>
      </w:r>
      <w:r w:rsidRPr="00DA25B8">
        <w:rPr>
          <w:rFonts w:ascii="宋体" w:eastAsia="宋体" w:hAnsi="宋体"/>
        </w:rPr>
        <w:t>。</w:t>
      </w:r>
    </w:p>
    <w:p w14:paraId="46C70F5F" w14:textId="702C8A72" w:rsidR="004E304A" w:rsidRDefault="003650AF" w:rsidP="00DA25B8">
      <w:pPr>
        <w:spacing w:before="240" w:after="240"/>
        <w:rPr>
          <w:rFonts w:ascii="宋体" w:eastAsia="宋体" w:hAnsi="宋体" w:hint="eastAsia"/>
        </w:rPr>
      </w:pPr>
      <w:r w:rsidRPr="00DA25B8">
        <w:rPr>
          <w:rFonts w:ascii="宋体" w:eastAsia="宋体" w:hAnsi="宋体"/>
        </w:rPr>
        <w:t>经验教训：</w:t>
      </w:r>
    </w:p>
    <w:p w14:paraId="58921220" w14:textId="17AA7D45" w:rsidR="00DA25B8" w:rsidRDefault="00DA25B8" w:rsidP="00DA25B8">
      <w:pPr>
        <w:spacing w:before="240" w:after="240"/>
        <w:rPr>
          <w:rFonts w:ascii="宋体" w:eastAsia="宋体" w:hAnsi="宋体" w:hint="eastAsia"/>
        </w:rPr>
      </w:pPr>
      <w:r>
        <w:rPr>
          <w:rFonts w:ascii="宋体" w:eastAsia="宋体" w:hAnsi="宋体" w:hint="eastAsia"/>
        </w:rPr>
        <w:t>（1）在分工合作时，由于项目功能简单且较单一，工作不太好分配，在没有商讨清楚的情况下，小组各成员便开始实现自己负责的功能，结果后来发现某些接口的输入、输出对不上；</w:t>
      </w:r>
    </w:p>
    <w:p w14:paraId="17E037EC" w14:textId="6EA821E4" w:rsidR="00DA25B8" w:rsidRPr="00DA25B8" w:rsidRDefault="00DA25B8" w:rsidP="00DA25B8">
      <w:pPr>
        <w:spacing w:before="240" w:after="240"/>
        <w:rPr>
          <w:rFonts w:ascii="宋体" w:eastAsia="宋体" w:hAnsi="宋体"/>
        </w:rPr>
      </w:pPr>
      <w:r>
        <w:rPr>
          <w:rFonts w:ascii="宋体" w:eastAsia="宋体" w:hAnsi="宋体"/>
        </w:rPr>
        <w:t>（2）</w:t>
      </w:r>
      <w:r>
        <w:rPr>
          <w:rFonts w:ascii="宋体" w:eastAsia="宋体" w:hAnsi="宋体" w:hint="eastAsia"/>
        </w:rPr>
        <w:t>小组成员在编写代码时，对主要功能没有写清楚注释，给其他组员的阅读带来不便。</w:t>
      </w:r>
    </w:p>
    <w:p w14:paraId="5DA5823B" w14:textId="0357C0F4" w:rsidR="004E304A" w:rsidRPr="00DA25B8" w:rsidRDefault="003650AF" w:rsidP="00DA25B8">
      <w:pPr>
        <w:pStyle w:val="a6"/>
        <w:numPr>
          <w:ilvl w:val="0"/>
          <w:numId w:val="3"/>
        </w:numPr>
        <w:spacing w:after="240"/>
        <w:ind w:firstLineChars="0"/>
        <w:rPr>
          <w:b/>
          <w:sz w:val="24"/>
          <w:szCs w:val="24"/>
        </w:rPr>
      </w:pPr>
      <w:r w:rsidRPr="00DA25B8">
        <w:rPr>
          <w:b/>
          <w:sz w:val="24"/>
          <w:szCs w:val="24"/>
        </w:rPr>
        <w:t>团队是如何进行项目管理的？</w:t>
      </w:r>
    </w:p>
    <w:p w14:paraId="3181FFA8" w14:textId="00BD8AC2" w:rsidR="004E304A" w:rsidRPr="00DA25B8" w:rsidRDefault="00DA25B8" w:rsidP="00DA25B8">
      <w:pPr>
        <w:spacing w:before="240" w:after="240"/>
        <w:ind w:firstLine="420"/>
        <w:rPr>
          <w:rFonts w:ascii="宋体" w:eastAsia="宋体" w:hAnsi="宋体"/>
        </w:rPr>
      </w:pPr>
      <w:r>
        <w:rPr>
          <w:rFonts w:ascii="宋体" w:eastAsia="宋体" w:hAnsi="宋体" w:hint="eastAsia"/>
        </w:rPr>
        <w:t>我们所选的项目托管软件为</w:t>
      </w:r>
      <w:proofErr w:type="spellStart"/>
      <w:r>
        <w:rPr>
          <w:rFonts w:ascii="宋体" w:eastAsia="宋体" w:hAnsi="宋体" w:hint="eastAsia"/>
        </w:rPr>
        <w:t>github</w:t>
      </w:r>
      <w:proofErr w:type="spellEnd"/>
      <w:r>
        <w:rPr>
          <w:rFonts w:ascii="宋体" w:eastAsia="宋体" w:hAnsi="宋体" w:hint="eastAsia"/>
        </w:rPr>
        <w:t>，项目初期由组长制定项目计划并分配任务，</w:t>
      </w:r>
      <w:r w:rsidR="003650AF" w:rsidRPr="00DA25B8">
        <w:rPr>
          <w:rFonts w:ascii="宋体" w:eastAsia="宋体" w:hAnsi="宋体" w:hint="eastAsia"/>
        </w:rPr>
        <w:t>每个人负责自己对应的工程。过程中经常进行线上交流和定期的线下代码互相检查，互相交流遇到的问题并帮助解决</w:t>
      </w:r>
      <w:r w:rsidR="003650AF" w:rsidRPr="00DA25B8">
        <w:rPr>
          <w:rFonts w:ascii="宋体" w:eastAsia="宋体" w:hAnsi="宋体"/>
        </w:rPr>
        <w:t>，</w:t>
      </w:r>
      <w:r w:rsidR="003650AF" w:rsidRPr="00DA25B8">
        <w:rPr>
          <w:rFonts w:ascii="宋体" w:eastAsia="宋体" w:hAnsi="宋体" w:hint="eastAsia"/>
        </w:rPr>
        <w:t>能够做到每个人完成自己的模块化工作之后，满足下一个流程的输入数据要求。</w:t>
      </w:r>
      <w:r w:rsidR="003650AF" w:rsidRPr="00DA25B8">
        <w:rPr>
          <w:rFonts w:ascii="宋体" w:eastAsia="宋体" w:hAnsi="宋体"/>
        </w:rPr>
        <w:t xml:space="preserve"> </w:t>
      </w:r>
    </w:p>
    <w:p w14:paraId="63398AEC" w14:textId="4D7AF93A" w:rsidR="004E304A" w:rsidRPr="00DA25B8" w:rsidRDefault="003650AF" w:rsidP="00DA25B8">
      <w:pPr>
        <w:pStyle w:val="a6"/>
        <w:numPr>
          <w:ilvl w:val="0"/>
          <w:numId w:val="3"/>
        </w:numPr>
        <w:spacing w:after="240"/>
        <w:ind w:firstLineChars="0"/>
        <w:rPr>
          <w:b/>
          <w:sz w:val="24"/>
          <w:szCs w:val="24"/>
        </w:rPr>
      </w:pPr>
      <w:r w:rsidRPr="00DA25B8">
        <w:rPr>
          <w:b/>
          <w:sz w:val="24"/>
          <w:szCs w:val="24"/>
        </w:rPr>
        <w:t>团队如何平衡时间/质量/资源争取如期完成任务的？</w:t>
      </w:r>
    </w:p>
    <w:p w14:paraId="31937719" w14:textId="77777777" w:rsidR="004E304A" w:rsidRPr="00DA25B8" w:rsidRDefault="003650AF" w:rsidP="00DA25B8">
      <w:pPr>
        <w:spacing w:before="240" w:after="240"/>
        <w:ind w:firstLine="420"/>
        <w:rPr>
          <w:rFonts w:ascii="宋体" w:eastAsia="宋体" w:hAnsi="宋体"/>
        </w:rPr>
      </w:pPr>
      <w:r w:rsidRPr="00DA25B8">
        <w:rPr>
          <w:rFonts w:ascii="宋体" w:eastAsia="宋体" w:hAnsi="宋体"/>
        </w:rPr>
        <w:t>因为每个人负责的项目不同，</w:t>
      </w:r>
      <w:r w:rsidRPr="00DA25B8">
        <w:rPr>
          <w:rFonts w:ascii="宋体" w:eastAsia="宋体" w:hAnsi="宋体" w:hint="eastAsia"/>
        </w:rPr>
        <w:t>每个人负责的工作模块难度也不尽相同，本着自愿的原则和自己的基础，大家分别选择了自己感兴趣并且愿意深入的模块，</w:t>
      </w:r>
      <w:r w:rsidRPr="00DA25B8">
        <w:rPr>
          <w:rFonts w:ascii="宋体" w:eastAsia="宋体" w:hAnsi="宋体"/>
        </w:rPr>
        <w:t>所以每个人就自己负责的问题，查找资料，提出解决方案，由小组协商解决，保证了任务的如期完成。</w:t>
      </w:r>
    </w:p>
    <w:p w14:paraId="014CBB20" w14:textId="77777777" w:rsidR="004E304A" w:rsidRPr="00DA25B8" w:rsidRDefault="003650AF" w:rsidP="00DA25B8">
      <w:pPr>
        <w:pStyle w:val="a6"/>
        <w:numPr>
          <w:ilvl w:val="0"/>
          <w:numId w:val="3"/>
        </w:numPr>
        <w:spacing w:after="240"/>
        <w:ind w:firstLineChars="0"/>
        <w:rPr>
          <w:b/>
          <w:sz w:val="24"/>
          <w:szCs w:val="24"/>
        </w:rPr>
      </w:pPr>
      <w:r w:rsidRPr="00DA25B8">
        <w:rPr>
          <w:b/>
          <w:sz w:val="24"/>
          <w:szCs w:val="24"/>
        </w:rPr>
        <w:lastRenderedPageBreak/>
        <w:t>项目最有特色的功能是什么，能够让用户获得什么好处？</w:t>
      </w:r>
    </w:p>
    <w:p w14:paraId="5A1617A2" w14:textId="3C59364A" w:rsidR="004E304A" w:rsidRPr="002606A6" w:rsidRDefault="00DA25B8" w:rsidP="002606A6">
      <w:pPr>
        <w:spacing w:before="240" w:after="240"/>
        <w:ind w:firstLine="420"/>
        <w:rPr>
          <w:rFonts w:ascii="宋体" w:eastAsia="宋体" w:hAnsi="宋体"/>
          <w:color w:val="000000"/>
          <w:sz w:val="28"/>
          <w:szCs w:val="28"/>
        </w:rPr>
      </w:pPr>
      <w:r w:rsidRPr="002606A6">
        <w:rPr>
          <w:rFonts w:ascii="宋体" w:eastAsia="宋体" w:hAnsi="宋体" w:hint="eastAsia"/>
        </w:rPr>
        <w:t>本项目的在人机交互的友好性上进行了反复</w:t>
      </w:r>
      <w:r w:rsidR="002606A6" w:rsidRPr="002606A6">
        <w:rPr>
          <w:rFonts w:ascii="宋体" w:eastAsia="宋体" w:hAnsi="宋体" w:hint="eastAsia"/>
        </w:rPr>
        <w:t>调整。最初为了查询图书、电影、游戏三种出版物，我们采用了让用户选择出版物类型的方式进行单一查询。但后来考虑到用户在查询某一种出版物时，极有可能对另外两种出版物也感兴趣，因此最终我们采取了统一查询的方式。</w:t>
      </w:r>
    </w:p>
    <w:p w14:paraId="73F0C11B" w14:textId="77777777" w:rsidR="002606A6" w:rsidRPr="007B4C94" w:rsidRDefault="003650AF" w:rsidP="007B4C94">
      <w:pPr>
        <w:pStyle w:val="a6"/>
        <w:numPr>
          <w:ilvl w:val="0"/>
          <w:numId w:val="3"/>
        </w:numPr>
        <w:spacing w:after="240"/>
        <w:ind w:firstLineChars="0"/>
        <w:rPr>
          <w:rFonts w:hint="eastAsia"/>
          <w:b/>
          <w:sz w:val="24"/>
          <w:szCs w:val="24"/>
        </w:rPr>
      </w:pPr>
      <w:r w:rsidRPr="007B4C94">
        <w:rPr>
          <w:b/>
          <w:sz w:val="24"/>
          <w:szCs w:val="24"/>
        </w:rPr>
        <w:t>总结，整个团队在这个课程上学到了什么，对课程有什么批评建议？</w:t>
      </w:r>
      <w:r w:rsidRPr="007B4C94">
        <w:rPr>
          <w:b/>
          <w:sz w:val="24"/>
          <w:szCs w:val="24"/>
        </w:rPr>
        <w:tab/>
      </w:r>
    </w:p>
    <w:p w14:paraId="2DA8A79F" w14:textId="762D208B" w:rsidR="004E304A" w:rsidRDefault="003650AF" w:rsidP="002606A6">
      <w:pPr>
        <w:spacing w:before="240" w:after="240"/>
        <w:ind w:firstLine="420"/>
        <w:rPr>
          <w:rFonts w:ascii="宋体" w:eastAsia="宋体" w:hAnsi="宋体" w:hint="eastAsia"/>
        </w:rPr>
      </w:pPr>
      <w:r w:rsidRPr="002606A6">
        <w:rPr>
          <w:rFonts w:ascii="宋体" w:eastAsia="宋体" w:hAnsi="宋体"/>
        </w:rPr>
        <w:t>我们在</w:t>
      </w:r>
      <w:r w:rsidRPr="002606A6">
        <w:rPr>
          <w:rFonts w:ascii="宋体" w:eastAsia="宋体" w:hAnsi="宋体" w:hint="eastAsia"/>
        </w:rPr>
        <w:t>课程上</w:t>
      </w:r>
      <w:r w:rsidRPr="002606A6">
        <w:rPr>
          <w:rFonts w:ascii="宋体" w:eastAsia="宋体" w:hAnsi="宋体"/>
        </w:rPr>
        <w:t>学到了</w:t>
      </w:r>
      <w:r w:rsidRPr="002606A6">
        <w:rPr>
          <w:rFonts w:ascii="宋体" w:eastAsia="宋体" w:hAnsi="宋体" w:hint="eastAsia"/>
        </w:rPr>
        <w:t>知识图谱相关知识，了解到了其它的语言如P</w:t>
      </w:r>
      <w:r w:rsidRPr="002606A6">
        <w:rPr>
          <w:rFonts w:ascii="宋体" w:eastAsia="宋体" w:hAnsi="宋体"/>
        </w:rPr>
        <w:t>DF</w:t>
      </w:r>
      <w:r w:rsidRPr="002606A6">
        <w:rPr>
          <w:rFonts w:ascii="宋体" w:eastAsia="宋体" w:hAnsi="宋体" w:hint="eastAsia"/>
        </w:rPr>
        <w:t>/</w:t>
      </w:r>
      <w:r w:rsidRPr="002606A6">
        <w:rPr>
          <w:rFonts w:ascii="宋体" w:eastAsia="宋体" w:hAnsi="宋体"/>
        </w:rPr>
        <w:t>RDFS</w:t>
      </w:r>
      <w:r w:rsidRPr="002606A6">
        <w:rPr>
          <w:rFonts w:ascii="宋体" w:eastAsia="宋体" w:hAnsi="宋体" w:hint="eastAsia"/>
        </w:rPr>
        <w:t>语言来表示相关知识点，以及O</w:t>
      </w:r>
      <w:r w:rsidRPr="002606A6">
        <w:rPr>
          <w:rFonts w:ascii="宋体" w:eastAsia="宋体" w:hAnsi="宋体"/>
        </w:rPr>
        <w:t xml:space="preserve">WL </w:t>
      </w:r>
      <w:r w:rsidRPr="002606A6">
        <w:rPr>
          <w:rFonts w:ascii="宋体" w:eastAsia="宋体" w:hAnsi="宋体" w:hint="eastAsia"/>
        </w:rPr>
        <w:t>2网络本体语言来建立相关的一个本体，</w:t>
      </w:r>
      <w:r w:rsidRPr="002606A6">
        <w:rPr>
          <w:rFonts w:ascii="宋体" w:eastAsia="宋体" w:hAnsi="宋体"/>
        </w:rPr>
        <w:t>并且通过作业来巩固练习所学到的知识，每个人都有一定的收获。建议：这门课程因为比较晦涩难懂，建议课堂上除了教授基本知识的同时进行一定的操作实践。</w:t>
      </w:r>
    </w:p>
    <w:p w14:paraId="290F3B34" w14:textId="18C9C468" w:rsidR="00FA3A31" w:rsidRPr="00FA3A31" w:rsidRDefault="00FA3A31" w:rsidP="00FA3A31">
      <w:pPr>
        <w:pStyle w:val="a6"/>
        <w:numPr>
          <w:ilvl w:val="0"/>
          <w:numId w:val="3"/>
        </w:numPr>
        <w:spacing w:after="240"/>
        <w:ind w:firstLineChars="0"/>
        <w:rPr>
          <w:rFonts w:hint="eastAsia"/>
          <w:b/>
          <w:sz w:val="24"/>
          <w:szCs w:val="24"/>
        </w:rPr>
      </w:pPr>
      <w:r w:rsidRPr="00FA3A31">
        <w:rPr>
          <w:rFonts w:hint="eastAsia"/>
          <w:b/>
          <w:sz w:val="24"/>
          <w:szCs w:val="24"/>
        </w:rPr>
        <w:t>团队成员贡献比</w:t>
      </w:r>
      <w:bookmarkStart w:id="0" w:name="_GoBack"/>
      <w:bookmarkEnd w:id="0"/>
    </w:p>
    <w:p w14:paraId="0F809563" w14:textId="608065CC" w:rsidR="00FA3A31" w:rsidRPr="002606A6" w:rsidRDefault="00FA3A31" w:rsidP="00FA3A31">
      <w:pPr>
        <w:spacing w:before="240" w:after="240"/>
        <w:rPr>
          <w:rFonts w:ascii="宋体" w:eastAsia="宋体" w:hAnsi="宋体"/>
        </w:rPr>
      </w:pPr>
      <w:r>
        <w:rPr>
          <w:rFonts w:ascii="宋体" w:eastAsia="宋体" w:hAnsi="宋体" w:hint="eastAsia"/>
        </w:rPr>
        <w:t>董振：25%  崔程：25%  相然：25%  易光启：25%</w:t>
      </w:r>
    </w:p>
    <w:sectPr w:rsidR="00FA3A31" w:rsidRPr="00260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3E71"/>
    <w:multiLevelType w:val="hybridMultilevel"/>
    <w:tmpl w:val="5622AAFA"/>
    <w:lvl w:ilvl="0" w:tplc="D38E9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A24D94"/>
    <w:multiLevelType w:val="hybridMultilevel"/>
    <w:tmpl w:val="A54E2988"/>
    <w:lvl w:ilvl="0" w:tplc="9E303C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2F8A9E"/>
    <w:multiLevelType w:val="singleLevel"/>
    <w:tmpl w:val="5B2F8A9E"/>
    <w:lvl w:ilvl="0">
      <w:start w:val="4"/>
      <w:numFmt w:val="decimal"/>
      <w:suff w:val="nothing"/>
      <w:lvlText w:val="%1."/>
      <w:lvlJc w:val="left"/>
    </w:lvl>
  </w:abstractNum>
  <w:abstractNum w:abstractNumId="3">
    <w:nsid w:val="66B86158"/>
    <w:multiLevelType w:val="hybridMultilevel"/>
    <w:tmpl w:val="9BD27624"/>
    <w:lvl w:ilvl="0" w:tplc="29A869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6B6B60"/>
    <w:multiLevelType w:val="hybridMultilevel"/>
    <w:tmpl w:val="BDD63E70"/>
    <w:lvl w:ilvl="0" w:tplc="03BEC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34"/>
    <w:rsid w:val="CFFB8FE1"/>
    <w:rsid w:val="EFFDB2CE"/>
    <w:rsid w:val="F26FD334"/>
    <w:rsid w:val="FA7598DB"/>
    <w:rsid w:val="FEEA6F9B"/>
    <w:rsid w:val="00020F3C"/>
    <w:rsid w:val="000D0DAD"/>
    <w:rsid w:val="001514D4"/>
    <w:rsid w:val="002232F0"/>
    <w:rsid w:val="002606A6"/>
    <w:rsid w:val="002D0961"/>
    <w:rsid w:val="003650AF"/>
    <w:rsid w:val="00394600"/>
    <w:rsid w:val="00455270"/>
    <w:rsid w:val="004E304A"/>
    <w:rsid w:val="00782559"/>
    <w:rsid w:val="007931E7"/>
    <w:rsid w:val="007B4C94"/>
    <w:rsid w:val="007C0568"/>
    <w:rsid w:val="007D0734"/>
    <w:rsid w:val="009019DC"/>
    <w:rsid w:val="009E5EA7"/>
    <w:rsid w:val="00A4637F"/>
    <w:rsid w:val="00AC02A5"/>
    <w:rsid w:val="00AD0CE6"/>
    <w:rsid w:val="00AF7BBC"/>
    <w:rsid w:val="00DA25B8"/>
    <w:rsid w:val="00E01B1B"/>
    <w:rsid w:val="00E62AB1"/>
    <w:rsid w:val="00EB00D1"/>
    <w:rsid w:val="00EB5890"/>
    <w:rsid w:val="00F814F9"/>
    <w:rsid w:val="00FA3A31"/>
    <w:rsid w:val="2D2D5225"/>
    <w:rsid w:val="69F3AA89"/>
    <w:rsid w:val="6E472984"/>
    <w:rsid w:val="6FBDEDE0"/>
    <w:rsid w:val="6FFBE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UnresolvedMention">
    <w:name w:val="Unresolved Mention"/>
    <w:basedOn w:val="a0"/>
    <w:uiPriority w:val="99"/>
    <w:unhideWhenUsed/>
    <w:qFormat/>
    <w:rPr>
      <w:color w:val="605E5C"/>
      <w:shd w:val="clear" w:color="auto" w:fill="E1DFDD"/>
    </w:rPr>
  </w:style>
  <w:style w:type="paragraph" w:styleId="a6">
    <w:name w:val="List Paragraph"/>
    <w:basedOn w:val="a"/>
    <w:uiPriority w:val="34"/>
    <w:qFormat/>
    <w:rsid w:val="00E62AB1"/>
    <w:pPr>
      <w:ind w:firstLineChars="200" w:firstLine="420"/>
    </w:pPr>
  </w:style>
  <w:style w:type="paragraph" w:styleId="a7">
    <w:name w:val="Balloon Text"/>
    <w:basedOn w:val="a"/>
    <w:link w:val="Char1"/>
    <w:uiPriority w:val="99"/>
    <w:semiHidden/>
    <w:unhideWhenUsed/>
    <w:rsid w:val="00E62AB1"/>
    <w:rPr>
      <w:sz w:val="18"/>
      <w:szCs w:val="18"/>
    </w:rPr>
  </w:style>
  <w:style w:type="character" w:customStyle="1" w:styleId="Char1">
    <w:name w:val="批注框文本 Char"/>
    <w:basedOn w:val="a0"/>
    <w:link w:val="a7"/>
    <w:uiPriority w:val="99"/>
    <w:semiHidden/>
    <w:rsid w:val="00E62AB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Hyperlink"/>
    <w:basedOn w:val="a0"/>
    <w:uiPriority w:val="99"/>
    <w:unhideWhenUsed/>
    <w:qFormat/>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UnresolvedMention">
    <w:name w:val="Unresolved Mention"/>
    <w:basedOn w:val="a0"/>
    <w:uiPriority w:val="99"/>
    <w:unhideWhenUsed/>
    <w:qFormat/>
    <w:rPr>
      <w:color w:val="605E5C"/>
      <w:shd w:val="clear" w:color="auto" w:fill="E1DFDD"/>
    </w:rPr>
  </w:style>
  <w:style w:type="paragraph" w:styleId="a6">
    <w:name w:val="List Paragraph"/>
    <w:basedOn w:val="a"/>
    <w:uiPriority w:val="34"/>
    <w:qFormat/>
    <w:rsid w:val="00E62AB1"/>
    <w:pPr>
      <w:ind w:firstLineChars="200" w:firstLine="420"/>
    </w:pPr>
  </w:style>
  <w:style w:type="paragraph" w:styleId="a7">
    <w:name w:val="Balloon Text"/>
    <w:basedOn w:val="a"/>
    <w:link w:val="Char1"/>
    <w:uiPriority w:val="99"/>
    <w:semiHidden/>
    <w:unhideWhenUsed/>
    <w:rsid w:val="00E62AB1"/>
    <w:rPr>
      <w:sz w:val="18"/>
      <w:szCs w:val="18"/>
    </w:rPr>
  </w:style>
  <w:style w:type="character" w:customStyle="1" w:styleId="Char1">
    <w:name w:val="批注框文本 Char"/>
    <w:basedOn w:val="a0"/>
    <w:link w:val="a7"/>
    <w:uiPriority w:val="99"/>
    <w:semiHidden/>
    <w:rsid w:val="00E62AB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231</Words>
  <Characters>1318</Characters>
  <Application>Microsoft Office Word</Application>
  <DocSecurity>0</DocSecurity>
  <Lines>10</Lines>
  <Paragraphs>3</Paragraphs>
  <ScaleCrop>false</ScaleCrop>
  <Company>Microsoft</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Microsoft</cp:lastModifiedBy>
  <cp:revision>11</cp:revision>
  <dcterms:created xsi:type="dcterms:W3CDTF">2018-06-23T15:20:00Z</dcterms:created>
  <dcterms:modified xsi:type="dcterms:W3CDTF">2018-06-25T12:51:00Z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