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part-i-project-review"/>
      <w:bookmarkEnd w:id="0"/>
      <w:r>
        <w:t>Part I: Project Review</w:t>
      </w:r>
    </w:p>
    <w:p>
      <w:pPr>
        <w:pStyle w:val="4"/>
      </w:pPr>
      <w:bookmarkStart w:id="1" w:name="what-is-the-general-scientific-question"/>
      <w:bookmarkEnd w:id="1"/>
      <w:r>
        <w:t>What is the general scientific question?</w:t>
      </w:r>
    </w:p>
    <w:p>
      <w:pPr/>
      <w:r>
        <w:t>How to improve Zhao et al. (2015) 's pipeline and analyse gene loss in birds?</w:t>
      </w:r>
    </w:p>
    <w:p>
      <w:pPr>
        <w:pStyle w:val="4"/>
      </w:pPr>
      <w:bookmarkStart w:id="2" w:name="what-is-my-specific-scientific-question"/>
      <w:bookmarkEnd w:id="2"/>
      <w:r>
        <w:t>What is my specific scientific question?</w:t>
      </w:r>
    </w:p>
    <w:p>
      <w:pPr>
        <w:numPr>
          <w:ilvl w:val="0"/>
          <w:numId w:val="1"/>
        </w:numPr>
        <w:tabs>
          <w:tab w:val="left" w:pos="0"/>
        </w:tabs>
      </w:pPr>
      <w:r>
        <w:t>How to further filter the result of PseudoPipe?</w:t>
      </w:r>
    </w:p>
    <w:p>
      <w:pPr>
        <w:numPr>
          <w:ilvl w:val="0"/>
          <w:numId w:val="1"/>
        </w:numPr>
        <w:tabs>
          <w:tab w:val="left" w:pos="0"/>
        </w:tabs>
      </w:pPr>
      <w:r>
        <w:t xml:space="preserve">How to detect unitary gene loss in birds? (How to choose </w:t>
      </w:r>
      <w:r>
        <w:rPr>
          <w:i/>
        </w:rPr>
        <w:t>long-established</w:t>
      </w:r>
      <w:r>
        <w:t xml:space="preserve"> protein-coding genes? How to choose appropriate divergent time? How will the pipeline perform to a large number of species?)</w:t>
      </w:r>
    </w:p>
    <w:p>
      <w:pPr>
        <w:numPr>
          <w:ilvl w:val="0"/>
          <w:numId w:val="1"/>
        </w:numPr>
        <w:tabs>
          <w:tab w:val="left" w:pos="0"/>
        </w:tabs>
      </w:pPr>
      <w:r>
        <w:t>How does gene loss correlate with genome size/gain/loss?</w:t>
      </w:r>
    </w:p>
    <w:p>
      <w:pPr>
        <w:pStyle w:val="4"/>
      </w:pPr>
      <w:bookmarkStart w:id="3" w:name="what-is-my-hypothesis"/>
      <w:bookmarkEnd w:id="3"/>
      <w:r>
        <w:t>What is my hypothesis?</w:t>
      </w:r>
    </w:p>
    <w:p>
      <w:pPr>
        <w:numPr>
          <w:ilvl w:val="0"/>
          <w:numId w:val="2"/>
        </w:numPr>
        <w:tabs>
          <w:tab w:val="left" w:pos="0"/>
        </w:tabs>
      </w:pPr>
      <w:r>
        <w:t xml:space="preserve">We can further filter the result of PseudoPipe by perfrom ortholog prediction again using </w:t>
      </w:r>
      <w:r>
        <w:rPr>
          <w:u w:val="single"/>
        </w:rPr>
        <w:fldChar w:fldCharType="begin"/>
      </w:r>
      <w:r>
        <w:rPr>
          <w:u w:val="single"/>
        </w:rPr>
        <w:instrText xml:space="preserve"> HYPERLINK "https://bmcevolbiol.biomedcentral.com/articles/10.1186/1471-2148-9-157" \h </w:instrText>
      </w:r>
      <w:r>
        <w:rPr>
          <w:u w:val="single"/>
        </w:rPr>
        <w:fldChar w:fldCharType="separate"/>
      </w:r>
      <w:r>
        <w:rPr>
          <w:rStyle w:val="18"/>
          <w:u w:val="single"/>
        </w:rPr>
        <w:t>HaMStR</w:t>
      </w:r>
      <w:r>
        <w:rPr>
          <w:rStyle w:val="18"/>
          <w:u w:val="single"/>
        </w:rPr>
        <w:fldChar w:fldCharType="end"/>
      </w:r>
      <w:r>
        <w:t>.</w:t>
      </w:r>
    </w:p>
    <w:p>
      <w:pPr>
        <w:numPr>
          <w:ilvl w:val="0"/>
          <w:numId w:val="2"/>
        </w:numPr>
        <w:tabs>
          <w:tab w:val="left" w:pos="0"/>
        </w:tabs>
      </w:pPr>
      <w:r>
        <w:t xml:space="preserve">We can use Palaeognathae （古颚总目) as outgroup to investige unitary gene loss in Galloanseres (鸡雁小纲) and neoaves (新鸟小纲), which diverged about </w:t>
      </w:r>
      <w:r>
        <w:rPr>
          <w:b/>
        </w:rPr>
        <w:t>90</w:t>
      </w:r>
      <w:r>
        <w:t xml:space="preserve"> Myrs ago. Or use Palaeognathae and Galloanseres as outgroup to investige lineages within neoaves (新鸟小纲), which diverged time about </w:t>
      </w:r>
      <w:r>
        <w:rPr>
          <w:b/>
        </w:rPr>
        <w:t>67</w:t>
      </w:r>
      <w:r>
        <w:t xml:space="preserve"> Myrs ago ( close to the WGD </w:t>
      </w:r>
    </w:p>
    <w:p>
      <w:pPr>
        <w:pStyle w:val="4"/>
      </w:pPr>
      <w:bookmarkStart w:id="4" w:name="what-is-my-experiment-design-plan-to-test-the-hypothesis"/>
      <w:bookmarkEnd w:id="4"/>
      <w:r>
        <w:t>What is my experiment design plan to test the hypothesis?</w:t>
      </w:r>
    </w:p>
    <w:p>
      <w:pPr>
        <w:numPr>
          <w:ilvl w:val="0"/>
          <w:numId w:val="3"/>
        </w:numPr>
        <w:tabs>
          <w:tab w:val="left" w:pos="0"/>
        </w:tabs>
      </w:pPr>
      <w:r>
        <w:t>收集鸟类的基因组数据和系统发育关系。</w:t>
      </w:r>
    </w:p>
    <w:p>
      <w:pPr/>
      <w:r>
        <w:drawing>
          <wp:inline distT="0" distB="0" distL="114300" distR="114300">
            <wp:extent cx="5483225" cy="7140575"/>
            <wp:effectExtent l="0" t="0" r="3175" b="3175"/>
            <wp:docPr id="2" name="Picture" descr="Jarvis et al., 2014, figure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Jarvis et al., 2014, figure 1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714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Jarvis et al., 2014, figure 1</w:t>
      </w:r>
    </w:p>
    <w:p>
      <w:pPr>
        <w:pStyle w:val="4"/>
      </w:pPr>
      <w:bookmarkStart w:id="5" w:name="what-is-the-new-technology-that-i-need-to-develop"/>
      <w:bookmarkEnd w:id="5"/>
      <w:r>
        <w:t>What is the new technology that I need to develop?</w:t>
      </w:r>
    </w:p>
    <w:p>
      <w:pPr>
        <w:numPr>
          <w:ilvl w:val="0"/>
          <w:numId w:val="4"/>
        </w:numPr>
        <w:tabs>
          <w:tab w:val="left" w:pos="0"/>
        </w:tabs>
      </w:pPr>
      <w:r>
        <w:t>在超级计算机上执行任务</w:t>
      </w:r>
    </w:p>
    <w:p>
      <w:pPr>
        <w:numPr>
          <w:ilvl w:val="0"/>
          <w:numId w:val="5"/>
        </w:numPr>
        <w:tabs>
          <w:tab w:val="left" w:pos="0"/>
        </w:tabs>
      </w:pPr>
      <w:r>
        <w:t>已经熟练掌握 Linux 基本操作和 R、C++语言。</w:t>
      </w:r>
    </w:p>
    <w:p>
      <w:pPr>
        <w:numPr>
          <w:ilvl w:val="0"/>
          <w:numId w:val="5"/>
        </w:numPr>
        <w:tabs>
          <w:tab w:val="left" w:pos="0"/>
        </w:tabs>
      </w:pPr>
      <w:r>
        <w:t>需要学习如何在超算上运行程序。</w:t>
      </w:r>
    </w:p>
    <w:p>
      <w:pPr>
        <w:numPr>
          <w:ilvl w:val="0"/>
          <w:numId w:val="4"/>
        </w:numPr>
        <w:tabs>
          <w:tab w:val="left" w:pos="0"/>
        </w:tabs>
      </w:pPr>
      <w:r>
        <w:t>处理 PseudoPipe 的输出</w:t>
      </w:r>
    </w:p>
    <w:p>
      <w:pPr>
        <w:numPr>
          <w:ilvl w:val="0"/>
          <w:numId w:val="5"/>
        </w:numPr>
        <w:tabs>
          <w:tab w:val="left" w:pos="0"/>
        </w:tabs>
      </w:pPr>
      <w:r>
        <w:t>目前解决程序的问题，可以顺利运行。但只是把其输出直接传给 pipeline， 还需要掌握如何自己分析输出结果。</w:t>
      </w:r>
    </w:p>
    <w:p>
      <w:pPr>
        <w:numPr>
          <w:ilvl w:val="0"/>
          <w:numId w:val="4"/>
        </w:numPr>
        <w:tabs>
          <w:tab w:val="left" w:pos="0"/>
        </w:tabs>
      </w:pPr>
      <w:r>
        <w:t>学习 Kapusta et al. (2017) 的分析方法。</w:t>
      </w:r>
    </w:p>
    <w:p>
      <w:pPr>
        <w:pStyle w:val="4"/>
      </w:pPr>
      <w:bookmarkStart w:id="6" w:name="what-is-the-timeline-and-milestones"/>
      <w:bookmarkEnd w:id="6"/>
      <w:r>
        <w:t>What is the timeline and milestones?</w:t>
      </w:r>
    </w:p>
    <w:p>
      <w:pPr/>
      <w:r>
        <w:t>Week01~04 收集数据，运行完 pipeline，学习如何自己分析 PseudoPipe 的输出。</w:t>
      </w:r>
    </w:p>
    <w:p>
      <w:pPr>
        <w:pStyle w:val="3"/>
      </w:pPr>
      <w:r>
        <w:t>Week05~08 使用 HaMStR 处理 "genic hits" 和 "intergenic hits" 中ORF完好的情况，得出 gene loss</w:t>
      </w:r>
    </w:p>
    <w:p>
      <w:pPr>
        <w:pStyle w:val="3"/>
      </w:pPr>
      <w:r>
        <w:t>Week09~12 利用 Kapusta et al. (2017) 的方法，分析本项研究的类群的 genome gain/loss。</w:t>
      </w:r>
    </w:p>
    <w:p>
      <w:pPr>
        <w:pStyle w:val="3"/>
      </w:pPr>
      <w:r>
        <w:t>Week13~16 分析 gene loss number 与 genome size/gain/loss 之间的关系，撰写毕业论文。</w:t>
      </w:r>
    </w:p>
    <w:p>
      <w:pPr>
        <w:pStyle w:val="2"/>
      </w:pPr>
      <w:bookmarkStart w:id="7" w:name="part-ii-status-update"/>
      <w:bookmarkEnd w:id="7"/>
      <w:r>
        <w:t>Part II: Status Update</w:t>
      </w:r>
    </w:p>
    <w:p>
      <w:pPr>
        <w:pStyle w:val="4"/>
      </w:pPr>
      <w:bookmarkStart w:id="8" w:name="what-i-have-already-finished"/>
      <w:bookmarkEnd w:id="8"/>
      <w:r>
        <w:t>What I have already finished?</w:t>
      </w:r>
    </w:p>
    <w:p>
      <w:pPr/>
      <w:r>
        <w:t>基本完成 pipeline 的运行。</w:t>
      </w:r>
    </w:p>
    <w:p>
      <w:pPr>
        <w:numPr>
          <w:ilvl w:val="0"/>
          <w:numId w:val="6"/>
        </w:numPr>
        <w:tabs>
          <w:tab w:val="left" w:pos="0"/>
        </w:tabs>
      </w:pPr>
      <w:r>
        <w:t>进一步验证 PseudoPipe 需要的 chr*_exLocs</w:t>
      </w:r>
    </w:p>
    <w:p>
      <w:pPr>
        <w:numPr>
          <w:ilvl w:val="0"/>
          <w:numId w:val="5"/>
        </w:numPr>
        <w:tabs>
          <w:tab w:val="left" w:pos="0"/>
        </w:tabs>
      </w:pPr>
      <w:r>
        <w:t>为了进一步验证 mysql/exon.txt 和 gtf 是一致的，我将 gene name，start coordinate，end coordinate 三者 paste 成一个字符串，结果表明两个文件的信息完全一样。</w:t>
      </w:r>
    </w:p>
    <w:p>
      <w:pPr>
        <w:numPr>
          <w:ilvl w:val="0"/>
          <w:numId w:val="5"/>
        </w:numPr>
        <w:tabs>
          <w:tab w:val="left" w:pos="0"/>
        </w:tabs>
      </w:pPr>
      <w:r>
        <w:t>也就是说，在外显子的坐标上，两个文件是完全一致的。不过之前已经发现了在某些 mRNA 的剪接上二者有分歧，按目前的需求下，这件事可以画上一个句号了[^严格来说，以蜀黎为例，gtf 中含有很多没有确定染色体的 exon（比如 gl002604.1）。也许 Ensembl ftp 的 mysql 文件夹中的其他文件或其它某个文件夹中储存了染色体信息。至少我检查了 ftp 的每个文件夹，以及查阅了 https://www.ensembl.org/info/docs/api/core/core_schema.html 中关于mysql 文件夹中的每个文件的每列意义的文档，还是没找到染色体信息。]。</w:t>
      </w:r>
    </w:p>
    <w:p>
      <w:pPr>
        <w:numPr>
          <w:ilvl w:val="0"/>
          <w:numId w:val="6"/>
        </w:numPr>
        <w:tabs>
          <w:tab w:val="left" w:pos="0"/>
        </w:tabs>
      </w:pPr>
      <w:r>
        <w:t>synteny relationships</w:t>
      </w:r>
    </w:p>
    <w:p>
      <w:pPr>
        <w:numPr>
          <w:ilvl w:val="0"/>
          <w:numId w:val="5"/>
        </w:numPr>
        <w:tabs>
          <w:tab w:val="left" w:pos="0"/>
        </w:tabs>
      </w:pPr>
      <w:r>
        <w:t>关于之前提到的 Schnable et al. 提供的 EVS009_Supplemental_dataset_S1_pluslinks.xls 中的基因名与 Ensembl 15 中不一致的问题，我又核实了一遍。我从 gtf 文件第 9 列 和 pep.fa 文件的序列民中提取出全部基因名称，然后用 EVS009_Supplemental_dataset_S1_pluslinks.xls 中的基因名来检索。结果还真有找不到的。</w:t>
      </w:r>
    </w:p>
    <w:tbl>
      <w:tblPr>
        <w:tblStyle w:val="20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467"/>
        <w:gridCol w:w="548"/>
        <w:gridCol w:w="734"/>
        <w:gridCol w:w="988"/>
        <w:gridCol w:w="1969"/>
        <w:gridCol w:w="1643"/>
      </w:tblGrid>
      <w:tr>
        <w:trPr>
          <w:trHeight w:val="279" w:hRule="atLeast"/>
        </w:trPr>
        <w:tc>
          <w:tcPr>
            <w:tcW w:w="1051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species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brachypodium</w:t>
            </w:r>
          </w:p>
        </w:tc>
        <w:tc>
          <w:tcPr>
            <w:tcW w:w="548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rice</w:t>
            </w:r>
          </w:p>
        </w:tc>
        <w:tc>
          <w:tcPr>
            <w:tcW w:w="7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ind w:left="0" w:leftChars="0"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maize</w:t>
            </w:r>
          </w:p>
        </w:tc>
        <w:tc>
          <w:tcPr>
            <w:tcW w:w="9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ind w:left="0" w:leftChars="0"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sorghum</w:t>
            </w:r>
          </w:p>
        </w:tc>
        <w:tc>
          <w:tcPr>
            <w:tcW w:w="1969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brachypodium &amp; rice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maize</w:t>
            </w: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 xml:space="preserve"> &amp; sorghum</w:t>
            </w:r>
          </w:p>
        </w:tc>
      </w:tr>
      <w:tr>
        <w:trPr>
          <w:trHeight w:val="342" w:hRule="atLeast"/>
        </w:trPr>
        <w:tc>
          <w:tcPr>
            <w:tcW w:w="1051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gene loss</w:t>
            </w:r>
          </w:p>
        </w:tc>
        <w:tc>
          <w:tcPr>
            <w:tcW w:w="1467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132</w:t>
            </w:r>
          </w:p>
        </w:tc>
        <w:tc>
          <w:tcPr>
            <w:tcW w:w="548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102</w:t>
            </w:r>
          </w:p>
        </w:tc>
        <w:tc>
          <w:tcPr>
            <w:tcW w:w="7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ind w:left="0" w:leftChars="0"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245</w:t>
            </w:r>
          </w:p>
        </w:tc>
        <w:tc>
          <w:tcPr>
            <w:tcW w:w="9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ind w:left="0" w:leftChars="0" w:firstLine="0" w:firstLineChars="0"/>
              <w:jc w:val="center"/>
              <w:rPr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88</w:t>
            </w:r>
          </w:p>
        </w:tc>
        <w:tc>
          <w:tcPr>
            <w:tcW w:w="1969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27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tabs>
                <w:tab w:val="clear" w:pos="0"/>
              </w:tabs>
              <w:jc w:val="center"/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eastAsia="zh-CN"/>
              </w:rPr>
              <w:t>35</w:t>
            </w:r>
          </w:p>
        </w:tc>
      </w:tr>
    </w:tbl>
    <w:p>
      <w:pPr>
        <w:numPr>
          <w:ilvl w:val="0"/>
          <w:numId w:val="0"/>
        </w:numPr>
        <w:tabs>
          <w:tab w:val="clear" w:pos="0"/>
        </w:tabs>
        <w:ind w:leftChars="0"/>
        <w:jc w:val="left"/>
        <w:rPr>
          <w:rFonts w:hint="eastAsia"/>
          <w:lang w:val="en-US" w:eastAsia="zh-CN"/>
        </w:rPr>
      </w:pPr>
    </w:p>
    <w:p>
      <w:pPr>
        <w:pStyle w:val="21"/>
      </w:pPr>
      <w:bookmarkStart w:id="9" w:name="_GoBack"/>
      <w:bookmarkEnd w:id="9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Noto Sans Lao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nsolas">
    <w:altName w:val="Tiresias Info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Tiresias Info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resias Infofo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Tiresias Info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resias Info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altName w:val="FZFangSong-Z0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FZHei-B01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FZHei-B01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FZShuSong-Z01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楷体">
    <w:altName w:val="FZKai-Z03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WenQuanYi Zen 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-apple-system">
    <w:altName w:val="Tiresias Info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WenQuanYi Zen 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algun Gothic Semilight">
    <w:altName w:val="Sans Serif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Webdings">
    <w:altName w:val="Abyssinica SIL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altName w:val="Ubuntu"/>
    <w:panose1 w:val="020B0604030504040204"/>
    <w:charset w:val="00"/>
    <w:family w:val="auto"/>
    <w:pitch w:val="default"/>
    <w:sig w:usb0="00000000" w:usb1="00000000" w:usb2="00000000" w:usb3="00000000" w:csb0="2000019F" w:csb1="00000000"/>
  </w:font>
  <w:font w:name="Trebuchet MS">
    <w:altName w:val="Garuda"/>
    <w:panose1 w:val="020B0603020202020204"/>
    <w:charset w:val="00"/>
    <w:family w:val="auto"/>
    <w:pitch w:val="default"/>
    <w:sig w:usb0="00000000" w:usb1="00000000" w:usb2="00000000" w:usb3="00000000" w:csb0="2000009F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roid Sans Mono">
    <w:altName w:val="Tiresias Info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+Heading Asian">
    <w:altName w:val="Tiresias Info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Tiresias Info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8815811">
    <w:nsid w:val="417E9943"/>
    <w:multiLevelType w:val="multilevel"/>
    <w:tmpl w:val="417E9943"/>
    <w:lvl w:ilvl="0" w:tentative="1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1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1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1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1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1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1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</w:abstractNum>
  <w:abstractNum w:abstractNumId="1508131664">
    <w:nsid w:val="59E44350"/>
    <w:multiLevelType w:val="multilevel"/>
    <w:tmpl w:val="59E44350"/>
    <w:lvl w:ilvl="0" w:tentative="1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1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1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1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num w:numId="1">
    <w:abstractNumId w:val="1508131664"/>
    <w:lvlOverride w:ilvl="0">
      <w:startOverride w:val="1"/>
    </w:lvlOverride>
  </w:num>
  <w:num w:numId="2">
    <w:abstractNumId w:val="1508131664"/>
    <w:lvlOverride w:ilvl="0">
      <w:startOverride w:val="1"/>
    </w:lvlOverride>
  </w:num>
  <w:num w:numId="3">
    <w:abstractNumId w:val="1508131664"/>
    <w:lvlOverride w:ilvl="0">
      <w:startOverride w:val="1"/>
    </w:lvlOverride>
  </w:num>
  <w:num w:numId="4">
    <w:abstractNumId w:val="1508131664"/>
    <w:lvlOverride w:ilvl="0">
      <w:startOverride w:val="1"/>
    </w:lvlOverride>
  </w:num>
  <w:num w:numId="5">
    <w:abstractNumId w:val="1098815811"/>
  </w:num>
  <w:num w:numId="6">
    <w:abstractNumId w:val="150813166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4F720FF"/>
    <w:rsid w:val="7FBCD1AE"/>
    <w:rsid w:val="AF78A736"/>
    <w:rsid w:val="B3B6855B"/>
    <w:rsid w:val="BDBF313E"/>
    <w:rsid w:val="FE7969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pageBreakBefore/>
      <w:spacing w:before="480" w:after="100" w:afterLines="100"/>
      <w:jc w:val="center"/>
      <w:outlineLvl w:val="0"/>
    </w:pPr>
    <w:rPr>
      <w:rFonts w:asciiTheme="majorAscii" w:hAnsiTheme="majorAsci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300" w:beforeLines="300" w:after="100" w:afterLines="100"/>
      <w:outlineLvl w:val="1"/>
    </w:pPr>
    <w:rPr>
      <w:rFonts w:asciiTheme="majorAscii" w:hAnsiTheme="majorAscii" w:eastAsiaTheme="majorEastAsia" w:cstheme="majorBidi"/>
      <w:b/>
      <w:bCs/>
      <w:i/>
      <w:color w:val="7030A0"/>
      <w:sz w:val="20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unhideWhenUsed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0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footnote text"/>
    <w:basedOn w:val="1"/>
    <w:unhideWhenUsed/>
    <w:qFormat/>
    <w:uiPriority w:val="9"/>
  </w:style>
  <w:style w:type="paragraph" w:styleId="13">
    <w:name w:val="Subtitle"/>
    <w:basedOn w:val="14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4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6">
    <w:name w:val="footnote reference"/>
    <w:basedOn w:val="17"/>
    <w:uiPriority w:val="0"/>
    <w:rPr>
      <w:vertAlign w:val="superscript"/>
    </w:rPr>
  </w:style>
  <w:style w:type="character" w:customStyle="1" w:styleId="17">
    <w:name w:val="Body Text Char"/>
    <w:basedOn w:val="15"/>
    <w:link w:val="3"/>
    <w:uiPriority w:val="0"/>
  </w:style>
  <w:style w:type="character" w:styleId="18">
    <w:name w:val="Hyperlink"/>
    <w:basedOn w:val="17"/>
    <w:uiPriority w:val="0"/>
    <w:rPr>
      <w:rFonts w:ascii="Cambria" w:hAnsi="Cambria" w:eastAsia="Cambria"/>
      <w:color w:val="4F81BD" w:themeColor="accent1"/>
      <w:u w:val="single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1">
    <w:name w:val="First Paragraph"/>
    <w:basedOn w:val="3"/>
    <w:next w:val="3"/>
    <w:qFormat/>
    <w:uiPriority w:val="0"/>
  </w:style>
  <w:style w:type="paragraph" w:customStyle="1" w:styleId="22">
    <w:name w:val="Compact"/>
    <w:basedOn w:val="3"/>
    <w:qFormat/>
    <w:uiPriority w:val="0"/>
    <w:pPr>
      <w:spacing w:before="36" w:after="36"/>
    </w:pPr>
  </w:style>
  <w:style w:type="paragraph" w:customStyle="1" w:styleId="23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4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5">
    <w:name w:val="Bibliography"/>
    <w:basedOn w:val="1"/>
    <w:qFormat/>
    <w:uiPriority w:val="0"/>
  </w:style>
  <w:style w:type="paragraph" w:customStyle="1" w:styleId="26">
    <w:name w:val="Definition Term"/>
    <w:basedOn w:val="1"/>
    <w:next w:val="27"/>
    <w:uiPriority w:val="0"/>
    <w:pPr>
      <w:keepNext/>
      <w:keepLines/>
      <w:spacing w:after="0"/>
    </w:pPr>
    <w:rPr>
      <w:b/>
    </w:rPr>
  </w:style>
  <w:style w:type="paragraph" w:customStyle="1" w:styleId="27">
    <w:name w:val="Definition"/>
    <w:basedOn w:val="1"/>
    <w:uiPriority w:val="0"/>
  </w:style>
  <w:style w:type="paragraph" w:customStyle="1" w:styleId="28">
    <w:name w:val="Table Caption"/>
    <w:basedOn w:val="10"/>
    <w:qFormat/>
    <w:uiPriority w:val="0"/>
    <w:pPr>
      <w:keepNext/>
    </w:pPr>
  </w:style>
  <w:style w:type="paragraph" w:customStyle="1" w:styleId="29">
    <w:name w:val="Image Caption"/>
    <w:basedOn w:val="10"/>
    <w:uiPriority w:val="0"/>
  </w:style>
  <w:style w:type="paragraph" w:customStyle="1" w:styleId="30">
    <w:name w:val="Figure"/>
    <w:basedOn w:val="1"/>
    <w:uiPriority w:val="0"/>
  </w:style>
  <w:style w:type="paragraph" w:customStyle="1" w:styleId="31">
    <w:name w:val="Figure with Caption"/>
    <w:basedOn w:val="30"/>
    <w:uiPriority w:val="0"/>
    <w:pPr>
      <w:keepNext/>
    </w:pPr>
  </w:style>
  <w:style w:type="character" w:customStyle="1" w:styleId="32">
    <w:name w:val="Verbatim Char"/>
    <w:basedOn w:val="17"/>
    <w:link w:val="33"/>
    <w:uiPriority w:val="0"/>
    <w:rPr>
      <w:rFonts w:ascii="Consolas" w:hAnsi="Consolas"/>
      <w:sz w:val="22"/>
    </w:rPr>
  </w:style>
  <w:style w:type="paragraph" w:customStyle="1" w:styleId="33">
    <w:name w:val="Source Code"/>
    <w:basedOn w:val="1"/>
    <w:link w:val="32"/>
    <w:uiPriority w:val="0"/>
    <w:pPr>
      <w:wordWrap w:val="0"/>
    </w:pPr>
  </w:style>
  <w:style w:type="paragraph" w:customStyle="1" w:styleId="3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5">
    <w:name w:val="KeywordTok"/>
    <w:basedOn w:val="32"/>
    <w:uiPriority w:val="0"/>
    <w:rPr>
      <w:b/>
      <w:color w:val="007020"/>
    </w:rPr>
  </w:style>
  <w:style w:type="character" w:customStyle="1" w:styleId="36">
    <w:name w:val="DataTypeTok"/>
    <w:basedOn w:val="32"/>
    <w:uiPriority w:val="0"/>
    <w:rPr>
      <w:color w:val="902000"/>
    </w:rPr>
  </w:style>
  <w:style w:type="character" w:customStyle="1" w:styleId="37">
    <w:name w:val="DecValTok"/>
    <w:basedOn w:val="32"/>
    <w:uiPriority w:val="0"/>
    <w:rPr>
      <w:color w:val="40A070"/>
    </w:rPr>
  </w:style>
  <w:style w:type="character" w:customStyle="1" w:styleId="38">
    <w:name w:val="BaseNTok"/>
    <w:basedOn w:val="32"/>
    <w:uiPriority w:val="0"/>
    <w:rPr>
      <w:color w:val="40A070"/>
    </w:rPr>
  </w:style>
  <w:style w:type="character" w:customStyle="1" w:styleId="39">
    <w:name w:val="FloatTok"/>
    <w:basedOn w:val="32"/>
    <w:uiPriority w:val="0"/>
    <w:rPr>
      <w:color w:val="40A070"/>
    </w:rPr>
  </w:style>
  <w:style w:type="character" w:customStyle="1" w:styleId="40">
    <w:name w:val="ConstantTok"/>
    <w:basedOn w:val="32"/>
    <w:uiPriority w:val="0"/>
    <w:rPr>
      <w:color w:val="880000"/>
    </w:rPr>
  </w:style>
  <w:style w:type="character" w:customStyle="1" w:styleId="41">
    <w:name w:val="CharTok"/>
    <w:basedOn w:val="32"/>
    <w:qFormat/>
    <w:uiPriority w:val="0"/>
    <w:rPr>
      <w:color w:val="4070A0"/>
    </w:rPr>
  </w:style>
  <w:style w:type="character" w:customStyle="1" w:styleId="42">
    <w:name w:val="SpecialCharTok"/>
    <w:basedOn w:val="32"/>
    <w:uiPriority w:val="0"/>
    <w:rPr>
      <w:color w:val="4070A0"/>
    </w:rPr>
  </w:style>
  <w:style w:type="character" w:customStyle="1" w:styleId="43">
    <w:name w:val="StringTok"/>
    <w:basedOn w:val="32"/>
    <w:uiPriority w:val="0"/>
    <w:rPr>
      <w:color w:val="4070A0"/>
    </w:rPr>
  </w:style>
  <w:style w:type="character" w:customStyle="1" w:styleId="44">
    <w:name w:val="VerbatimStringTok"/>
    <w:basedOn w:val="32"/>
    <w:uiPriority w:val="0"/>
    <w:rPr>
      <w:color w:val="4070A0"/>
    </w:rPr>
  </w:style>
  <w:style w:type="character" w:customStyle="1" w:styleId="45">
    <w:name w:val="SpecialStringTok"/>
    <w:basedOn w:val="32"/>
    <w:uiPriority w:val="0"/>
    <w:rPr>
      <w:color w:val="BB6688"/>
    </w:rPr>
  </w:style>
  <w:style w:type="character" w:customStyle="1" w:styleId="46">
    <w:name w:val="ImportTok"/>
    <w:basedOn w:val="32"/>
    <w:uiPriority w:val="0"/>
  </w:style>
  <w:style w:type="character" w:customStyle="1" w:styleId="47">
    <w:name w:val="CommentTok"/>
    <w:basedOn w:val="32"/>
    <w:uiPriority w:val="0"/>
    <w:rPr>
      <w:i/>
      <w:color w:val="60A0B0"/>
    </w:rPr>
  </w:style>
  <w:style w:type="character" w:customStyle="1" w:styleId="48">
    <w:name w:val="DocumentationTok"/>
    <w:basedOn w:val="32"/>
    <w:uiPriority w:val="0"/>
    <w:rPr>
      <w:i/>
      <w:color w:val="BA2121"/>
    </w:rPr>
  </w:style>
  <w:style w:type="character" w:customStyle="1" w:styleId="49">
    <w:name w:val="AnnotationTok"/>
    <w:basedOn w:val="32"/>
    <w:uiPriority w:val="0"/>
    <w:rPr>
      <w:b/>
      <w:i/>
      <w:color w:val="60A0B0"/>
    </w:rPr>
  </w:style>
  <w:style w:type="character" w:customStyle="1" w:styleId="50">
    <w:name w:val="CommentVarTok"/>
    <w:basedOn w:val="32"/>
    <w:uiPriority w:val="0"/>
    <w:rPr>
      <w:b/>
      <w:i/>
      <w:color w:val="60A0B0"/>
    </w:rPr>
  </w:style>
  <w:style w:type="character" w:customStyle="1" w:styleId="51">
    <w:name w:val="OtherTok"/>
    <w:basedOn w:val="32"/>
    <w:uiPriority w:val="0"/>
    <w:rPr>
      <w:color w:val="007020"/>
    </w:rPr>
  </w:style>
  <w:style w:type="character" w:customStyle="1" w:styleId="52">
    <w:name w:val="FunctionTok"/>
    <w:basedOn w:val="32"/>
    <w:uiPriority w:val="0"/>
    <w:rPr>
      <w:color w:val="06287E"/>
    </w:rPr>
  </w:style>
  <w:style w:type="character" w:customStyle="1" w:styleId="53">
    <w:name w:val="VariableTok"/>
    <w:basedOn w:val="32"/>
    <w:uiPriority w:val="0"/>
    <w:rPr>
      <w:color w:val="19177C"/>
    </w:rPr>
  </w:style>
  <w:style w:type="character" w:customStyle="1" w:styleId="54">
    <w:name w:val="ControlFlowTok"/>
    <w:basedOn w:val="32"/>
    <w:uiPriority w:val="0"/>
    <w:rPr>
      <w:b/>
      <w:color w:val="007020"/>
    </w:rPr>
  </w:style>
  <w:style w:type="character" w:customStyle="1" w:styleId="55">
    <w:name w:val="OperatorTok"/>
    <w:basedOn w:val="32"/>
    <w:uiPriority w:val="0"/>
    <w:rPr>
      <w:color w:val="666666"/>
    </w:rPr>
  </w:style>
  <w:style w:type="character" w:customStyle="1" w:styleId="56">
    <w:name w:val="BuiltInTok"/>
    <w:basedOn w:val="32"/>
    <w:uiPriority w:val="0"/>
  </w:style>
  <w:style w:type="character" w:customStyle="1" w:styleId="57">
    <w:name w:val="ExtensionTok"/>
    <w:basedOn w:val="32"/>
    <w:uiPriority w:val="0"/>
  </w:style>
  <w:style w:type="character" w:customStyle="1" w:styleId="58">
    <w:name w:val="PreprocessorTok"/>
    <w:basedOn w:val="32"/>
    <w:uiPriority w:val="0"/>
    <w:rPr>
      <w:color w:val="BC7A00"/>
    </w:rPr>
  </w:style>
  <w:style w:type="character" w:customStyle="1" w:styleId="59">
    <w:name w:val="AttributeTok"/>
    <w:basedOn w:val="32"/>
    <w:uiPriority w:val="0"/>
    <w:rPr>
      <w:color w:val="7D9029"/>
    </w:rPr>
  </w:style>
  <w:style w:type="character" w:customStyle="1" w:styleId="60">
    <w:name w:val="RegionMarkerTok"/>
    <w:basedOn w:val="32"/>
    <w:uiPriority w:val="0"/>
  </w:style>
  <w:style w:type="character" w:customStyle="1" w:styleId="61">
    <w:name w:val="InformationTok"/>
    <w:basedOn w:val="32"/>
    <w:uiPriority w:val="0"/>
    <w:rPr>
      <w:b/>
      <w:i/>
      <w:color w:val="60A0B0"/>
    </w:rPr>
  </w:style>
  <w:style w:type="character" w:customStyle="1" w:styleId="62">
    <w:name w:val="WarningTok"/>
    <w:basedOn w:val="32"/>
    <w:uiPriority w:val="0"/>
    <w:rPr>
      <w:b/>
      <w:i/>
      <w:color w:val="60A0B0"/>
    </w:rPr>
  </w:style>
  <w:style w:type="character" w:customStyle="1" w:styleId="63">
    <w:name w:val="AlertTok"/>
    <w:basedOn w:val="32"/>
    <w:uiPriority w:val="0"/>
    <w:rPr>
      <w:b/>
      <w:color w:val="FF0000"/>
    </w:rPr>
  </w:style>
  <w:style w:type="character" w:customStyle="1" w:styleId="64">
    <w:name w:val="ErrorTok"/>
    <w:basedOn w:val="32"/>
    <w:uiPriority w:val="0"/>
    <w:rPr>
      <w:b/>
      <w:color w:val="FF0000"/>
    </w:rPr>
  </w:style>
  <w:style w:type="character" w:customStyle="1" w:styleId="65">
    <w:name w:val="NormalTok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2017-10-16T20:13:00Z</dcterms:created>
  <dc:creator>zhuoer</dc:creator>
  <cp:lastModifiedBy>zhuoer</cp:lastModifiedBy>
  <dcterms:modified xsi:type="dcterms:W3CDTF">2017-10-16T13:32:23Z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1033-10.1.0.6115</vt:lpwstr>
  </property>
</Properties>
</file>