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color w:val="333333"/>
          <w:spacing w:val="0"/>
          <w:sz w:val="36"/>
          <w:szCs w:val="36"/>
          <w:shd w:val="clear" w:fill="FFFFFF"/>
        </w:rPr>
      </w:pPr>
    </w:p>
    <w:p>
      <w:pPr>
        <w:rPr>
          <w:rFonts w:ascii="微软雅黑" w:hAnsi="微软雅黑" w:eastAsia="微软雅黑" w:cs="微软雅黑"/>
          <w:i w:val="0"/>
          <w:iCs w:val="0"/>
          <w:caps w:val="0"/>
          <w:color w:val="333333"/>
          <w:spacing w:val="0"/>
          <w:sz w:val="36"/>
          <w:szCs w:val="36"/>
          <w:shd w:val="clear" w:fill="FFFFFF"/>
        </w:rPr>
      </w:pPr>
      <w:r>
        <w:rPr>
          <w:rFonts w:hint="eastAsia" w:ascii="微软雅黑" w:hAnsi="微软雅黑" w:eastAsia="微软雅黑" w:cs="微软雅黑"/>
          <w:i w:val="0"/>
          <w:iCs w:val="0"/>
          <w:caps w:val="0"/>
          <w:color w:val="333333"/>
          <w:spacing w:val="0"/>
          <w:sz w:val="36"/>
          <w:szCs w:val="36"/>
          <w:shd w:val="clear" w:fill="FFFFFF"/>
          <w:lang w:val="en-US" w:eastAsia="zh-CN"/>
        </w:rPr>
        <w:t>1.</w:t>
      </w:r>
      <w:r>
        <w:rPr>
          <w:rFonts w:ascii="微软雅黑" w:hAnsi="微软雅黑" w:eastAsia="微软雅黑" w:cs="微软雅黑"/>
          <w:i w:val="0"/>
          <w:iCs w:val="0"/>
          <w:caps w:val="0"/>
          <w:color w:val="333333"/>
          <w:spacing w:val="0"/>
          <w:sz w:val="36"/>
          <w:szCs w:val="36"/>
          <w:shd w:val="clear" w:fill="FFFFFF"/>
        </w:rPr>
        <w:t>船舶火灾环境下人员应急疏散能力</w:t>
      </w:r>
    </w:p>
    <w:p>
      <w:pPr>
        <w:rPr>
          <w:rFonts w:ascii="微软雅黑" w:hAnsi="微软雅黑" w:eastAsia="微软雅黑" w:cs="微软雅黑"/>
          <w:i w:val="0"/>
          <w:iCs w:val="0"/>
          <w:caps w:val="0"/>
          <w:color w:val="333333"/>
          <w:spacing w:val="0"/>
          <w:sz w:val="36"/>
          <w:szCs w:val="36"/>
          <w:shd w:val="clear" w:fill="FFFFFF"/>
        </w:rPr>
      </w:pPr>
      <w:r>
        <w:rPr>
          <w:rFonts w:hint="eastAsia" w:ascii="微软雅黑" w:hAnsi="微软雅黑" w:eastAsia="微软雅黑" w:cs="微软雅黑"/>
          <w:i w:val="0"/>
          <w:iCs w:val="0"/>
          <w:caps w:val="0"/>
          <w:color w:val="333333"/>
          <w:spacing w:val="0"/>
          <w:sz w:val="36"/>
          <w:szCs w:val="36"/>
          <w:shd w:val="clear" w:fill="FFFFFF"/>
          <w:lang w:val="en-US" w:eastAsia="zh-CN"/>
        </w:rPr>
        <w:t>1.1</w:t>
      </w:r>
      <w:r>
        <w:rPr>
          <w:rFonts w:ascii="微软雅黑" w:hAnsi="微软雅黑" w:eastAsia="微软雅黑" w:cs="微软雅黑"/>
          <w:i w:val="0"/>
          <w:iCs w:val="0"/>
          <w:caps w:val="0"/>
          <w:color w:val="333333"/>
          <w:spacing w:val="0"/>
          <w:sz w:val="36"/>
          <w:szCs w:val="36"/>
          <w:shd w:val="clear" w:fill="FFFFFF"/>
        </w:rPr>
        <w:t>船舶人员疏散</w:t>
      </w:r>
      <w:r>
        <w:rPr>
          <w:rFonts w:hint="eastAsia" w:ascii="微软雅黑" w:hAnsi="微软雅黑" w:eastAsia="微软雅黑" w:cs="微软雅黑"/>
          <w:i w:val="0"/>
          <w:iCs w:val="0"/>
          <w:caps w:val="0"/>
          <w:color w:val="333333"/>
          <w:spacing w:val="0"/>
          <w:sz w:val="36"/>
          <w:szCs w:val="36"/>
          <w:shd w:val="clear" w:fill="FFFFFF"/>
          <w:lang w:val="en-US" w:eastAsia="zh-CN"/>
        </w:rPr>
        <w:t xml:space="preserve">  </w:t>
      </w:r>
      <w:r>
        <w:rPr>
          <w:rFonts w:ascii="微软雅黑" w:hAnsi="微软雅黑" w:eastAsia="微软雅黑" w:cs="微软雅黑"/>
          <w:i w:val="0"/>
          <w:iCs w:val="0"/>
          <w:caps w:val="0"/>
          <w:color w:val="333333"/>
          <w:spacing w:val="0"/>
          <w:sz w:val="36"/>
          <w:szCs w:val="36"/>
          <w:shd w:val="clear" w:fill="FFFFFF"/>
        </w:rPr>
        <w:t>,采用FLOYD算法与水力模型</w:t>
      </w:r>
    </w:p>
    <w:p>
      <w:pPr>
        <w:rPr>
          <w:rFonts w:ascii="微软雅黑" w:hAnsi="微软雅黑" w:eastAsia="微软雅黑" w:cs="微软雅黑"/>
          <w:i w:val="0"/>
          <w:iCs w:val="0"/>
          <w:caps w:val="0"/>
          <w:color w:val="333333"/>
          <w:spacing w:val="0"/>
          <w:sz w:val="36"/>
          <w:szCs w:val="36"/>
          <w:shd w:val="clear" w:fill="FFFFFF"/>
        </w:rPr>
      </w:pPr>
      <w:r>
        <w:rPr>
          <w:rFonts w:ascii="微软雅黑" w:hAnsi="微软雅黑" w:eastAsia="微软雅黑" w:cs="微软雅黑"/>
          <w:i w:val="0"/>
          <w:iCs w:val="0"/>
          <w:caps w:val="0"/>
          <w:color w:val="333333"/>
          <w:spacing w:val="0"/>
          <w:sz w:val="36"/>
          <w:szCs w:val="36"/>
          <w:shd w:val="clear" w:fill="FFFFFF"/>
        </w:rPr>
        <w:t>构建了一种船舶环境下人员疏散路线优化算法</w:t>
      </w:r>
    </w:p>
    <w:p>
      <w:pPr>
        <w:rPr>
          <w:rFonts w:ascii="微软雅黑" w:hAnsi="微软雅黑" w:eastAsia="微软雅黑" w:cs="微软雅黑"/>
          <w:i w:val="0"/>
          <w:iCs w:val="0"/>
          <w:caps w:val="0"/>
          <w:color w:val="333333"/>
          <w:spacing w:val="0"/>
          <w:sz w:val="36"/>
          <w:szCs w:val="36"/>
          <w:shd w:val="clear" w:fill="FFFFFF"/>
        </w:rPr>
      </w:pPr>
      <w:r>
        <w:rPr>
          <w:rFonts w:hint="eastAsia" w:ascii="微软雅黑" w:hAnsi="微软雅黑" w:eastAsia="微软雅黑" w:cs="微软雅黑"/>
          <w:i w:val="0"/>
          <w:iCs w:val="0"/>
          <w:caps w:val="0"/>
          <w:color w:val="333333"/>
          <w:spacing w:val="0"/>
          <w:sz w:val="36"/>
          <w:szCs w:val="36"/>
          <w:shd w:val="clear" w:fill="FFFFFF"/>
          <w:lang w:val="en-US" w:eastAsia="zh-CN"/>
        </w:rPr>
        <w:t>1.2</w:t>
      </w:r>
      <w:r>
        <w:rPr>
          <w:rFonts w:ascii="微软雅黑" w:hAnsi="微软雅黑" w:eastAsia="微软雅黑" w:cs="微软雅黑"/>
          <w:i w:val="0"/>
          <w:iCs w:val="0"/>
          <w:caps w:val="0"/>
          <w:color w:val="333333"/>
          <w:spacing w:val="0"/>
          <w:sz w:val="36"/>
          <w:szCs w:val="36"/>
          <w:shd w:val="clear" w:fill="FFFFFF"/>
        </w:rPr>
        <w:t>火灾衍生物</w:t>
      </w:r>
      <w:r>
        <w:rPr>
          <w:rFonts w:hint="eastAsia" w:ascii="微软雅黑" w:hAnsi="微软雅黑" w:eastAsia="微软雅黑" w:cs="微软雅黑"/>
          <w:i w:val="0"/>
          <w:iCs w:val="0"/>
          <w:caps w:val="0"/>
          <w:color w:val="333333"/>
          <w:spacing w:val="0"/>
          <w:sz w:val="36"/>
          <w:szCs w:val="36"/>
          <w:shd w:val="clear" w:fill="FFFFFF"/>
          <w:lang w:val="en-US" w:eastAsia="zh-CN"/>
        </w:rPr>
        <w:t xml:space="preserve">  </w:t>
      </w:r>
      <w:r>
        <w:rPr>
          <w:rFonts w:ascii="微软雅黑" w:hAnsi="微软雅黑" w:eastAsia="微软雅黑" w:cs="微软雅黑"/>
          <w:i w:val="0"/>
          <w:iCs w:val="0"/>
          <w:caps w:val="0"/>
          <w:color w:val="333333"/>
          <w:spacing w:val="0"/>
          <w:sz w:val="36"/>
          <w:szCs w:val="36"/>
          <w:shd w:val="clear" w:fill="FFFFFF"/>
        </w:rPr>
        <w:t>采用FDS数值模拟方法</w:t>
      </w:r>
    </w:p>
    <w:p>
      <w:pPr>
        <w:rPr>
          <w:rFonts w:ascii="微软雅黑" w:hAnsi="微软雅黑" w:eastAsia="微软雅黑" w:cs="微软雅黑"/>
          <w:i w:val="0"/>
          <w:iCs w:val="0"/>
          <w:caps w:val="0"/>
          <w:color w:val="333333"/>
          <w:spacing w:val="0"/>
          <w:sz w:val="36"/>
          <w:szCs w:val="36"/>
          <w:shd w:val="clear" w:fill="FFFFFF"/>
        </w:rPr>
      </w:pPr>
      <w:r>
        <w:rPr>
          <w:rFonts w:ascii="微软雅黑" w:hAnsi="微软雅黑" w:eastAsia="微软雅黑" w:cs="微软雅黑"/>
          <w:i w:val="0"/>
          <w:iCs w:val="0"/>
          <w:caps w:val="0"/>
          <w:color w:val="333333"/>
          <w:spacing w:val="0"/>
          <w:sz w:val="36"/>
          <w:szCs w:val="36"/>
          <w:shd w:val="clear" w:fill="FFFFFF"/>
        </w:rPr>
        <w:t>能见度对人员安全疏散时间要求最高</w:t>
      </w:r>
    </w:p>
    <w:p>
      <w:pPr>
        <w:rPr>
          <w:rFonts w:ascii="微软雅黑" w:hAnsi="微软雅黑" w:eastAsia="微软雅黑" w:cs="微软雅黑"/>
          <w:i w:val="0"/>
          <w:iCs w:val="0"/>
          <w:caps w:val="0"/>
          <w:color w:val="333333"/>
          <w:spacing w:val="0"/>
          <w:sz w:val="36"/>
          <w:szCs w:val="36"/>
          <w:shd w:val="clear" w:fill="FFFFFF"/>
        </w:rPr>
      </w:pPr>
    </w:p>
    <w:p>
      <w:pPr>
        <w:keepNext w:val="0"/>
        <w:keepLines w:val="0"/>
        <w:widowControl/>
        <w:suppressLineNumbers w:val="0"/>
        <w:jc w:val="left"/>
        <w:rPr>
          <w:rFonts w:ascii="FZFSK--GBK1-0" w:hAnsi="FZFSK--GBK1-0" w:eastAsia="FZFSK--GBK1-0" w:cs="FZFSK--GBK1-0"/>
          <w:color w:val="000000"/>
          <w:kern w:val="0"/>
          <w:sz w:val="27"/>
          <w:szCs w:val="27"/>
          <w:lang w:val="en-US" w:eastAsia="zh-CN" w:bidi="ar"/>
        </w:rPr>
      </w:pPr>
      <w:r>
        <w:rPr>
          <w:rFonts w:ascii="E-BZ" w:hAnsi="E-BZ" w:eastAsia="E-BZ" w:cs="E-BZ"/>
          <w:color w:val="000000"/>
          <w:kern w:val="0"/>
          <w:sz w:val="27"/>
          <w:szCs w:val="27"/>
          <w:lang w:val="en-US" w:eastAsia="zh-CN" w:bidi="ar"/>
        </w:rPr>
        <w:t xml:space="preserve">1 </w:t>
      </w:r>
      <w:r>
        <w:rPr>
          <w:rFonts w:ascii="FZFSK--GBK1-0" w:hAnsi="FZFSK--GBK1-0" w:eastAsia="FZFSK--GBK1-0" w:cs="FZFSK--GBK1-0"/>
          <w:color w:val="000000"/>
          <w:kern w:val="0"/>
          <w:sz w:val="27"/>
          <w:szCs w:val="27"/>
          <w:lang w:val="en-US" w:eastAsia="zh-CN" w:bidi="ar"/>
        </w:rPr>
        <w:t>计算船舶人员疏散时间数学模</w:t>
      </w:r>
    </w:p>
    <w:p>
      <w:pPr>
        <w:keepNext w:val="0"/>
        <w:keepLines w:val="0"/>
        <w:widowControl/>
        <w:suppressLineNumbers w:val="0"/>
        <w:jc w:val="left"/>
        <w:rPr>
          <w:rFonts/>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随着高校教育事业的快速发展，教学楼的建设与增多已成为大学城区域的常见景象。然而，随之而来的人员疏散问题也变得越来越重要，需要采取有效的措施来确保师生的安全。因此，建立一个完善的评估体系和建模解决方案变得尤为关键。</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在建立教学楼人员疏散评估体系时，以下几个方面可以得到重点关注：</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1. 安全设计和建筑规范：教学楼的设计应符合相应的建筑规范和安全标准。这包括合理的建筑布局、紧急出口的设置、消防系统的配备等。评估体系应考虑这些设计因素，并确保其符合安全要求。</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2. 疏散路线和标识系统：评估体系应考虑教学楼内部的疏散路线和紧急出口的设置。标识系统应明确指示疏散路径，包括逃生楼梯、安全通道和紧急出口，并确保这些路线和标识系统的可见性和易懂性。</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3. 疏散时间和容量：评估体系需要考虑疏散的时间和人员容量。这包括对疏散时间的估计和对教学楼内人员容量的评估。通过模拟和建模，可以确定是否存在疏散时间过长或人员容量过载的问题，并提出相应的改进方案。</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4. 紧急通信和警报系统：评估体系应考虑教学楼内的紧急通信和警报系统。这些系统可以及时向师生发出警报，并提供关键信息，帮助人员快速做出反应。评估体系应检查这些系统的可靠性和有效性。</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5. 培训和意识教育：评估体系应考虑师生的培训和安全意识教育。通过培训师生了解疏散程序、应急措施和安全意识，可以提高他们在紧急情况下的应对能力。</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为了建立教学楼人员疏散问题的评估模型和解决方案，可以采用以下方法：</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1. 现场调研和数据收集：对不同的高校教学楼进行现场调研，收集相关数据，如建筑平面图、安全设备情况、人员流量数据</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等，以便进行评估和建模分析。</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2. 模拟和仿真技术：使用计算机仿真软件对教学楼的疏散过程进行模拟，评估不同情景下的疏散时间、人员流动等参数。通过调整模型参数，可以优化疏散方案，提高疏散效率。</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3. 统计分析和风险评估：通过对历史教学楼事故的统计分析，识别出风险因素和潜在的问题点。利用风险评估方法，对各种风险进行定量评估，并提出相应的风险控制措施。</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4. 团队协作和跨学科合作：建立评估体系和解决方案需要跨学科的合作，包括建筑学、安全工程、计算机科学、心理学等领域的专业知识。组建一个跨学科的团队，共同研究和解决教学楼人员疏散问题。</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r>
        <w:rPr>
          <w:rFonts w:hint="eastAsia"/>
          <w:color w:val="000000"/>
          <w:kern w:val="0"/>
          <w:sz w:val="27"/>
          <w:szCs w:val="27"/>
          <w:lang w:val="en-US" w:eastAsia="zh-CN" w:bidi="ar"/>
        </w:rPr>
        <w:t>综上所述，建立一个完善的评估体系和建模解决方案可以帮助高校有效应对教学楼人员疏散问题，确保师生的安全。通过系统的评估和分析，可以提出相应的改进措施，优化疏散方案，提高疏散效率和安全性。</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构造判断矩阵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我们就中间层的各项指标针对目标层构造 </w:t>
      </w:r>
      <w:r>
        <w:rPr>
          <w:rFonts w:hint="default" w:ascii="Times New Roman" w:hAnsi="Times New Roman" w:eastAsia="宋体" w:cs="Times New Roman"/>
          <w:color w:val="000000"/>
          <w:kern w:val="0"/>
          <w:sz w:val="24"/>
          <w:szCs w:val="24"/>
          <w:lang w:val="en-US" w:eastAsia="zh-CN" w:bidi="ar"/>
        </w:rPr>
        <w:t xml:space="preserve">C-F </w:t>
      </w:r>
      <w:r>
        <w:rPr>
          <w:rFonts w:hint="eastAsia" w:ascii="宋体" w:hAnsi="宋体" w:eastAsia="宋体" w:cs="宋体"/>
          <w:color w:val="000000"/>
          <w:kern w:val="0"/>
          <w:sz w:val="24"/>
          <w:szCs w:val="24"/>
          <w:lang w:val="en-US" w:eastAsia="zh-CN" w:bidi="ar"/>
        </w:rPr>
        <w:t xml:space="preserve">比较矩阵，将指标层的元素两两比较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得到，如下 </w:t>
      </w:r>
    </w:p>
    <w:p>
      <w:pPr>
        <w:keepNext w:val="0"/>
        <w:keepLines w:val="0"/>
        <w:widowControl/>
        <w:suppressLineNumbers w:val="0"/>
        <w:jc w:val="left"/>
      </w:pPr>
      <w:r>
        <w:rPr>
          <w:rFonts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ascii="CMMI12" w:hAnsi="CMMI12" w:eastAsia="CMMI12" w:cs="CMMI12"/>
          <w:i/>
          <w:iCs/>
          <w:color w:val="000000"/>
          <w:kern w:val="0"/>
          <w:sz w:val="24"/>
          <w:szCs w:val="24"/>
          <w:lang w:val="en-US" w:eastAsia="zh-CN" w:bidi="ar"/>
        </w:rPr>
        <w:t>a</w:t>
      </w:r>
    </w:p>
    <w:p>
      <w:pPr>
        <w:keepNext w:val="0"/>
        <w:keepLines w:val="0"/>
        <w:widowControl/>
        <w:suppressLineNumbers w:val="0"/>
        <w:jc w:val="left"/>
      </w:pPr>
      <w:r>
        <w:rPr>
          <w:rFonts w:ascii="CMR8" w:hAnsi="CMR8" w:eastAsia="CMR8" w:cs="CMR8"/>
          <w:color w:val="000000"/>
          <w:kern w:val="0"/>
          <w:sz w:val="16"/>
          <w:szCs w:val="16"/>
          <w:lang w:val="en-US" w:eastAsia="zh-CN" w:bidi="ar"/>
        </w:rPr>
        <w:t xml:space="preserve">11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 . . a</w:t>
      </w:r>
    </w:p>
    <w:p>
      <w:pPr>
        <w:keepNext w:val="0"/>
        <w:keepLines w:val="0"/>
        <w:widowControl/>
        <w:suppressLineNumbers w:val="0"/>
        <w:jc w:val="left"/>
      </w:pPr>
      <w:r>
        <w:rPr>
          <w:rFonts w:hint="default" w:ascii="CMR8" w:hAnsi="CMR8" w:eastAsia="CMR8" w:cs="CMR8"/>
          <w:color w:val="000000"/>
          <w:kern w:val="0"/>
          <w:sz w:val="16"/>
          <w:szCs w:val="16"/>
          <w:lang w:val="en-US" w:eastAsia="zh-CN" w:bidi="ar"/>
        </w:rPr>
        <w:t>1</w:t>
      </w:r>
    </w:p>
    <w:p>
      <w:pPr>
        <w:keepNext w:val="0"/>
        <w:keepLines w:val="0"/>
        <w:widowControl/>
        <w:suppressLineNumbers w:val="0"/>
        <w:jc w:val="left"/>
      </w:pPr>
      <w:r>
        <w:rPr>
          <w:rFonts w:ascii="CMMI8" w:hAnsi="CMMI8" w:eastAsia="CMMI8" w:cs="CMMI8"/>
          <w:i/>
          <w:iCs/>
          <w:color w:val="000000"/>
          <w:kern w:val="0"/>
          <w:sz w:val="16"/>
          <w:szCs w:val="16"/>
          <w:lang w:val="en-US" w:eastAsia="zh-CN" w:bidi="ar"/>
        </w:rPr>
        <w:t xml:space="preserv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ascii="CMSY10" w:hAnsi="CMSY10" w:eastAsia="CMSY10" w:cs="CMSY10"/>
          <w:i/>
          <w:iCs/>
          <w:color w:val="000000"/>
          <w:kern w:val="0"/>
          <w:sz w:val="24"/>
          <w:szCs w:val="24"/>
          <w:lang w:val="en-US" w:eastAsia="zh-CN" w:bidi="ar"/>
        </w:rPr>
        <w:t xml:space="preserve">· · ·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a</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n</w:t>
      </w:r>
    </w:p>
    <w:p>
      <w:pPr>
        <w:keepNext w:val="0"/>
        <w:keepLines w:val="0"/>
        <w:widowControl/>
        <w:suppressLineNumbers w:val="0"/>
        <w:jc w:val="left"/>
      </w:pPr>
      <w:r>
        <w:rPr>
          <w:rFonts w:hint="default" w:ascii="CMR8" w:hAnsi="CMR8" w:eastAsia="CMR8" w:cs="CMR8"/>
          <w:color w:val="000000"/>
          <w:kern w:val="0"/>
          <w:sz w:val="16"/>
          <w:szCs w:val="16"/>
          <w:lang w:val="en-US" w:eastAsia="zh-CN" w:bidi="ar"/>
        </w:rPr>
        <w:t xml:space="preserve">1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 . . a</w:t>
      </w:r>
      <w:r>
        <w:rPr>
          <w:rFonts w:hint="default" w:ascii="CMMI8" w:hAnsi="CMMI8" w:eastAsia="CMMI8" w:cs="CMMI8"/>
          <w:i/>
          <w:iCs/>
          <w:color w:val="000000"/>
          <w:kern w:val="0"/>
          <w:sz w:val="16"/>
          <w:szCs w:val="16"/>
          <w:lang w:val="en-US" w:eastAsia="zh-CN" w:bidi="ar"/>
        </w:rPr>
        <w:t xml:space="preserve">nn </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计算上述比较矩阵一致性</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指标为 </w:t>
      </w:r>
      <w:r>
        <w:rPr>
          <w:rFonts w:hint="default" w:ascii="Times New Roman" w:hAnsi="Times New Roman" w:eastAsia="宋体" w:cs="Times New Roman"/>
          <w:color w:val="000000"/>
          <w:kern w:val="0"/>
          <w:sz w:val="24"/>
          <w:szCs w:val="24"/>
          <w:lang w:val="en-US" w:eastAsia="zh-CN" w:bidi="ar"/>
        </w:rPr>
        <w:t xml:space="preserve">CI=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最大特征值 </w:t>
      </w:r>
      <w:r>
        <w:rPr>
          <w:rFonts w:hint="default" w:ascii="CMSY10" w:hAnsi="CMSY10" w:eastAsia="CMSY10" w:cs="CMSY10"/>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矩阵阶数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矩阵阶数 </w:t>
      </w:r>
      <w:r>
        <w:rPr>
          <w:rFonts w:hint="default" w:ascii="CMSY10" w:hAnsi="CMSY10" w:eastAsia="CMSY10" w:cs="CMSY10"/>
          <w:i/>
          <w:iCs/>
          <w:color w:val="000000"/>
          <w:kern w:val="0"/>
          <w:sz w:val="24"/>
          <w:szCs w:val="24"/>
          <w:lang w:val="en-US" w:eastAsia="zh-CN" w:bidi="ar"/>
        </w:rPr>
        <w:t xml:space="preserve">− </w:t>
      </w:r>
      <w:r>
        <w:rPr>
          <w:rFonts w:ascii="CMR12" w:hAnsi="CMR12" w:eastAsia="CMR12" w:cs="CMR12"/>
          <w:color w:val="000000"/>
          <w:kern w:val="0"/>
          <w:sz w:val="24"/>
          <w:szCs w:val="24"/>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，再经查表得到该矩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阵阶数对应的随机一致性指标 </w:t>
      </w:r>
      <w:r>
        <w:rPr>
          <w:rFonts w:hint="default" w:ascii="Times New Roman" w:hAnsi="Times New Roman" w:eastAsia="宋体" w:cs="Times New Roman"/>
          <w:color w:val="000000"/>
          <w:kern w:val="0"/>
          <w:sz w:val="24"/>
          <w:szCs w:val="24"/>
          <w:lang w:val="en-US" w:eastAsia="zh-CN" w:bidi="ar"/>
        </w:rPr>
        <w:t>RI</w:t>
      </w:r>
      <w:r>
        <w:rPr>
          <w:rFonts w:hint="eastAsia" w:ascii="宋体" w:hAnsi="宋体" w:eastAsia="宋体" w:cs="宋体"/>
          <w:color w:val="000000"/>
          <w:kern w:val="0"/>
          <w:sz w:val="24"/>
          <w:szCs w:val="24"/>
          <w:lang w:val="en-US" w:eastAsia="zh-CN" w:bidi="ar"/>
        </w:rPr>
        <w:t xml:space="preserve">，最终求得该比较矩阵一致性比率 </w:t>
      </w:r>
      <w:r>
        <w:rPr>
          <w:rFonts w:hint="default" w:ascii="Times New Roman" w:hAnsi="Times New Roman" w:eastAsia="宋体" w:cs="Times New Roman"/>
          <w:color w:val="000000"/>
          <w:kern w:val="0"/>
          <w:sz w:val="24"/>
          <w:szCs w:val="24"/>
          <w:lang w:val="en-US" w:eastAsia="zh-CN" w:bidi="ar"/>
        </w:rPr>
        <w:t>CR=</w:t>
      </w:r>
      <w:r>
        <w:rPr>
          <w:rFonts w:hint="default" w:ascii="CMMI8" w:hAnsi="CMMI8" w:eastAsia="CMMI8" w:cs="CMMI8"/>
          <w:i/>
          <w:iCs/>
          <w:color w:val="000000"/>
          <w:kern w:val="0"/>
          <w:sz w:val="16"/>
          <w:szCs w:val="16"/>
          <w:lang w:val="en-US" w:eastAsia="zh-CN" w:bidi="ar"/>
        </w:rPr>
        <w:t xml:space="preserve">CI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RI</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对上述矩阵进行一致性检验，若 </w:t>
      </w:r>
      <w:r>
        <w:rPr>
          <w:rFonts w:hint="default" w:ascii="Times New Roman" w:hAnsi="Times New Roman" w:eastAsia="宋体" w:cs="Times New Roman"/>
          <w:color w:val="000000"/>
          <w:kern w:val="0"/>
          <w:sz w:val="24"/>
          <w:szCs w:val="24"/>
          <w:lang w:val="en-US" w:eastAsia="zh-CN" w:bidi="ar"/>
        </w:rPr>
        <w:t xml:space="preserve">CR&lt;0.1, </w:t>
      </w:r>
      <w:r>
        <w:rPr>
          <w:rFonts w:hint="eastAsia" w:ascii="宋体" w:hAnsi="宋体" w:eastAsia="宋体" w:cs="宋体"/>
          <w:color w:val="000000"/>
          <w:kern w:val="0"/>
          <w:sz w:val="24"/>
          <w:szCs w:val="24"/>
          <w:lang w:val="en-US" w:eastAsia="zh-CN" w:bidi="ar"/>
        </w:rPr>
        <w:t xml:space="preserve">则通过一致性检验。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接着就最底层的的各项指标针对指标层的某个元素构造 </w:t>
      </w:r>
      <w:r>
        <w:rPr>
          <w:rFonts w:hint="default" w:ascii="Times New Roman" w:hAnsi="Times New Roman" w:eastAsia="宋体" w:cs="Times New Roman"/>
          <w:color w:val="000000"/>
          <w:kern w:val="0"/>
          <w:sz w:val="24"/>
          <w:szCs w:val="24"/>
          <w:lang w:val="en-US" w:eastAsia="zh-CN" w:bidi="ar"/>
        </w:rPr>
        <w:t xml:space="preserve">F-D </w:t>
      </w:r>
      <w:r>
        <w:rPr>
          <w:rFonts w:hint="eastAsia" w:ascii="宋体" w:hAnsi="宋体" w:eastAsia="宋体" w:cs="宋体"/>
          <w:color w:val="000000"/>
          <w:kern w:val="0"/>
          <w:sz w:val="24"/>
          <w:szCs w:val="24"/>
          <w:lang w:val="en-US" w:eastAsia="zh-CN" w:bidi="ar"/>
        </w:rPr>
        <w:t xml:space="preserve">比较模型，过程同上。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接下来我们要通过三种方法计算判断矩阵权重。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第一种是算数平均法，求解公式如下：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w</w:t>
      </w:r>
      <w:r>
        <w:rPr>
          <w:rFonts w:hint="default" w:ascii="CMMI8" w:hAnsi="CMMI8" w:eastAsia="CMMI8" w:cs="CMMI8"/>
          <w:i/>
          <w:iCs/>
          <w:color w:val="000000"/>
          <w:kern w:val="0"/>
          <w:sz w:val="16"/>
          <w:szCs w:val="16"/>
          <w:lang w:val="en-US" w:eastAsia="zh-CN" w:bidi="ar"/>
        </w:rPr>
        <w:t xml:space="preserve">r </w:t>
      </w:r>
      <w:r>
        <w:rPr>
          <w:rFonts w:hint="default" w:ascii="CMR12" w:hAnsi="CMR12" w:eastAsia="CMR12" w:cs="CMR12"/>
          <w:color w:val="000000"/>
          <w:kern w:val="0"/>
          <w:sz w:val="24"/>
          <w:szCs w:val="24"/>
          <w:lang w:val="en-US" w:eastAsia="zh-CN" w:bidi="ar"/>
        </w:rPr>
        <w:t xml:space="preserve">= </w:t>
      </w:r>
    </w:p>
    <w:p>
      <w:pPr>
        <w:keepNext w:val="0"/>
        <w:keepLines w:val="0"/>
        <w:widowControl/>
        <w:suppressLineNumbers w:val="0"/>
        <w:jc w:val="left"/>
      </w:pPr>
      <w:r>
        <w:rPr>
          <w:rFonts w:hint="default" w:ascii="CMR12" w:hAnsi="CMR12" w:eastAsia="CMR12" w:cs="CMR12"/>
          <w:color w:val="000000"/>
          <w:kern w:val="0"/>
          <w:sz w:val="24"/>
          <w:szCs w:val="24"/>
          <w:lang w:val="en-US" w:eastAsia="zh-CN" w:bidi="ar"/>
        </w:rPr>
        <w:t xml:space="preserve">1 </w:t>
      </w:r>
    </w:p>
    <w:p>
      <w:pPr>
        <w:keepNext w:val="0"/>
        <w:keepLines w:val="0"/>
        <w:widowControl/>
        <w:suppressLineNumbers w:val="0"/>
        <w:jc w:val="left"/>
      </w:pPr>
      <w:r>
        <w:rPr>
          <w:rFonts w:hint="default" w:ascii="CMR12" w:hAnsi="CMR12" w:eastAsia="CMR12" w:cs="CMR12"/>
          <w:color w:val="000000"/>
          <w:kern w:val="0"/>
          <w:sz w:val="24"/>
          <w:szCs w:val="24"/>
          <w:lang w:val="en-US" w:eastAsia="zh-CN" w:bidi="ar"/>
        </w:rPr>
        <w:t xml:space="preserve">3 </w:t>
      </w:r>
    </w:p>
    <w:p>
      <w:pPr>
        <w:keepNext w:val="0"/>
        <w:keepLines w:val="0"/>
        <w:widowControl/>
        <w:suppressLineNumbers w:val="0"/>
        <w:jc w:val="left"/>
      </w:pPr>
      <w:r>
        <w:rPr>
          <w:rFonts w:hint="default" w:ascii="CMR8" w:hAnsi="CMR8" w:eastAsia="CMR8" w:cs="CMR8"/>
          <w:color w:val="000000"/>
          <w:kern w:val="0"/>
          <w:sz w:val="16"/>
          <w:szCs w:val="16"/>
          <w:lang w:val="en-US" w:eastAsia="zh-CN" w:bidi="ar"/>
        </w:rPr>
        <w:t xml:space="preserve">3 </w:t>
      </w:r>
    </w:p>
    <w:p>
      <w:pPr>
        <w:keepNext w:val="0"/>
        <w:keepLines w:val="0"/>
        <w:widowControl/>
        <w:suppressLineNumbers w:val="0"/>
        <w:jc w:val="left"/>
      </w:pPr>
      <w:r>
        <w:rPr>
          <w:rFonts w:hint="default" w:ascii="CMEX10" w:hAnsi="CMEX10" w:eastAsia="CMEX10" w:cs="CMEX10"/>
          <w:color w:val="000000"/>
          <w:kern w:val="0"/>
          <w:sz w:val="24"/>
          <w:szCs w:val="24"/>
          <w:lang w:val="en-US" w:eastAsia="zh-CN" w:bidi="ar"/>
        </w:rPr>
        <w:t xml:space="preserve">X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j</w:t>
      </w:r>
      <w:r>
        <w:rPr>
          <w:rFonts w:hint="default" w:ascii="CMR8" w:hAnsi="CMR8" w:eastAsia="CMR8" w:cs="CMR8"/>
          <w:color w:val="000000"/>
          <w:kern w:val="0"/>
          <w:sz w:val="16"/>
          <w:szCs w:val="16"/>
          <w:lang w:val="en-US" w:eastAsia="zh-CN" w:bidi="ar"/>
        </w:rPr>
        <w:t xml:space="preserve">=1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a</w:t>
      </w:r>
      <w:r>
        <w:rPr>
          <w:rFonts w:hint="default" w:ascii="CMMI8" w:hAnsi="CMMI8" w:eastAsia="CMMI8" w:cs="CMMI8"/>
          <w:i/>
          <w:iCs/>
          <w:color w:val="000000"/>
          <w:kern w:val="0"/>
          <w:sz w:val="16"/>
          <w:szCs w:val="16"/>
          <w:lang w:val="en-US" w:eastAsia="zh-CN" w:bidi="ar"/>
        </w:rPr>
        <w:t xml:space="preserve">ij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 xml:space="preserve">n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 xml:space="preserve">k </w:t>
      </w:r>
      <w:r>
        <w:rPr>
          <w:rFonts w:hint="default" w:ascii="CMEX10" w:hAnsi="CMEX10" w:eastAsia="CMEX10" w:cs="CMEX10"/>
          <w:color w:val="000000"/>
          <w:kern w:val="0"/>
          <w:sz w:val="24"/>
          <w:szCs w:val="24"/>
          <w:lang w:val="en-US" w:eastAsia="zh-CN" w:bidi="ar"/>
        </w:rPr>
        <w:t>P</w:t>
      </w:r>
      <w:r>
        <w:rPr>
          <w:rFonts w:hint="default" w:ascii="CMR8" w:hAnsi="CMR8" w:eastAsia="CMR8" w:cs="CMR8"/>
          <w:color w:val="000000"/>
          <w:kern w:val="0"/>
          <w:sz w:val="16"/>
          <w:szCs w:val="16"/>
          <w:lang w:val="en-US" w:eastAsia="zh-CN" w:bidi="ar"/>
        </w:rPr>
        <w:t xml:space="preserve">=1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a</w:t>
      </w:r>
      <w:r>
        <w:rPr>
          <w:rFonts w:hint="default" w:ascii="CMMI8" w:hAnsi="CMMI8" w:eastAsia="CMMI8" w:cs="CMMI8"/>
          <w:i/>
          <w:iCs/>
          <w:color w:val="000000"/>
          <w:kern w:val="0"/>
          <w:sz w:val="16"/>
          <w:szCs w:val="16"/>
          <w:lang w:val="en-US" w:eastAsia="zh-CN" w:bidi="ar"/>
        </w:rPr>
        <w:t xml:space="preserve">kj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第二种是几何平均法，求解公式如下：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w</w:t>
      </w:r>
      <w:r>
        <w:rPr>
          <w:rFonts w:hint="default" w:ascii="CMMI8" w:hAnsi="CMMI8" w:eastAsia="CMMI8" w:cs="CMMI8"/>
          <w:i/>
          <w:iCs/>
          <w:color w:val="000000"/>
          <w:kern w:val="0"/>
          <w:sz w:val="16"/>
          <w:szCs w:val="16"/>
          <w:lang w:val="en-US" w:eastAsia="zh-CN" w:bidi="ar"/>
        </w:rPr>
        <w:t xml:space="preserve">i </w:t>
      </w:r>
      <w:r>
        <w:rPr>
          <w:rFonts w:hint="default" w:ascii="CMR12" w:hAnsi="CMR12" w:eastAsia="CMR12" w:cs="CMR12"/>
          <w:color w:val="000000"/>
          <w:kern w:val="0"/>
          <w:sz w:val="24"/>
          <w:szCs w:val="24"/>
          <w:lang w:val="en-US" w:eastAsia="zh-CN" w:bidi="ar"/>
        </w:rPr>
        <w:t xml:space="preserve">= </w:t>
      </w:r>
      <w:r>
        <w:rPr>
          <w:rFonts w:hint="default" w:ascii="CMEX10" w:hAnsi="CMEX10" w:eastAsia="CMEX10" w:cs="CMEX10"/>
          <w:color w:val="000000"/>
          <w:kern w:val="0"/>
          <w:sz w:val="24"/>
          <w:szCs w:val="24"/>
          <w:lang w:val="en-US" w:eastAsia="zh-CN" w:bidi="ar"/>
        </w:rPr>
        <w:t xml:space="preserve">_x0012_ </w:t>
      </w:r>
    </w:p>
    <w:p>
      <w:pPr>
        <w:keepNext w:val="0"/>
        <w:keepLines w:val="0"/>
        <w:widowControl/>
        <w:suppressLineNumbers w:val="0"/>
        <w:jc w:val="left"/>
      </w:pPr>
      <w:r>
        <w:rPr>
          <w:rFonts w:hint="default" w:ascii="CMR8" w:hAnsi="CMR8" w:eastAsia="CMR8" w:cs="CMR8"/>
          <w:color w:val="000000"/>
          <w:kern w:val="0"/>
          <w:sz w:val="16"/>
          <w:szCs w:val="16"/>
          <w:lang w:val="en-US" w:eastAsia="zh-CN" w:bidi="ar"/>
        </w:rPr>
        <w:t xml:space="preserve">3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 xml:space="preserve">i </w:t>
      </w:r>
      <w:r>
        <w:rPr>
          <w:rFonts w:hint="default" w:ascii="CMEX10" w:hAnsi="CMEX10" w:eastAsia="CMEX10" w:cs="CMEX10"/>
          <w:color w:val="000000"/>
          <w:kern w:val="0"/>
          <w:sz w:val="24"/>
          <w:szCs w:val="24"/>
          <w:lang w:val="en-US" w:eastAsia="zh-CN" w:bidi="ar"/>
        </w:rPr>
        <w:t>Q</w:t>
      </w:r>
      <w:r>
        <w:rPr>
          <w:rFonts w:hint="default" w:ascii="CMR8" w:hAnsi="CMR8" w:eastAsia="CMR8" w:cs="CMR8"/>
          <w:color w:val="000000"/>
          <w:kern w:val="0"/>
          <w:sz w:val="16"/>
          <w:szCs w:val="16"/>
          <w:lang w:val="en-US" w:eastAsia="zh-CN" w:bidi="ar"/>
        </w:rPr>
        <w:t xml:space="preserve">=1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a</w:t>
      </w:r>
      <w:r>
        <w:rPr>
          <w:rFonts w:hint="default" w:ascii="CMMI8" w:hAnsi="CMMI8" w:eastAsia="CMMI8" w:cs="CMMI8"/>
          <w:i/>
          <w:iCs/>
          <w:color w:val="000000"/>
          <w:kern w:val="0"/>
          <w:sz w:val="16"/>
          <w:szCs w:val="16"/>
          <w:lang w:val="en-US" w:eastAsia="zh-CN" w:bidi="ar"/>
        </w:rPr>
        <w:t>ij</w:t>
      </w:r>
      <w:r>
        <w:rPr>
          <w:rFonts w:hint="default" w:ascii="CMEX10" w:hAnsi="CMEX10" w:eastAsia="CMEX10" w:cs="CMEX10"/>
          <w:color w:val="000000"/>
          <w:kern w:val="0"/>
          <w:sz w:val="24"/>
          <w:szCs w:val="24"/>
          <w:lang w:val="en-US" w:eastAsia="zh-CN" w:bidi="ar"/>
        </w:rPr>
        <w:t/>
      </w:r>
      <w:r>
        <w:rPr>
          <w:rFonts w:hint="default"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ascii="CMR6" w:hAnsi="CMR6" w:eastAsia="CMR6" w:cs="CMR6"/>
          <w:color w:val="000000"/>
          <w:kern w:val="0"/>
          <w:sz w:val="12"/>
          <w:szCs w:val="12"/>
          <w:lang w:val="en-US" w:eastAsia="zh-CN" w:bidi="ar"/>
        </w:rPr>
        <w:t xml:space="preserve">1 </w:t>
      </w:r>
    </w:p>
    <w:p>
      <w:pPr>
        <w:keepNext w:val="0"/>
        <w:keepLines w:val="0"/>
        <w:widowControl/>
        <w:suppressLineNumbers w:val="0"/>
        <w:jc w:val="left"/>
      </w:pPr>
      <w:r>
        <w:rPr>
          <w:rFonts w:hint="default" w:ascii="CMR6" w:hAnsi="CMR6" w:eastAsia="CMR6" w:cs="CMR6"/>
          <w:color w:val="000000"/>
          <w:kern w:val="0"/>
          <w:sz w:val="12"/>
          <w:szCs w:val="12"/>
          <w:lang w:val="en-US" w:eastAsia="zh-CN" w:bidi="ar"/>
        </w:rPr>
        <w:t xml:space="preserve">3 </w:t>
      </w:r>
    </w:p>
    <w:p>
      <w:pPr>
        <w:keepNext w:val="0"/>
        <w:keepLines w:val="0"/>
        <w:widowControl/>
        <w:suppressLineNumbers w:val="0"/>
        <w:jc w:val="left"/>
      </w:pPr>
      <w:r>
        <w:rPr>
          <w:rFonts w:hint="default" w:ascii="CMR8" w:hAnsi="CMR8" w:eastAsia="CMR8" w:cs="CMR8"/>
          <w:color w:val="000000"/>
          <w:kern w:val="0"/>
          <w:sz w:val="16"/>
          <w:szCs w:val="16"/>
          <w:lang w:val="en-US" w:eastAsia="zh-CN" w:bidi="ar"/>
        </w:rPr>
        <w:t xml:space="preserve">3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 xml:space="preserve">k </w:t>
      </w:r>
      <w:r>
        <w:rPr>
          <w:rFonts w:hint="default" w:ascii="CMEX10" w:hAnsi="CMEX10" w:eastAsia="CMEX10" w:cs="CMEX10"/>
          <w:color w:val="000000"/>
          <w:kern w:val="0"/>
          <w:sz w:val="24"/>
          <w:szCs w:val="24"/>
          <w:lang w:val="en-US" w:eastAsia="zh-CN" w:bidi="ar"/>
        </w:rPr>
        <w:t>P</w:t>
      </w:r>
      <w:r>
        <w:rPr>
          <w:rFonts w:hint="default" w:ascii="CMR8" w:hAnsi="CMR8" w:eastAsia="CMR8" w:cs="CMR8"/>
          <w:color w:val="000000"/>
          <w:kern w:val="0"/>
          <w:sz w:val="16"/>
          <w:szCs w:val="16"/>
          <w:lang w:val="en-US" w:eastAsia="zh-CN" w:bidi="ar"/>
        </w:rPr>
        <w:t>=1</w:t>
      </w:r>
      <w:r>
        <w:rPr>
          <w:rFonts w:hint="default"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hint="default" w:ascii="CMR8" w:hAnsi="CMR8" w:eastAsia="CMR8" w:cs="CMR8"/>
          <w:color w:val="000000"/>
          <w:kern w:val="0"/>
          <w:sz w:val="16"/>
          <w:szCs w:val="16"/>
          <w:lang w:val="en-US" w:eastAsia="zh-CN" w:bidi="ar"/>
        </w:rPr>
        <w:t xml:space="preserve">3 </w:t>
      </w:r>
    </w:p>
    <w:p>
      <w:pPr>
        <w:keepNext w:val="0"/>
        <w:keepLines w:val="0"/>
        <w:widowControl/>
        <w:suppressLineNumbers w:val="0"/>
        <w:jc w:val="left"/>
      </w:pPr>
      <w:r>
        <w:rPr>
          <w:rFonts w:hint="default" w:ascii="CMMI8" w:hAnsi="CMMI8" w:eastAsia="CMMI8" w:cs="CMMI8"/>
          <w:i/>
          <w:iCs/>
          <w:color w:val="000000"/>
          <w:kern w:val="0"/>
          <w:sz w:val="16"/>
          <w:szCs w:val="16"/>
          <w:lang w:val="en-US" w:eastAsia="zh-CN" w:bidi="ar"/>
        </w:rPr>
        <w:t xml:space="preserve">j </w:t>
      </w:r>
      <w:r>
        <w:rPr>
          <w:rFonts w:hint="default" w:ascii="CMEX10" w:hAnsi="CMEX10" w:eastAsia="CMEX10" w:cs="CMEX10"/>
          <w:color w:val="000000"/>
          <w:kern w:val="0"/>
          <w:sz w:val="24"/>
          <w:szCs w:val="24"/>
          <w:lang w:val="en-US" w:eastAsia="zh-CN" w:bidi="ar"/>
        </w:rPr>
        <w:t>Q</w:t>
      </w:r>
      <w:r>
        <w:rPr>
          <w:rFonts w:hint="default" w:ascii="CMR8" w:hAnsi="CMR8" w:eastAsia="CMR8" w:cs="CMR8"/>
          <w:color w:val="000000"/>
          <w:kern w:val="0"/>
          <w:sz w:val="16"/>
          <w:szCs w:val="16"/>
          <w:lang w:val="en-US" w:eastAsia="zh-CN" w:bidi="ar"/>
        </w:rPr>
        <w:t xml:space="preserve">=1 </w:t>
      </w:r>
    </w:p>
    <w:p>
      <w:pPr>
        <w:keepNext w:val="0"/>
        <w:keepLines w:val="0"/>
        <w:widowControl/>
        <w:suppressLineNumbers w:val="0"/>
        <w:jc w:val="left"/>
      </w:pPr>
      <w:r>
        <w:rPr>
          <w:rFonts w:hint="default" w:ascii="CMMI12" w:hAnsi="CMMI12" w:eastAsia="CMMI12" w:cs="CMMI12"/>
          <w:i/>
          <w:iCs/>
          <w:color w:val="000000"/>
          <w:kern w:val="0"/>
          <w:sz w:val="24"/>
          <w:szCs w:val="24"/>
          <w:lang w:val="en-US" w:eastAsia="zh-CN" w:bidi="ar"/>
        </w:rPr>
        <w:t>a</w:t>
      </w:r>
      <w:r>
        <w:rPr>
          <w:rFonts w:hint="default" w:ascii="CMMI8" w:hAnsi="CMMI8" w:eastAsia="CMMI8" w:cs="CMMI8"/>
          <w:i/>
          <w:iCs/>
          <w:color w:val="000000"/>
          <w:kern w:val="0"/>
          <w:sz w:val="16"/>
          <w:szCs w:val="16"/>
          <w:lang w:val="en-US" w:eastAsia="zh-CN" w:bidi="ar"/>
        </w:rPr>
        <w:t>kj</w:t>
      </w:r>
      <w:r>
        <w:rPr>
          <w:rFonts w:hint="default" w:ascii="CMEX10" w:hAnsi="CMEX10" w:eastAsia="CMEX10" w:cs="CMEX10"/>
          <w:color w:val="000000"/>
          <w:kern w:val="0"/>
          <w:sz w:val="24"/>
          <w:szCs w:val="24"/>
          <w:lang w:val="en-US" w:eastAsia="zh-CN" w:bidi="ar"/>
        </w:rPr>
        <w:t xml:space="preserve">! </w:t>
      </w:r>
    </w:p>
    <w:p>
      <w:pPr>
        <w:keepNext w:val="0"/>
        <w:keepLines w:val="0"/>
        <w:widowControl/>
        <w:suppressLineNumbers w:val="0"/>
        <w:jc w:val="left"/>
      </w:pPr>
      <w:r>
        <w:rPr>
          <w:rFonts w:hint="default" w:ascii="CMR6" w:hAnsi="CMR6" w:eastAsia="CMR6" w:cs="CMR6"/>
          <w:color w:val="000000"/>
          <w:kern w:val="0"/>
          <w:sz w:val="12"/>
          <w:szCs w:val="12"/>
          <w:lang w:val="en-US" w:eastAsia="zh-CN" w:bidi="ar"/>
        </w:rPr>
        <w:t xml:space="preserve">1 </w:t>
      </w:r>
    </w:p>
    <w:p>
      <w:pPr>
        <w:keepNext w:val="0"/>
        <w:keepLines w:val="0"/>
        <w:widowControl/>
        <w:suppressLineNumbers w:val="0"/>
        <w:jc w:val="left"/>
      </w:pPr>
      <w:r>
        <w:rPr>
          <w:rFonts w:hint="default" w:ascii="CMR6" w:hAnsi="CMR6" w:eastAsia="CMR6" w:cs="CMR6"/>
          <w:color w:val="000000"/>
          <w:kern w:val="0"/>
          <w:sz w:val="12"/>
          <w:szCs w:val="12"/>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第三种是特征值法，需要求出矩阵最大特征值和对应的特征向量，再对特征向量归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一化即可得到权重。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然后进行相应的加权计算的得分即可。</w:t>
      </w: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sz w:val="27"/>
          <w:szCs w:val="27"/>
          <w:lang w:val="en-US" w:eastAsia="zh-CN"/>
        </w:rPr>
      </w:pP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p>
    <w:p>
      <w:pPr>
        <w:keepNext w:val="0"/>
        <w:keepLines w:val="0"/>
        <w:widowControl/>
        <w:suppressLineNumbers w:val="0"/>
        <w:jc w:val="left"/>
        <w:rPr>
          <w:rFonts w:hint="eastAsia"/>
          <w:color w:val="000000"/>
          <w:kern w:val="0"/>
          <w:sz w:val="27"/>
          <w:szCs w:val="27"/>
          <w:lang w:val="en-US" w:eastAsia="zh-CN" w:bidi="ar"/>
        </w:rPr>
      </w:pPr>
      <w:bookmarkStart w:id="0" w:name="_GoBack"/>
    </w:p>
    <w:tbl>
      <w:tblPr>
        <w:tblStyle w:val="3"/>
        <w:tblW w:w="864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left w:w="108" w:type="dxa"/>
          <w:right w:w="108" w:type="dxa"/>
        </w:tblCellMar>
      </w:tblPr>
      <w:tblGrid>
        <w:gridCol w:w="2282"/>
        <w:gridCol w:w="2080"/>
        <w:gridCol w:w="2282"/>
        <w:gridCol w:w="200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282"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每一行元素乘积</w:t>
            </w:r>
          </w:p>
        </w:tc>
        <w:tc>
          <w:tcPr>
            <w:tcW w:w="2080"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方根</w:t>
            </w:r>
          </w:p>
        </w:tc>
        <w:tc>
          <w:tcPr>
            <w:tcW w:w="2282"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归一化</w:t>
            </w:r>
          </w:p>
        </w:tc>
        <w:tc>
          <w:tcPr>
            <w:tcW w:w="2003"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最大特征值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op w:val="single" w:color="auto" w:sz="4" w:space="0"/>
              <w:tl2br w:val="nil"/>
              <w:tr2bl w:val="nil"/>
            </w:tcBorders>
          </w:tcPr>
          <w:p>
            <w:pPr>
              <w:rPr>
                <w:rFonts w:hint="eastAsia"/>
                <w:lang w:val="en-US" w:eastAsia="zh-CN"/>
              </w:rPr>
            </w:pPr>
            <w:r>
              <w:rPr>
                <w:rFonts w:hint="eastAsia"/>
                <w:lang w:val="en-US" w:eastAsia="zh-CN"/>
              </w:rPr>
              <w:t>0.0008680555555555555</w:t>
            </w:r>
          </w:p>
        </w:tc>
        <w:tc>
          <w:tcPr>
            <w:tcW w:w="2080" w:type="dxa"/>
            <w:tcBorders>
              <w:top w:val="single" w:color="auto" w:sz="4" w:space="0"/>
              <w:tl2br w:val="nil"/>
              <w:tr2bl w:val="nil"/>
            </w:tcBorders>
          </w:tcPr>
          <w:p>
            <w:pPr>
              <w:rPr>
                <w:rFonts w:hint="eastAsia"/>
                <w:lang w:val="en-US" w:eastAsia="zh-CN"/>
              </w:rPr>
            </w:pPr>
            <w:r>
              <w:rPr>
                <w:rFonts w:hint="eastAsia"/>
                <w:lang w:val="en-US" w:eastAsia="zh-CN"/>
              </w:rPr>
              <w:t>0.02946278254943948</w:t>
            </w:r>
          </w:p>
        </w:tc>
        <w:tc>
          <w:tcPr>
            <w:tcW w:w="2282" w:type="dxa"/>
            <w:tcBorders>
              <w:top w:val="single" w:color="auto" w:sz="4" w:space="0"/>
              <w:tl2br w:val="nil"/>
              <w:tr2bl w:val="nil"/>
            </w:tcBorders>
          </w:tcPr>
          <w:p>
            <w:pPr>
              <w:rPr>
                <w:rFonts w:hint="eastAsia"/>
                <w:lang w:val="en-US" w:eastAsia="zh-CN"/>
              </w:rPr>
            </w:pPr>
            <w:r>
              <w:rPr>
                <w:rFonts w:hint="eastAsia"/>
                <w:lang w:val="en-US" w:eastAsia="zh-CN"/>
              </w:rPr>
              <w:t>0.0005070817673321937</w:t>
            </w:r>
          </w:p>
        </w:tc>
        <w:tc>
          <w:tcPr>
            <w:tcW w:w="2003" w:type="dxa"/>
            <w:tcBorders>
              <w:top w:val="single" w:color="auto" w:sz="4" w:space="0"/>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l2br w:val="nil"/>
              <w:tr2bl w:val="nil"/>
            </w:tcBorders>
          </w:tcPr>
          <w:p>
            <w:pPr>
              <w:rPr>
                <w:rFonts w:hint="eastAsia"/>
                <w:lang w:val="en-US" w:eastAsia="zh-CN"/>
              </w:rPr>
            </w:pPr>
            <w:r>
              <w:rPr>
                <w:rFonts w:hint="eastAsia"/>
              </w:rPr>
              <w:t>0.05555555555555555</w:t>
            </w:r>
          </w:p>
        </w:tc>
        <w:tc>
          <w:tcPr>
            <w:tcW w:w="2080" w:type="dxa"/>
            <w:tcBorders>
              <w:tl2br w:val="nil"/>
              <w:tr2bl w:val="nil"/>
            </w:tcBorders>
          </w:tcPr>
          <w:p>
            <w:pPr>
              <w:rPr>
                <w:rFonts w:hint="eastAsia"/>
                <w:lang w:val="en-US" w:eastAsia="zh-CN"/>
              </w:rPr>
            </w:pPr>
            <w:r>
              <w:rPr>
                <w:rFonts w:hint="eastAsia"/>
                <w:lang w:val="en-US" w:eastAsia="zh-CN"/>
              </w:rPr>
              <w:t>0.23570226039551584</w:t>
            </w:r>
          </w:p>
        </w:tc>
        <w:tc>
          <w:tcPr>
            <w:tcW w:w="2282" w:type="dxa"/>
            <w:tcBorders>
              <w:tl2br w:val="nil"/>
              <w:tr2bl w:val="nil"/>
            </w:tcBorders>
          </w:tcPr>
          <w:p>
            <w:pPr>
              <w:rPr>
                <w:rFonts w:hint="eastAsia"/>
                <w:lang w:val="en-US" w:eastAsia="zh-CN"/>
              </w:rPr>
            </w:pPr>
            <w:r>
              <w:rPr>
                <w:rFonts w:hint="eastAsia"/>
                <w:lang w:val="en-US" w:eastAsia="zh-CN"/>
              </w:rPr>
              <w:t>0.00405665413865755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0.5</w:t>
            </w:r>
          </w:p>
        </w:tc>
        <w:tc>
          <w:tcPr>
            <w:tcW w:w="2080" w:type="dxa"/>
            <w:tcBorders>
              <w:tl2br w:val="nil"/>
              <w:tr2bl w:val="nil"/>
            </w:tcBorders>
          </w:tcPr>
          <w:p>
            <w:pPr>
              <w:rPr>
                <w:rFonts w:hint="eastAsia"/>
                <w:lang w:val="en-US" w:eastAsia="zh-CN"/>
              </w:rPr>
            </w:pPr>
            <w:r>
              <w:rPr>
                <w:rFonts w:hint="eastAsia"/>
                <w:lang w:val="en-US" w:eastAsia="zh-CN"/>
              </w:rPr>
              <w:t>0.7071067811865476</w:t>
            </w:r>
          </w:p>
        </w:tc>
        <w:tc>
          <w:tcPr>
            <w:tcW w:w="2282" w:type="dxa"/>
            <w:tcBorders>
              <w:tl2br w:val="nil"/>
              <w:tr2bl w:val="nil"/>
            </w:tcBorders>
          </w:tcPr>
          <w:p>
            <w:pPr>
              <w:rPr>
                <w:rFonts w:hint="eastAsia"/>
                <w:lang w:val="en-US" w:eastAsia="zh-CN"/>
              </w:rPr>
            </w:pPr>
            <w:r>
              <w:rPr>
                <w:rFonts w:hint="eastAsia"/>
                <w:lang w:val="en-US" w:eastAsia="zh-CN"/>
              </w:rPr>
              <w:t>0.01216996241597265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18.0</w:t>
            </w:r>
          </w:p>
        </w:tc>
        <w:tc>
          <w:tcPr>
            <w:tcW w:w="2080" w:type="dxa"/>
            <w:tcBorders>
              <w:tl2br w:val="nil"/>
              <w:tr2bl w:val="nil"/>
            </w:tcBorders>
          </w:tcPr>
          <w:p>
            <w:pPr>
              <w:rPr>
                <w:rFonts w:hint="eastAsia"/>
                <w:lang w:val="en-US" w:eastAsia="zh-CN"/>
              </w:rPr>
            </w:pPr>
            <w:r>
              <w:rPr>
                <w:rFonts w:hint="eastAsia"/>
                <w:lang w:val="en-US" w:eastAsia="zh-CN"/>
              </w:rPr>
              <w:t>4.242640687119285</w:t>
            </w:r>
          </w:p>
        </w:tc>
        <w:tc>
          <w:tcPr>
            <w:tcW w:w="2282" w:type="dxa"/>
            <w:tcBorders>
              <w:tl2br w:val="nil"/>
              <w:tr2bl w:val="nil"/>
            </w:tcBorders>
          </w:tcPr>
          <w:p>
            <w:pPr>
              <w:rPr>
                <w:rFonts w:hint="eastAsia"/>
                <w:lang w:val="en-US" w:eastAsia="zh-CN"/>
              </w:rPr>
            </w:pPr>
            <w:r>
              <w:rPr>
                <w:rFonts w:hint="eastAsia"/>
                <w:lang w:val="en-US" w:eastAsia="zh-CN"/>
              </w:rPr>
              <w:t>0.0730197744958359</w:t>
            </w:r>
          </w:p>
        </w:tc>
        <w:tc>
          <w:tcPr>
            <w:tcW w:w="2003" w:type="dxa"/>
            <w:tcBorders>
              <w:tl2br w:val="nil"/>
              <w:tr2bl w:val="nil"/>
            </w:tcBorders>
          </w:tcPr>
          <w:p>
            <w:pPr>
              <w:rPr>
                <w:rFonts w:hint="eastAsia"/>
                <w:lang w:val="en-US" w:eastAsia="zh-CN"/>
              </w:rPr>
            </w:pPr>
            <w:r>
              <w:rPr>
                <w:rFonts w:hint="eastAsia"/>
                <w:lang w:val="en-US" w:eastAsia="zh-CN"/>
              </w:rPr>
              <w:t>8.696326805351703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2.6666666666666665</w:t>
            </w:r>
          </w:p>
        </w:tc>
        <w:tc>
          <w:tcPr>
            <w:tcW w:w="2080" w:type="dxa"/>
            <w:tcBorders>
              <w:tl2br w:val="nil"/>
              <w:tr2bl w:val="nil"/>
            </w:tcBorders>
          </w:tcPr>
          <w:p>
            <w:pPr>
              <w:rPr>
                <w:rFonts w:hint="eastAsia"/>
                <w:lang w:val="en-US" w:eastAsia="zh-CN"/>
              </w:rPr>
            </w:pPr>
            <w:r>
              <w:rPr>
                <w:rFonts w:hint="eastAsia"/>
                <w:lang w:val="en-US" w:eastAsia="zh-CN"/>
              </w:rPr>
              <w:t>1.632993161855452</w:t>
            </w:r>
          </w:p>
        </w:tc>
        <w:tc>
          <w:tcPr>
            <w:tcW w:w="2282" w:type="dxa"/>
            <w:tcBorders>
              <w:tl2br w:val="nil"/>
              <w:tr2bl w:val="nil"/>
            </w:tcBorders>
          </w:tcPr>
          <w:p>
            <w:pPr>
              <w:rPr>
                <w:rFonts w:hint="eastAsia"/>
                <w:lang w:val="en-US" w:eastAsia="zh-CN"/>
              </w:rPr>
            </w:pPr>
            <w:r>
              <w:rPr>
                <w:rFonts w:hint="eastAsia"/>
                <w:lang w:val="en-US" w:eastAsia="zh-CN"/>
              </w:rPr>
              <w:t>0.02810532430755775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0.05555555555555555</w:t>
            </w:r>
          </w:p>
        </w:tc>
        <w:tc>
          <w:tcPr>
            <w:tcW w:w="2080" w:type="dxa"/>
            <w:tcBorders>
              <w:tl2br w:val="nil"/>
              <w:tr2bl w:val="nil"/>
            </w:tcBorders>
          </w:tcPr>
          <w:p>
            <w:pPr>
              <w:rPr>
                <w:rFonts w:hint="eastAsia"/>
                <w:lang w:val="en-US" w:eastAsia="zh-CN"/>
              </w:rPr>
            </w:pPr>
            <w:r>
              <w:rPr>
                <w:rFonts w:hint="eastAsia"/>
                <w:lang w:val="en-US" w:eastAsia="zh-CN"/>
              </w:rPr>
              <w:t>0.23570226039551584</w:t>
            </w:r>
          </w:p>
        </w:tc>
        <w:tc>
          <w:tcPr>
            <w:tcW w:w="2282" w:type="dxa"/>
            <w:tcBorders>
              <w:tl2br w:val="nil"/>
              <w:tr2bl w:val="nil"/>
            </w:tcBorders>
          </w:tcPr>
          <w:p>
            <w:pPr>
              <w:rPr>
                <w:rFonts w:hint="eastAsia"/>
                <w:lang w:val="en-US" w:eastAsia="zh-CN"/>
              </w:rPr>
            </w:pPr>
            <w:r>
              <w:rPr>
                <w:rFonts w:hint="eastAsia"/>
                <w:lang w:val="en-US" w:eastAsia="zh-CN"/>
              </w:rPr>
              <w:t>0.00405665413865755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282" w:type="dxa"/>
            <w:tcBorders>
              <w:tl2br w:val="nil"/>
              <w:tr2bl w:val="nil"/>
            </w:tcBorders>
          </w:tcPr>
          <w:p>
            <w:pPr>
              <w:rPr>
                <w:rFonts w:hint="eastAsia"/>
                <w:lang w:val="en-US" w:eastAsia="zh-CN"/>
              </w:rPr>
            </w:pPr>
            <w:r>
              <w:rPr>
                <w:rFonts w:hint="eastAsia"/>
                <w:lang w:val="en-US" w:eastAsia="zh-CN"/>
              </w:rPr>
              <w:t>48.0</w:t>
            </w:r>
          </w:p>
        </w:tc>
        <w:tc>
          <w:tcPr>
            <w:tcW w:w="2080" w:type="dxa"/>
            <w:tcBorders>
              <w:tl2br w:val="nil"/>
              <w:tr2bl w:val="nil"/>
            </w:tcBorders>
          </w:tcPr>
          <w:p>
            <w:pPr>
              <w:rPr>
                <w:rFonts w:hint="eastAsia"/>
                <w:lang w:val="en-US" w:eastAsia="zh-CN"/>
              </w:rPr>
            </w:pPr>
            <w:r>
              <w:rPr>
                <w:rFonts w:hint="eastAsia"/>
                <w:lang w:val="en-US" w:eastAsia="zh-CN"/>
              </w:rPr>
              <w:t>6.928203230275509</w:t>
            </w:r>
          </w:p>
        </w:tc>
        <w:tc>
          <w:tcPr>
            <w:tcW w:w="2282" w:type="dxa"/>
            <w:tcBorders>
              <w:tl2br w:val="nil"/>
              <w:tr2bl w:val="nil"/>
            </w:tcBorders>
          </w:tcPr>
          <w:p>
            <w:pPr>
              <w:rPr>
                <w:rFonts w:hint="eastAsia"/>
                <w:lang w:val="en-US" w:eastAsia="zh-CN"/>
              </w:rPr>
            </w:pPr>
            <w:r>
              <w:rPr>
                <w:rFonts w:hint="eastAsia"/>
                <w:lang w:val="en-US" w:eastAsia="zh-CN"/>
              </w:rPr>
              <w:t>0.11924079243192716</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1944</w:t>
            </w:r>
          </w:p>
        </w:tc>
        <w:tc>
          <w:tcPr>
            <w:tcW w:w="2080" w:type="dxa"/>
            <w:tcBorders>
              <w:tl2br w:val="nil"/>
              <w:tr2bl w:val="nil"/>
            </w:tcBorders>
          </w:tcPr>
          <w:p>
            <w:pPr>
              <w:rPr>
                <w:rFonts w:hint="eastAsia"/>
                <w:lang w:val="en-US" w:eastAsia="zh-CN"/>
              </w:rPr>
            </w:pPr>
            <w:r>
              <w:rPr>
                <w:rFonts w:hint="eastAsia"/>
                <w:lang w:val="en-US" w:eastAsia="zh-CN"/>
              </w:rPr>
              <w:t>44.090815370097204</w:t>
            </w:r>
          </w:p>
        </w:tc>
        <w:tc>
          <w:tcPr>
            <w:tcW w:w="2282" w:type="dxa"/>
            <w:tcBorders>
              <w:tl2br w:val="nil"/>
              <w:tr2bl w:val="nil"/>
            </w:tcBorders>
          </w:tcPr>
          <w:p>
            <w:pPr>
              <w:rPr>
                <w:rFonts w:hint="eastAsia"/>
                <w:lang w:val="en-US" w:eastAsia="zh-CN"/>
              </w:rPr>
            </w:pPr>
            <w:r>
              <w:rPr>
                <w:rFonts w:hint="eastAsia"/>
                <w:lang w:val="en-US" w:eastAsia="zh-CN"/>
              </w:rPr>
              <w:t>0.7588437563040592</w:t>
            </w:r>
          </w:p>
        </w:tc>
        <w:tc>
          <w:tcPr>
            <w:tcW w:w="2003" w:type="dxa"/>
            <w:tcBorders>
              <w:tl2br w:val="nil"/>
              <w:tr2bl w:val="nil"/>
            </w:tcBorders>
          </w:tcPr>
          <w:p>
            <w:pPr>
              <w:rPr>
                <w:rFonts w:hint="eastAsia"/>
                <w:lang w:val="en-US" w:eastAsia="zh-CN"/>
              </w:rPr>
            </w:pP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E-BZ">
    <w:altName w:val="Segoe Print"/>
    <w:panose1 w:val="00000000000000000000"/>
    <w:charset w:val="00"/>
    <w:family w:val="auto"/>
    <w:pitch w:val="default"/>
    <w:sig w:usb0="00000000" w:usb1="00000000" w:usb2="00000000" w:usb3="00000000" w:csb0="00000000" w:csb1="00000000"/>
  </w:font>
  <w:font w:name="FZF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EX10">
    <w:altName w:val="Segoe Print"/>
    <w:panose1 w:val="00000000000000000000"/>
    <w:charset w:val="00"/>
    <w:family w:val="auto"/>
    <w:pitch w:val="default"/>
    <w:sig w:usb0="00000000" w:usb1="00000000" w:usb2="00000000" w:usb3="00000000" w:csb0="00000000" w:csb1="00000000"/>
  </w:font>
  <w:font w:name="CMMI12">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CMR6">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7124207C"/>
    <w:rsid w:val="453A003B"/>
    <w:rsid w:val="7124207C"/>
    <w:rsid w:val="7998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1461</Words>
  <Characters>1525</Characters>
  <Lines>0</Lines>
  <Paragraphs>0</Paragraphs>
  <TotalTime>4</TotalTime>
  <ScaleCrop>false</ScaleCrop>
  <LinksUpToDate>false</LinksUpToDate>
  <CharactersWithSpaces>1623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2023-05-22T12:49:00Z</dcterms:created>
  <dc:creator>= =</dc:creator>
  <cp:lastModifiedBy>= =</cp:lastModifiedBy>
  <dcterms:modified xsi:type="dcterms:W3CDTF">2023-05-25T13:29:52Z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78FAE9DDC8004D41B6CA5D88911B670F_11</vt:lpwstr>
  </property>
</Properties>
</file>