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34943" w14:textId="77777777" w:rsidR="00831A50" w:rsidRDefault="00831A50" w:rsidP="00831A50"/>
    <w:tbl>
      <w:tblPr>
        <w:tblpPr w:leftFromText="180" w:rightFromText="180" w:vertAnchor="page" w:horzAnchor="page" w:tblpX="7180" w:tblpY="237"/>
        <w:tblW w:w="3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4"/>
        <w:gridCol w:w="2430"/>
      </w:tblGrid>
      <w:tr w:rsidR="00831A50" w14:paraId="4E685DE9" w14:textId="77777777" w:rsidTr="00631C62">
        <w:trPr>
          <w:trHeight w:val="657"/>
        </w:trPr>
        <w:tc>
          <w:tcPr>
            <w:tcW w:w="1534" w:type="dxa"/>
          </w:tcPr>
          <w:p w14:paraId="4F5E49B5" w14:textId="77777777" w:rsidR="00831A50" w:rsidRDefault="00831A50" w:rsidP="00631C62">
            <w:pPr>
              <w:rPr>
                <w:rFonts w:ascii="黑体" w:eastAsia="黑体" w:hAnsi="黑体"/>
                <w:b/>
              </w:rPr>
            </w:pPr>
            <w:r>
              <w:rPr>
                <w:rFonts w:ascii="黑体" w:eastAsia="黑体" w:hAnsi="黑体" w:hint="eastAsia"/>
                <w:b/>
                <w:sz w:val="28"/>
              </w:rPr>
              <w:t>所在学院</w:t>
            </w:r>
          </w:p>
        </w:tc>
        <w:tc>
          <w:tcPr>
            <w:tcW w:w="2430" w:type="dxa"/>
          </w:tcPr>
          <w:p w14:paraId="6F3E91B2" w14:textId="77777777" w:rsidR="00831A50" w:rsidRDefault="00831A50" w:rsidP="00631C62"/>
        </w:tc>
      </w:tr>
    </w:tbl>
    <w:p w14:paraId="14E7A46A" w14:textId="77777777" w:rsidR="00831A50" w:rsidRDefault="00831A50" w:rsidP="00831A50">
      <w:pPr>
        <w:jc w:val="center"/>
        <w:rPr>
          <w:rFonts w:ascii="黑体" w:eastAsia="黑体" w:hAnsi="黑体"/>
          <w:sz w:val="40"/>
          <w:szCs w:val="44"/>
        </w:rPr>
      </w:pPr>
      <w:r>
        <w:rPr>
          <w:rFonts w:ascii="黑体" w:eastAsia="黑体" w:hAnsi="黑体" w:hint="eastAsia"/>
          <w:b/>
          <w:sz w:val="48"/>
          <w:szCs w:val="32"/>
        </w:rPr>
        <w:t>《形势与政策》课程作业</w:t>
      </w:r>
    </w:p>
    <w:p w14:paraId="159B3826" w14:textId="77777777" w:rsidR="00831A50" w:rsidRDefault="00831A50" w:rsidP="00831A50">
      <w:pPr>
        <w:outlineLvl w:val="0"/>
        <w:rPr>
          <w:rFonts w:eastAsia="仿宋_GB2312"/>
          <w:sz w:val="32"/>
          <w:szCs w:val="32"/>
        </w:rPr>
      </w:pPr>
    </w:p>
    <w:p w14:paraId="7EC5C1C6" w14:textId="77777777" w:rsidR="00831A50" w:rsidRDefault="00831A50" w:rsidP="00831A50">
      <w:pPr>
        <w:outlineLvl w:val="0"/>
        <w:rPr>
          <w:rFonts w:eastAsia="仿宋_GB2312"/>
          <w:sz w:val="32"/>
          <w:szCs w:val="32"/>
        </w:rPr>
      </w:pPr>
    </w:p>
    <w:p w14:paraId="03A7BD13" w14:textId="5ABD76DE" w:rsidR="00831A50" w:rsidRDefault="00831A50" w:rsidP="00831A50">
      <w:pPr>
        <w:ind w:firstLineChars="300" w:firstLine="840"/>
        <w:outlineLvl w:val="0"/>
        <w:rPr>
          <w:rFonts w:ascii="宋体" w:hAnsi="宋体"/>
          <w:sz w:val="28"/>
          <w:szCs w:val="32"/>
        </w:rPr>
      </w:pPr>
      <w:r>
        <w:rPr>
          <w:rFonts w:ascii="黑体" w:eastAsia="黑体" w:hAnsi="黑体" w:hint="eastAsia"/>
          <w:sz w:val="28"/>
        </w:rPr>
        <w:t>作业题目</w:t>
      </w:r>
      <w:r>
        <w:rPr>
          <w:rFonts w:ascii="宋体" w:hAnsi="宋体" w:hint="eastAsia"/>
          <w:sz w:val="28"/>
          <w:szCs w:val="32"/>
        </w:rPr>
        <w:t>：</w:t>
      </w:r>
      <w:r>
        <w:rPr>
          <w:rFonts w:ascii="宋体" w:hAnsi="宋体" w:hint="eastAsia"/>
          <w:sz w:val="28"/>
          <w:szCs w:val="32"/>
          <w:u w:val="single"/>
        </w:rPr>
        <w:t xml:space="preserve">       </w:t>
      </w:r>
      <w:r w:rsidR="00FD478F">
        <w:rPr>
          <w:rFonts w:ascii="宋体" w:hAnsi="宋体" w:hint="eastAsia"/>
          <w:sz w:val="28"/>
          <w:szCs w:val="32"/>
          <w:u w:val="single"/>
        </w:rPr>
        <w:t>深入贯彻总体国家安全观</w:t>
      </w:r>
      <w:r>
        <w:rPr>
          <w:rFonts w:ascii="宋体" w:hAnsi="宋体" w:hint="eastAsia"/>
          <w:sz w:val="28"/>
          <w:szCs w:val="32"/>
          <w:u w:val="single"/>
        </w:rPr>
        <w:t xml:space="preserve">      </w:t>
      </w:r>
    </w:p>
    <w:p w14:paraId="550D23FE" w14:textId="1BDB7E52" w:rsidR="00831A50" w:rsidRDefault="00831A50" w:rsidP="00831A50">
      <w:pPr>
        <w:ind w:firstLineChars="300" w:firstLine="840"/>
        <w:outlineLvl w:val="0"/>
        <w:rPr>
          <w:rFonts w:ascii="宋体" w:hAnsi="宋体"/>
          <w:sz w:val="28"/>
          <w:szCs w:val="32"/>
        </w:rPr>
      </w:pPr>
      <w:r>
        <w:rPr>
          <w:rFonts w:ascii="黑体" w:eastAsia="黑体" w:hAnsi="黑体" w:hint="eastAsia"/>
          <w:sz w:val="28"/>
        </w:rPr>
        <w:t>姓名学号</w:t>
      </w:r>
      <w:r>
        <w:rPr>
          <w:rFonts w:ascii="宋体" w:hAnsi="宋体" w:hint="eastAsia"/>
          <w:sz w:val="28"/>
          <w:szCs w:val="32"/>
        </w:rPr>
        <w:t>：</w:t>
      </w:r>
      <w:r>
        <w:rPr>
          <w:rFonts w:ascii="宋体" w:hAnsi="宋体" w:hint="eastAsia"/>
          <w:sz w:val="28"/>
          <w:szCs w:val="32"/>
          <w:u w:val="single"/>
        </w:rPr>
        <w:t xml:space="preserve">         </w:t>
      </w:r>
      <w:r w:rsidR="00FD478F">
        <w:rPr>
          <w:rFonts w:ascii="宋体" w:hAnsi="宋体" w:hint="eastAsia"/>
          <w:sz w:val="28"/>
          <w:szCs w:val="32"/>
          <w:u w:val="single"/>
        </w:rPr>
        <w:t>董自经</w:t>
      </w:r>
      <w:r w:rsidR="00FD478F">
        <w:rPr>
          <w:rFonts w:ascii="宋体" w:hAnsi="宋体" w:hint="eastAsia"/>
          <w:sz w:val="28"/>
          <w:szCs w:val="32"/>
          <w:u w:val="single"/>
        </w:rPr>
        <w:t>19222126</w:t>
      </w:r>
      <w:r w:rsidR="00FD478F">
        <w:rPr>
          <w:rFonts w:ascii="宋体" w:hAnsi="宋体"/>
          <w:sz w:val="28"/>
          <w:szCs w:val="32"/>
          <w:u w:val="single"/>
        </w:rPr>
        <w:t xml:space="preserve"> </w:t>
      </w:r>
      <w:r>
        <w:rPr>
          <w:rFonts w:ascii="宋体" w:hAnsi="宋体" w:hint="eastAsia"/>
          <w:sz w:val="28"/>
          <w:szCs w:val="32"/>
          <w:u w:val="single"/>
        </w:rPr>
        <w:t xml:space="preserve">           </w:t>
      </w:r>
    </w:p>
    <w:p w14:paraId="742AB9E9" w14:textId="11970728" w:rsidR="00831A50" w:rsidRDefault="00831A50" w:rsidP="00831A50">
      <w:pPr>
        <w:ind w:firstLineChars="300" w:firstLine="840"/>
        <w:outlineLvl w:val="0"/>
        <w:rPr>
          <w:rFonts w:ascii="宋体" w:hAnsi="宋体"/>
          <w:sz w:val="28"/>
          <w:szCs w:val="32"/>
        </w:rPr>
      </w:pPr>
      <w:r>
        <w:rPr>
          <w:rFonts w:ascii="黑体" w:eastAsia="黑体" w:hAnsi="黑体" w:hint="eastAsia"/>
          <w:sz w:val="28"/>
        </w:rPr>
        <w:t>专业班级</w:t>
      </w:r>
      <w:r>
        <w:rPr>
          <w:rFonts w:ascii="宋体" w:hAnsi="宋体" w:hint="eastAsia"/>
          <w:sz w:val="28"/>
          <w:szCs w:val="32"/>
        </w:rPr>
        <w:t>：</w:t>
      </w:r>
      <w:r>
        <w:rPr>
          <w:rFonts w:ascii="宋体" w:hAnsi="宋体" w:hint="eastAsia"/>
          <w:sz w:val="28"/>
          <w:szCs w:val="32"/>
          <w:u w:val="single"/>
        </w:rPr>
        <w:t xml:space="preserve">          </w:t>
      </w:r>
      <w:r>
        <w:rPr>
          <w:rFonts w:ascii="宋体" w:hAnsi="宋体" w:hint="eastAsia"/>
          <w:sz w:val="28"/>
          <w:szCs w:val="32"/>
          <w:u w:val="single"/>
        </w:rPr>
        <w:t xml:space="preserve">　　</w:t>
      </w:r>
      <w:proofErr w:type="gramStart"/>
      <w:r w:rsidR="00FD478F">
        <w:rPr>
          <w:rFonts w:ascii="宋体" w:hAnsi="宋体" w:hint="eastAsia"/>
          <w:sz w:val="28"/>
          <w:szCs w:val="32"/>
          <w:u w:val="single"/>
        </w:rPr>
        <w:t>计科</w:t>
      </w:r>
      <w:proofErr w:type="gramEnd"/>
      <w:r w:rsidR="00FD478F">
        <w:rPr>
          <w:rFonts w:ascii="宋体" w:hAnsi="宋体" w:hint="eastAsia"/>
          <w:sz w:val="28"/>
          <w:szCs w:val="32"/>
          <w:u w:val="single"/>
        </w:rPr>
        <w:t>221</w:t>
      </w:r>
      <w:r w:rsidR="00FD478F">
        <w:rPr>
          <w:rFonts w:ascii="宋体" w:hAnsi="宋体"/>
          <w:sz w:val="28"/>
          <w:szCs w:val="32"/>
          <w:u w:val="single"/>
        </w:rPr>
        <w:t xml:space="preserve">    </w:t>
      </w:r>
      <w:r>
        <w:rPr>
          <w:rFonts w:ascii="宋体" w:hAnsi="宋体" w:hint="eastAsia"/>
          <w:sz w:val="28"/>
          <w:szCs w:val="32"/>
          <w:u w:val="single"/>
        </w:rPr>
        <w:t xml:space="preserve">          </w:t>
      </w:r>
    </w:p>
    <w:p w14:paraId="262B1C67" w14:textId="77777777" w:rsidR="00831A50" w:rsidRDefault="00831A50" w:rsidP="00831A50">
      <w:pPr>
        <w:ind w:firstLineChars="300" w:firstLine="840"/>
        <w:outlineLvl w:val="0"/>
        <w:rPr>
          <w:rFonts w:ascii="宋体" w:hAnsi="宋体"/>
          <w:sz w:val="28"/>
          <w:szCs w:val="32"/>
          <w:u w:val="single"/>
        </w:rPr>
      </w:pPr>
      <w:r>
        <w:rPr>
          <w:rFonts w:ascii="黑体" w:eastAsia="黑体" w:hAnsi="黑体" w:hint="eastAsia"/>
          <w:sz w:val="28"/>
        </w:rPr>
        <w:t>学年学期</w:t>
      </w:r>
      <w:r>
        <w:rPr>
          <w:rFonts w:ascii="宋体" w:hAnsi="宋体" w:hint="eastAsia"/>
          <w:sz w:val="28"/>
          <w:szCs w:val="32"/>
        </w:rPr>
        <w:t>：</w:t>
      </w:r>
      <w:r>
        <w:rPr>
          <w:rFonts w:ascii="宋体" w:hAnsi="宋体" w:hint="eastAsia"/>
          <w:sz w:val="28"/>
          <w:szCs w:val="32"/>
          <w:u w:val="single"/>
        </w:rPr>
        <w:t xml:space="preserve">    </w:t>
      </w:r>
      <w:r w:rsidRPr="008D3F30">
        <w:rPr>
          <w:sz w:val="28"/>
          <w:szCs w:val="32"/>
          <w:u w:val="single"/>
        </w:rPr>
        <w:t>2022-2023</w:t>
      </w:r>
      <w:r>
        <w:rPr>
          <w:rFonts w:ascii="宋体" w:hAnsi="宋体" w:hint="eastAsia"/>
          <w:sz w:val="28"/>
          <w:szCs w:val="32"/>
          <w:u w:val="single"/>
        </w:rPr>
        <w:t>学年第二学期</w:t>
      </w:r>
      <w:r>
        <w:rPr>
          <w:rFonts w:ascii="宋体" w:hAnsi="宋体" w:hint="eastAsia"/>
          <w:sz w:val="28"/>
          <w:szCs w:val="32"/>
          <w:u w:val="single"/>
        </w:rPr>
        <w:t xml:space="preserve">          </w:t>
      </w:r>
    </w:p>
    <w:p w14:paraId="5EED5F87" w14:textId="77777777" w:rsidR="00831A50" w:rsidRDefault="00831A50" w:rsidP="00831A50">
      <w:pPr>
        <w:ind w:firstLineChars="300" w:firstLine="840"/>
        <w:outlineLvl w:val="0"/>
        <w:rPr>
          <w:rFonts w:ascii="宋体" w:hAnsi="宋体"/>
          <w:sz w:val="28"/>
          <w:szCs w:val="32"/>
          <w:u w:val="single"/>
        </w:rPr>
      </w:pPr>
    </w:p>
    <w:tbl>
      <w:tblPr>
        <w:tblpPr w:leftFromText="180" w:rightFromText="180" w:vertAnchor="text" w:horzAnchor="margin" w:tblpXSpec="center" w:tblpY="183"/>
        <w:tblW w:w="7810" w:type="dxa"/>
        <w:tblLook w:val="04A0" w:firstRow="1" w:lastRow="0" w:firstColumn="1" w:lastColumn="0" w:noHBand="0" w:noVBand="1"/>
      </w:tblPr>
      <w:tblGrid>
        <w:gridCol w:w="1485"/>
        <w:gridCol w:w="2272"/>
        <w:gridCol w:w="2122"/>
        <w:gridCol w:w="1931"/>
      </w:tblGrid>
      <w:tr w:rsidR="00831A50" w14:paraId="08516368" w14:textId="77777777" w:rsidTr="00631C62">
        <w:trPr>
          <w:trHeight w:val="456"/>
        </w:trPr>
        <w:tc>
          <w:tcPr>
            <w:tcW w:w="7810" w:type="dxa"/>
            <w:gridSpan w:val="4"/>
          </w:tcPr>
          <w:p w14:paraId="53769C27" w14:textId="77777777" w:rsidR="00831A50" w:rsidRDefault="00831A50" w:rsidP="00631C62">
            <w:pPr>
              <w:ind w:firstLineChars="50" w:firstLine="160"/>
              <w:rPr>
                <w:rFonts w:ascii="黑体" w:eastAsia="黑体" w:hAnsi="黑体"/>
              </w:rPr>
            </w:pPr>
            <w:r>
              <w:rPr>
                <w:rFonts w:ascii="黑体" w:eastAsia="黑体" w:hAnsi="黑体" w:hint="eastAsia"/>
                <w:sz w:val="32"/>
              </w:rPr>
              <w:t>参考标准（在相应标准后的方框里打√）</w:t>
            </w:r>
          </w:p>
        </w:tc>
      </w:tr>
      <w:tr w:rsidR="00831A50" w14:paraId="15D8461F" w14:textId="77777777" w:rsidTr="00631C62">
        <w:trPr>
          <w:trHeight w:val="2770"/>
        </w:trPr>
        <w:tc>
          <w:tcPr>
            <w:tcW w:w="7810" w:type="dxa"/>
            <w:gridSpan w:val="4"/>
          </w:tcPr>
          <w:p w14:paraId="355F3B17" w14:textId="77777777" w:rsidR="00831A50" w:rsidRDefault="00831A50" w:rsidP="00631C62">
            <w:pPr>
              <w:ind w:right="420" w:firstLineChars="50" w:firstLine="140"/>
              <w:rPr>
                <w:rFonts w:ascii="宋体" w:hAnsi="宋体"/>
                <w:sz w:val="28"/>
                <w:szCs w:val="28"/>
              </w:rPr>
            </w:pPr>
            <w:r>
              <w:rPr>
                <w:rFonts w:ascii="宋体" w:hAnsi="宋体" w:hint="eastAsia"/>
                <w:sz w:val="28"/>
                <w:szCs w:val="28"/>
              </w:rPr>
              <w:t>选题正确新颖</w:t>
            </w:r>
            <w:r>
              <w:rPr>
                <w:rFonts w:ascii="宋体" w:hAnsi="宋体" w:hint="eastAsia"/>
                <w:sz w:val="28"/>
                <w:szCs w:val="28"/>
              </w:rPr>
              <w:t xml:space="preserve">   </w:t>
            </w:r>
            <w:r>
              <w:rPr>
                <w:rFonts w:ascii="宋体" w:hAnsi="宋体" w:hint="eastAsia"/>
                <w:sz w:val="28"/>
              </w:rPr>
              <w:t>优</w:t>
            </w:r>
            <w:r>
              <w:rPr>
                <w:rFonts w:ascii="宋体" w:hAnsi="宋体" w:hint="eastAsia"/>
                <w:sz w:val="28"/>
              </w:rPr>
              <w:t xml:space="preserve"> </w:t>
            </w:r>
            <w:r>
              <w:rPr>
                <w:rFonts w:ascii="宋体" w:hAnsi="宋体" w:hint="eastAsia"/>
                <w:sz w:val="28"/>
              </w:rPr>
              <w:t>□</w:t>
            </w:r>
            <w:r>
              <w:rPr>
                <w:rFonts w:ascii="宋体" w:hAnsi="宋体" w:hint="eastAsia"/>
                <w:sz w:val="28"/>
              </w:rPr>
              <w:t xml:space="preserve"> </w:t>
            </w:r>
            <w:r>
              <w:rPr>
                <w:rFonts w:ascii="宋体" w:hAnsi="宋体"/>
                <w:sz w:val="28"/>
              </w:rPr>
              <w:t xml:space="preserve">  </w:t>
            </w:r>
            <w:r>
              <w:rPr>
                <w:rFonts w:ascii="宋体" w:hAnsi="宋体" w:hint="eastAsia"/>
                <w:sz w:val="28"/>
              </w:rPr>
              <w:t>良</w:t>
            </w:r>
            <w:r>
              <w:rPr>
                <w:rFonts w:ascii="宋体" w:hAnsi="宋体" w:hint="eastAsia"/>
                <w:sz w:val="28"/>
              </w:rPr>
              <w:t xml:space="preserve"> </w:t>
            </w:r>
            <w:r>
              <w:rPr>
                <w:rFonts w:ascii="宋体" w:hAnsi="宋体" w:hint="eastAsia"/>
                <w:sz w:val="28"/>
              </w:rPr>
              <w:t>□</w:t>
            </w:r>
            <w:r>
              <w:rPr>
                <w:rFonts w:ascii="宋体" w:hAnsi="宋体" w:hint="eastAsia"/>
                <w:sz w:val="28"/>
              </w:rPr>
              <w:t xml:space="preserve"> </w:t>
            </w:r>
            <w:r>
              <w:rPr>
                <w:rFonts w:ascii="宋体" w:hAnsi="宋体"/>
                <w:sz w:val="28"/>
              </w:rPr>
              <w:t xml:space="preserve">  </w:t>
            </w:r>
            <w:r>
              <w:rPr>
                <w:rFonts w:ascii="宋体" w:hAnsi="宋体" w:hint="eastAsia"/>
                <w:sz w:val="28"/>
              </w:rPr>
              <w:t>合格</w:t>
            </w:r>
            <w:r>
              <w:rPr>
                <w:rFonts w:ascii="宋体" w:hAnsi="宋体" w:hint="eastAsia"/>
                <w:sz w:val="28"/>
              </w:rPr>
              <w:t xml:space="preserve"> </w:t>
            </w:r>
            <w:r>
              <w:rPr>
                <w:rFonts w:ascii="宋体" w:hAnsi="宋体" w:hint="eastAsia"/>
                <w:sz w:val="28"/>
              </w:rPr>
              <w:t>□</w:t>
            </w:r>
            <w:r>
              <w:rPr>
                <w:rFonts w:ascii="宋体" w:hAnsi="宋体" w:hint="eastAsia"/>
                <w:sz w:val="28"/>
              </w:rPr>
              <w:t xml:space="preserve"> </w:t>
            </w:r>
            <w:r>
              <w:rPr>
                <w:rFonts w:ascii="宋体" w:hAnsi="宋体"/>
                <w:sz w:val="28"/>
              </w:rPr>
              <w:t xml:space="preserve"> </w:t>
            </w:r>
            <w:r>
              <w:rPr>
                <w:rFonts w:ascii="宋体" w:hAnsi="宋体" w:hint="eastAsia"/>
                <w:sz w:val="28"/>
              </w:rPr>
              <w:t>不合格</w:t>
            </w:r>
            <w:r>
              <w:rPr>
                <w:rFonts w:ascii="宋体" w:hAnsi="宋体" w:hint="eastAsia"/>
                <w:sz w:val="28"/>
              </w:rPr>
              <w:t xml:space="preserve"> </w:t>
            </w:r>
            <w:r>
              <w:rPr>
                <w:rFonts w:ascii="宋体" w:hAnsi="宋体" w:hint="eastAsia"/>
                <w:sz w:val="28"/>
              </w:rPr>
              <w:t>□</w:t>
            </w:r>
          </w:p>
          <w:p w14:paraId="216A9E93" w14:textId="77777777" w:rsidR="00831A50" w:rsidRDefault="00831A50" w:rsidP="00631C62">
            <w:pPr>
              <w:ind w:right="420" w:firstLineChars="50" w:firstLine="140"/>
              <w:rPr>
                <w:rFonts w:ascii="宋体" w:hAnsi="宋体"/>
                <w:sz w:val="28"/>
              </w:rPr>
            </w:pPr>
            <w:r>
              <w:rPr>
                <w:rFonts w:ascii="宋体" w:hAnsi="宋体" w:hint="eastAsia"/>
                <w:sz w:val="28"/>
              </w:rPr>
              <w:t>论证严密充分</w:t>
            </w:r>
            <w:r>
              <w:rPr>
                <w:rFonts w:ascii="宋体" w:hAnsi="宋体" w:hint="eastAsia"/>
                <w:sz w:val="28"/>
              </w:rPr>
              <w:t xml:space="preserve">   </w:t>
            </w:r>
            <w:r>
              <w:rPr>
                <w:rFonts w:ascii="宋体" w:hAnsi="宋体" w:hint="eastAsia"/>
                <w:sz w:val="28"/>
              </w:rPr>
              <w:t>优</w:t>
            </w:r>
            <w:r>
              <w:rPr>
                <w:rFonts w:ascii="宋体" w:hAnsi="宋体" w:hint="eastAsia"/>
                <w:sz w:val="28"/>
              </w:rPr>
              <w:t xml:space="preserve"> </w:t>
            </w:r>
            <w:r>
              <w:rPr>
                <w:rFonts w:ascii="宋体" w:hAnsi="宋体" w:hint="eastAsia"/>
                <w:sz w:val="28"/>
              </w:rPr>
              <w:t>□</w:t>
            </w:r>
            <w:r>
              <w:rPr>
                <w:rFonts w:ascii="宋体" w:hAnsi="宋体" w:hint="eastAsia"/>
                <w:sz w:val="28"/>
              </w:rPr>
              <w:t xml:space="preserve"> </w:t>
            </w:r>
            <w:r>
              <w:rPr>
                <w:rFonts w:ascii="宋体" w:hAnsi="宋体"/>
                <w:sz w:val="28"/>
              </w:rPr>
              <w:t xml:space="preserve">  </w:t>
            </w:r>
            <w:r>
              <w:rPr>
                <w:rFonts w:ascii="宋体" w:hAnsi="宋体" w:hint="eastAsia"/>
                <w:sz w:val="28"/>
              </w:rPr>
              <w:t>良</w:t>
            </w:r>
            <w:r>
              <w:rPr>
                <w:rFonts w:ascii="宋体" w:hAnsi="宋体" w:hint="eastAsia"/>
                <w:sz w:val="28"/>
              </w:rPr>
              <w:t xml:space="preserve"> </w:t>
            </w:r>
            <w:r>
              <w:rPr>
                <w:rFonts w:ascii="宋体" w:hAnsi="宋体" w:hint="eastAsia"/>
                <w:sz w:val="28"/>
              </w:rPr>
              <w:t>□</w:t>
            </w:r>
            <w:r>
              <w:rPr>
                <w:rFonts w:ascii="宋体" w:hAnsi="宋体" w:hint="eastAsia"/>
                <w:sz w:val="28"/>
              </w:rPr>
              <w:t xml:space="preserve"> </w:t>
            </w:r>
            <w:r>
              <w:rPr>
                <w:rFonts w:ascii="宋体" w:hAnsi="宋体"/>
                <w:sz w:val="28"/>
              </w:rPr>
              <w:t xml:space="preserve">  </w:t>
            </w:r>
            <w:r>
              <w:rPr>
                <w:rFonts w:ascii="宋体" w:hAnsi="宋体" w:hint="eastAsia"/>
                <w:sz w:val="28"/>
              </w:rPr>
              <w:t>合格</w:t>
            </w:r>
            <w:r>
              <w:rPr>
                <w:rFonts w:ascii="宋体" w:hAnsi="宋体" w:hint="eastAsia"/>
                <w:sz w:val="28"/>
              </w:rPr>
              <w:t xml:space="preserve"> </w:t>
            </w:r>
            <w:r>
              <w:rPr>
                <w:rFonts w:ascii="宋体" w:hAnsi="宋体" w:hint="eastAsia"/>
                <w:sz w:val="28"/>
              </w:rPr>
              <w:t>□</w:t>
            </w:r>
            <w:r>
              <w:rPr>
                <w:rFonts w:ascii="宋体" w:hAnsi="宋体" w:hint="eastAsia"/>
                <w:sz w:val="28"/>
              </w:rPr>
              <w:t xml:space="preserve"> </w:t>
            </w:r>
            <w:r>
              <w:rPr>
                <w:rFonts w:ascii="宋体" w:hAnsi="宋体"/>
                <w:sz w:val="28"/>
              </w:rPr>
              <w:t xml:space="preserve"> </w:t>
            </w:r>
            <w:r>
              <w:rPr>
                <w:rFonts w:ascii="宋体" w:hAnsi="宋体" w:hint="eastAsia"/>
                <w:sz w:val="28"/>
              </w:rPr>
              <w:t>不合格</w:t>
            </w:r>
            <w:r>
              <w:rPr>
                <w:rFonts w:ascii="宋体" w:hAnsi="宋体" w:hint="eastAsia"/>
                <w:sz w:val="28"/>
              </w:rPr>
              <w:t xml:space="preserve"> </w:t>
            </w:r>
            <w:r>
              <w:rPr>
                <w:rFonts w:ascii="宋体" w:hAnsi="宋体" w:hint="eastAsia"/>
                <w:sz w:val="28"/>
              </w:rPr>
              <w:t>□</w:t>
            </w:r>
          </w:p>
          <w:p w14:paraId="1252303E" w14:textId="77777777" w:rsidR="00831A50" w:rsidRDefault="00831A50" w:rsidP="00631C62">
            <w:pPr>
              <w:ind w:right="420" w:firstLineChars="50" w:firstLine="140"/>
              <w:rPr>
                <w:rFonts w:ascii="宋体" w:hAnsi="宋体"/>
                <w:sz w:val="28"/>
                <w:szCs w:val="28"/>
              </w:rPr>
            </w:pPr>
            <w:r>
              <w:rPr>
                <w:rFonts w:ascii="宋体" w:hAnsi="宋体" w:hint="eastAsia"/>
                <w:sz w:val="28"/>
                <w:szCs w:val="28"/>
              </w:rPr>
              <w:t>领会全面透彻</w:t>
            </w:r>
            <w:r>
              <w:rPr>
                <w:rFonts w:ascii="宋体" w:hAnsi="宋体" w:hint="eastAsia"/>
                <w:sz w:val="28"/>
                <w:szCs w:val="28"/>
              </w:rPr>
              <w:t xml:space="preserve">   </w:t>
            </w:r>
            <w:r>
              <w:rPr>
                <w:rFonts w:ascii="宋体" w:hAnsi="宋体" w:hint="eastAsia"/>
                <w:sz w:val="28"/>
              </w:rPr>
              <w:t>优</w:t>
            </w:r>
            <w:r>
              <w:rPr>
                <w:rFonts w:ascii="宋体" w:hAnsi="宋体" w:hint="eastAsia"/>
                <w:sz w:val="28"/>
              </w:rPr>
              <w:t xml:space="preserve"> </w:t>
            </w:r>
            <w:r>
              <w:rPr>
                <w:rFonts w:ascii="宋体" w:hAnsi="宋体" w:hint="eastAsia"/>
                <w:sz w:val="28"/>
              </w:rPr>
              <w:t>□</w:t>
            </w:r>
            <w:r>
              <w:rPr>
                <w:rFonts w:ascii="宋体" w:hAnsi="宋体" w:hint="eastAsia"/>
                <w:sz w:val="28"/>
              </w:rPr>
              <w:t xml:space="preserve"> </w:t>
            </w:r>
            <w:r>
              <w:rPr>
                <w:rFonts w:ascii="宋体" w:hAnsi="宋体"/>
                <w:sz w:val="28"/>
              </w:rPr>
              <w:t xml:space="preserve">  </w:t>
            </w:r>
            <w:r>
              <w:rPr>
                <w:rFonts w:ascii="宋体" w:hAnsi="宋体" w:hint="eastAsia"/>
                <w:sz w:val="28"/>
              </w:rPr>
              <w:t>良</w:t>
            </w:r>
            <w:r>
              <w:rPr>
                <w:rFonts w:ascii="宋体" w:hAnsi="宋体" w:hint="eastAsia"/>
                <w:sz w:val="28"/>
              </w:rPr>
              <w:t xml:space="preserve"> </w:t>
            </w:r>
            <w:r>
              <w:rPr>
                <w:rFonts w:ascii="宋体" w:hAnsi="宋体" w:hint="eastAsia"/>
                <w:sz w:val="28"/>
              </w:rPr>
              <w:t>□</w:t>
            </w:r>
            <w:r>
              <w:rPr>
                <w:rFonts w:ascii="宋体" w:hAnsi="宋体" w:hint="eastAsia"/>
                <w:sz w:val="28"/>
              </w:rPr>
              <w:t xml:space="preserve"> </w:t>
            </w:r>
            <w:r>
              <w:rPr>
                <w:rFonts w:ascii="宋体" w:hAnsi="宋体"/>
                <w:sz w:val="28"/>
              </w:rPr>
              <w:t xml:space="preserve">  </w:t>
            </w:r>
            <w:r>
              <w:rPr>
                <w:rFonts w:ascii="宋体" w:hAnsi="宋体" w:hint="eastAsia"/>
                <w:sz w:val="28"/>
              </w:rPr>
              <w:t>合格</w:t>
            </w:r>
            <w:r>
              <w:rPr>
                <w:rFonts w:ascii="宋体" w:hAnsi="宋体" w:hint="eastAsia"/>
                <w:sz w:val="28"/>
              </w:rPr>
              <w:t xml:space="preserve"> </w:t>
            </w:r>
            <w:r>
              <w:rPr>
                <w:rFonts w:ascii="宋体" w:hAnsi="宋体" w:hint="eastAsia"/>
                <w:sz w:val="28"/>
              </w:rPr>
              <w:t>□</w:t>
            </w:r>
            <w:r>
              <w:rPr>
                <w:rFonts w:ascii="宋体" w:hAnsi="宋体" w:hint="eastAsia"/>
                <w:sz w:val="28"/>
              </w:rPr>
              <w:t xml:space="preserve"> </w:t>
            </w:r>
            <w:r>
              <w:rPr>
                <w:rFonts w:ascii="宋体" w:hAnsi="宋体"/>
                <w:sz w:val="28"/>
              </w:rPr>
              <w:t xml:space="preserve"> </w:t>
            </w:r>
            <w:r>
              <w:rPr>
                <w:rFonts w:ascii="宋体" w:hAnsi="宋体" w:hint="eastAsia"/>
                <w:sz w:val="28"/>
              </w:rPr>
              <w:t>不合格</w:t>
            </w:r>
            <w:r>
              <w:rPr>
                <w:rFonts w:ascii="宋体" w:hAnsi="宋体" w:hint="eastAsia"/>
                <w:sz w:val="28"/>
              </w:rPr>
              <w:t xml:space="preserve"> </w:t>
            </w:r>
            <w:r>
              <w:rPr>
                <w:rFonts w:ascii="宋体" w:hAnsi="宋体" w:hint="eastAsia"/>
                <w:sz w:val="28"/>
              </w:rPr>
              <w:t>□</w:t>
            </w:r>
          </w:p>
          <w:p w14:paraId="76116EE5" w14:textId="77777777" w:rsidR="00831A50" w:rsidRDefault="00831A50" w:rsidP="00631C62">
            <w:pPr>
              <w:ind w:right="420" w:firstLineChars="50" w:firstLine="140"/>
              <w:rPr>
                <w:rFonts w:ascii="宋体" w:hAnsi="宋体"/>
                <w:sz w:val="24"/>
                <w:szCs w:val="28"/>
              </w:rPr>
            </w:pPr>
            <w:r>
              <w:rPr>
                <w:rFonts w:ascii="宋体" w:hAnsi="宋体" w:hint="eastAsia"/>
                <w:sz w:val="28"/>
                <w:szCs w:val="28"/>
              </w:rPr>
              <w:t xml:space="preserve">行文规范流畅　</w:t>
            </w:r>
            <w:r>
              <w:rPr>
                <w:rFonts w:ascii="宋体" w:hAnsi="宋体" w:hint="eastAsia"/>
                <w:sz w:val="28"/>
                <w:szCs w:val="28"/>
              </w:rPr>
              <w:t xml:space="preserve"> </w:t>
            </w:r>
            <w:r>
              <w:rPr>
                <w:rFonts w:ascii="宋体" w:hAnsi="宋体" w:hint="eastAsia"/>
                <w:sz w:val="28"/>
              </w:rPr>
              <w:t>优</w:t>
            </w:r>
            <w:r>
              <w:rPr>
                <w:rFonts w:ascii="宋体" w:hAnsi="宋体" w:hint="eastAsia"/>
                <w:sz w:val="28"/>
              </w:rPr>
              <w:t xml:space="preserve"> </w:t>
            </w:r>
            <w:r>
              <w:rPr>
                <w:rFonts w:ascii="宋体" w:hAnsi="宋体" w:hint="eastAsia"/>
                <w:sz w:val="28"/>
              </w:rPr>
              <w:t>□</w:t>
            </w:r>
            <w:r>
              <w:rPr>
                <w:rFonts w:ascii="宋体" w:hAnsi="宋体" w:hint="eastAsia"/>
                <w:sz w:val="28"/>
              </w:rPr>
              <w:t xml:space="preserve"> </w:t>
            </w:r>
            <w:r>
              <w:rPr>
                <w:rFonts w:ascii="宋体" w:hAnsi="宋体"/>
                <w:sz w:val="28"/>
              </w:rPr>
              <w:t xml:space="preserve">  </w:t>
            </w:r>
            <w:r>
              <w:rPr>
                <w:rFonts w:ascii="宋体" w:hAnsi="宋体" w:hint="eastAsia"/>
                <w:sz w:val="28"/>
              </w:rPr>
              <w:t>良</w:t>
            </w:r>
            <w:r>
              <w:rPr>
                <w:rFonts w:ascii="宋体" w:hAnsi="宋体" w:hint="eastAsia"/>
                <w:sz w:val="28"/>
              </w:rPr>
              <w:t xml:space="preserve"> </w:t>
            </w:r>
            <w:r>
              <w:rPr>
                <w:rFonts w:ascii="宋体" w:hAnsi="宋体" w:hint="eastAsia"/>
                <w:sz w:val="28"/>
              </w:rPr>
              <w:t>□</w:t>
            </w:r>
            <w:r>
              <w:rPr>
                <w:rFonts w:ascii="宋体" w:hAnsi="宋体" w:hint="eastAsia"/>
                <w:sz w:val="28"/>
              </w:rPr>
              <w:t xml:space="preserve"> </w:t>
            </w:r>
            <w:r>
              <w:rPr>
                <w:rFonts w:ascii="宋体" w:hAnsi="宋体"/>
                <w:sz w:val="28"/>
              </w:rPr>
              <w:t xml:space="preserve">  </w:t>
            </w:r>
            <w:r>
              <w:rPr>
                <w:rFonts w:ascii="宋体" w:hAnsi="宋体" w:hint="eastAsia"/>
                <w:sz w:val="28"/>
              </w:rPr>
              <w:t>合格</w:t>
            </w:r>
            <w:r>
              <w:rPr>
                <w:rFonts w:ascii="宋体" w:hAnsi="宋体" w:hint="eastAsia"/>
                <w:sz w:val="28"/>
              </w:rPr>
              <w:t xml:space="preserve"> </w:t>
            </w:r>
            <w:r>
              <w:rPr>
                <w:rFonts w:ascii="宋体" w:hAnsi="宋体" w:hint="eastAsia"/>
                <w:sz w:val="28"/>
              </w:rPr>
              <w:t>□</w:t>
            </w:r>
            <w:r>
              <w:rPr>
                <w:rFonts w:ascii="宋体" w:hAnsi="宋体" w:hint="eastAsia"/>
                <w:sz w:val="28"/>
              </w:rPr>
              <w:t xml:space="preserve"> </w:t>
            </w:r>
            <w:r>
              <w:rPr>
                <w:rFonts w:ascii="宋体" w:hAnsi="宋体"/>
                <w:sz w:val="28"/>
              </w:rPr>
              <w:t xml:space="preserve"> </w:t>
            </w:r>
            <w:r>
              <w:rPr>
                <w:rFonts w:ascii="宋体" w:hAnsi="宋体" w:hint="eastAsia"/>
                <w:sz w:val="28"/>
              </w:rPr>
              <w:t>不合格</w:t>
            </w:r>
            <w:r>
              <w:rPr>
                <w:rFonts w:ascii="宋体" w:hAnsi="宋体" w:hint="eastAsia"/>
                <w:sz w:val="28"/>
              </w:rPr>
              <w:t xml:space="preserve"> </w:t>
            </w:r>
            <w:r>
              <w:rPr>
                <w:rFonts w:ascii="宋体" w:hAnsi="宋体" w:hint="eastAsia"/>
                <w:sz w:val="28"/>
              </w:rPr>
              <w:t>□</w:t>
            </w:r>
          </w:p>
        </w:tc>
      </w:tr>
      <w:tr w:rsidR="00831A50" w14:paraId="2C5DFA4E" w14:textId="77777777" w:rsidTr="00631C62">
        <w:trPr>
          <w:trHeight w:val="1092"/>
        </w:trPr>
        <w:tc>
          <w:tcPr>
            <w:tcW w:w="1485" w:type="dxa"/>
          </w:tcPr>
          <w:p w14:paraId="2506E1B7" w14:textId="77777777" w:rsidR="00831A50" w:rsidRDefault="00831A50" w:rsidP="00631C62">
            <w:pPr>
              <w:rPr>
                <w:rFonts w:ascii="宋体" w:hAnsi="宋体"/>
                <w:sz w:val="24"/>
              </w:rPr>
            </w:pPr>
          </w:p>
          <w:p w14:paraId="140DE3C7" w14:textId="77777777" w:rsidR="00831A50" w:rsidRDefault="00831A50" w:rsidP="00631C62">
            <w:pPr>
              <w:ind w:firstLineChars="50" w:firstLine="140"/>
              <w:rPr>
                <w:rFonts w:ascii="黑体" w:eastAsia="黑体" w:hAnsi="黑体"/>
              </w:rPr>
            </w:pPr>
            <w:r>
              <w:rPr>
                <w:rFonts w:ascii="黑体" w:eastAsia="黑体" w:hAnsi="黑体" w:hint="eastAsia"/>
                <w:sz w:val="28"/>
              </w:rPr>
              <w:t xml:space="preserve">成 </w:t>
            </w:r>
            <w:r>
              <w:rPr>
                <w:rFonts w:ascii="黑体" w:eastAsia="黑体" w:hAnsi="黑体"/>
                <w:sz w:val="28"/>
              </w:rPr>
              <w:t xml:space="preserve">  </w:t>
            </w:r>
            <w:r>
              <w:rPr>
                <w:rFonts w:ascii="黑体" w:eastAsia="黑体" w:hAnsi="黑体" w:hint="eastAsia"/>
                <w:sz w:val="28"/>
              </w:rPr>
              <w:t>绩</w:t>
            </w:r>
          </w:p>
        </w:tc>
        <w:tc>
          <w:tcPr>
            <w:tcW w:w="2272" w:type="dxa"/>
          </w:tcPr>
          <w:p w14:paraId="73E808E7" w14:textId="77777777" w:rsidR="00831A50" w:rsidRDefault="00831A50" w:rsidP="00631C62">
            <w:pPr>
              <w:rPr>
                <w:rFonts w:ascii="宋体" w:hAnsi="宋体"/>
              </w:rPr>
            </w:pPr>
          </w:p>
        </w:tc>
        <w:tc>
          <w:tcPr>
            <w:tcW w:w="2122" w:type="dxa"/>
          </w:tcPr>
          <w:p w14:paraId="27AA8E4A" w14:textId="77777777" w:rsidR="00831A50" w:rsidRDefault="00831A50" w:rsidP="00631C62">
            <w:pPr>
              <w:rPr>
                <w:rFonts w:ascii="宋体" w:hAnsi="宋体"/>
              </w:rPr>
            </w:pPr>
          </w:p>
          <w:p w14:paraId="552176D6" w14:textId="77777777" w:rsidR="00831A50" w:rsidRDefault="00831A50" w:rsidP="00631C62">
            <w:pPr>
              <w:ind w:firstLineChars="100" w:firstLine="280"/>
              <w:rPr>
                <w:rFonts w:ascii="黑体" w:eastAsia="黑体" w:hAnsi="黑体"/>
                <w:sz w:val="28"/>
              </w:rPr>
            </w:pPr>
            <w:r>
              <w:rPr>
                <w:rFonts w:ascii="黑体" w:eastAsia="黑体" w:hAnsi="黑体" w:hint="eastAsia"/>
                <w:sz w:val="28"/>
              </w:rPr>
              <w:t>教师签名：</w:t>
            </w:r>
          </w:p>
          <w:p w14:paraId="7FD8D44B" w14:textId="77777777" w:rsidR="00831A50" w:rsidRDefault="00831A50" w:rsidP="00631C62">
            <w:pPr>
              <w:ind w:firstLineChars="100" w:firstLine="280"/>
              <w:rPr>
                <w:rFonts w:ascii="宋体" w:hAnsi="宋体"/>
              </w:rPr>
            </w:pPr>
            <w:r>
              <w:rPr>
                <w:rFonts w:ascii="黑体" w:eastAsia="黑体" w:hAnsi="黑体" w:hint="eastAsia"/>
                <w:sz w:val="28"/>
              </w:rPr>
              <w:t xml:space="preserve">日 </w:t>
            </w:r>
            <w:r>
              <w:rPr>
                <w:rFonts w:ascii="黑体" w:eastAsia="黑体" w:hAnsi="黑体"/>
                <w:sz w:val="28"/>
              </w:rPr>
              <w:t xml:space="preserve">   </w:t>
            </w:r>
            <w:r>
              <w:rPr>
                <w:rFonts w:ascii="黑体" w:eastAsia="黑体" w:hAnsi="黑体" w:hint="eastAsia"/>
                <w:sz w:val="28"/>
              </w:rPr>
              <w:t>期：</w:t>
            </w:r>
          </w:p>
        </w:tc>
        <w:tc>
          <w:tcPr>
            <w:tcW w:w="1931" w:type="dxa"/>
          </w:tcPr>
          <w:p w14:paraId="3C55384F" w14:textId="77777777" w:rsidR="00831A50" w:rsidRDefault="00831A50" w:rsidP="00631C62">
            <w:pPr>
              <w:rPr>
                <w:rFonts w:ascii="宋体" w:hAnsi="宋体"/>
              </w:rPr>
            </w:pPr>
          </w:p>
        </w:tc>
      </w:tr>
    </w:tbl>
    <w:p w14:paraId="2C584061" w14:textId="77777777" w:rsidR="00831A50" w:rsidRDefault="00831A50" w:rsidP="00831A50">
      <w:pPr>
        <w:ind w:firstLineChars="650" w:firstLine="2080"/>
        <w:outlineLvl w:val="0"/>
        <w:rPr>
          <w:rFonts w:ascii="宋体" w:hAnsi="宋体"/>
          <w:sz w:val="32"/>
          <w:szCs w:val="32"/>
        </w:rPr>
      </w:pPr>
    </w:p>
    <w:p w14:paraId="50AA8C00" w14:textId="77777777" w:rsidR="00831A50" w:rsidRDefault="00831A50" w:rsidP="00831A50">
      <w:pPr>
        <w:jc w:val="center"/>
        <w:rPr>
          <w:rFonts w:ascii="宋体" w:hAnsi="宋体"/>
          <w:sz w:val="28"/>
        </w:rPr>
      </w:pPr>
    </w:p>
    <w:p w14:paraId="39C9AFC5" w14:textId="77777777" w:rsidR="00831A50" w:rsidRDefault="00831A50" w:rsidP="00831A50">
      <w:pPr>
        <w:jc w:val="center"/>
        <w:rPr>
          <w:rFonts w:ascii="宋体" w:hAnsi="宋体"/>
        </w:rPr>
      </w:pPr>
      <w:r>
        <w:rPr>
          <w:rFonts w:ascii="宋体" w:hAnsi="宋体" w:hint="eastAsia"/>
          <w:sz w:val="28"/>
        </w:rPr>
        <w:t>南京农业大学马克思主义学院</w:t>
      </w:r>
      <w:r>
        <w:rPr>
          <w:rFonts w:ascii="宋体" w:hAnsi="宋体" w:hint="eastAsia"/>
          <w:sz w:val="28"/>
        </w:rPr>
        <w:t xml:space="preserve"> </w:t>
      </w:r>
      <w:r>
        <w:rPr>
          <w:rFonts w:ascii="宋体" w:hAnsi="宋体" w:hint="eastAsia"/>
          <w:sz w:val="28"/>
        </w:rPr>
        <w:t>制</w:t>
      </w:r>
    </w:p>
    <w:p w14:paraId="0968F542" w14:textId="77777777" w:rsidR="00831A50" w:rsidRDefault="00831A50" w:rsidP="00831A50">
      <w:pPr>
        <w:rPr>
          <w:rFonts w:ascii="宋体" w:hAnsi="宋体"/>
          <w:b/>
          <w:sz w:val="24"/>
        </w:rPr>
      </w:pPr>
    </w:p>
    <w:p w14:paraId="1A958C8B" w14:textId="77777777" w:rsidR="00831A50" w:rsidRDefault="00831A50" w:rsidP="00831A50">
      <w:pPr>
        <w:rPr>
          <w:rFonts w:ascii="宋体" w:hAnsi="宋体"/>
          <w:b/>
          <w:sz w:val="24"/>
        </w:rPr>
      </w:pPr>
    </w:p>
    <w:p w14:paraId="05FD5D68" w14:textId="77777777" w:rsidR="00FD478F" w:rsidRDefault="00FD478F" w:rsidP="00831A50">
      <w:pPr>
        <w:jc w:val="center"/>
        <w:rPr>
          <w:rFonts w:ascii="宋体" w:hAnsi="宋体"/>
          <w:b/>
          <w:sz w:val="24"/>
        </w:rPr>
      </w:pPr>
    </w:p>
    <w:p w14:paraId="1C8B271D" w14:textId="77777777" w:rsidR="00FD478F" w:rsidRDefault="00FD478F" w:rsidP="00831A50">
      <w:pPr>
        <w:jc w:val="center"/>
        <w:rPr>
          <w:rFonts w:ascii="宋体" w:hAnsi="宋体"/>
          <w:b/>
          <w:sz w:val="24"/>
        </w:rPr>
      </w:pPr>
    </w:p>
    <w:p w14:paraId="49956910" w14:textId="77777777" w:rsidR="00FD478F" w:rsidRDefault="00FD478F" w:rsidP="00831A50">
      <w:pPr>
        <w:jc w:val="center"/>
        <w:rPr>
          <w:rFonts w:ascii="宋体" w:hAnsi="宋体"/>
          <w:b/>
          <w:sz w:val="24"/>
        </w:rPr>
      </w:pPr>
    </w:p>
    <w:p w14:paraId="4A9F1E5E" w14:textId="63F50388" w:rsidR="00831A50" w:rsidRPr="004F51BD" w:rsidRDefault="00831A50" w:rsidP="00831A50">
      <w:pPr>
        <w:jc w:val="center"/>
        <w:rPr>
          <w:rFonts w:ascii="黑体" w:eastAsia="黑体" w:hAnsi="黑体"/>
          <w:sz w:val="32"/>
          <w:szCs w:val="36"/>
        </w:rPr>
      </w:pPr>
      <w:r w:rsidRPr="004F51BD">
        <w:rPr>
          <w:rFonts w:ascii="黑体" w:eastAsia="黑体" w:hAnsi="黑体" w:hint="eastAsia"/>
          <w:sz w:val="32"/>
          <w:szCs w:val="36"/>
        </w:rPr>
        <w:lastRenderedPageBreak/>
        <w:t>深入贯彻总体国家安全观</w:t>
      </w:r>
    </w:p>
    <w:p w14:paraId="4D3DC4D6" w14:textId="0C80D6DC" w:rsidR="00831A50" w:rsidRDefault="00831A50" w:rsidP="00831A50">
      <w:pPr>
        <w:jc w:val="center"/>
      </w:pPr>
      <w:proofErr w:type="gramStart"/>
      <w:r>
        <w:rPr>
          <w:rFonts w:hint="eastAsia"/>
        </w:rPr>
        <w:t>计科</w:t>
      </w:r>
      <w:proofErr w:type="gramEnd"/>
      <w:r>
        <w:rPr>
          <w:rFonts w:hint="eastAsia"/>
        </w:rPr>
        <w:t>221董自经</w:t>
      </w:r>
    </w:p>
    <w:p w14:paraId="414C9B6F" w14:textId="27944B1D" w:rsidR="00547A6C" w:rsidRPr="00FD478F" w:rsidRDefault="00831A50" w:rsidP="00831A50">
      <w:pPr>
        <w:rPr>
          <w:rFonts w:ascii="仿宋" w:eastAsia="仿宋" w:hAnsi="仿宋"/>
          <w:sz w:val="18"/>
          <w:szCs w:val="20"/>
        </w:rPr>
      </w:pPr>
      <w:r w:rsidRPr="00FD478F">
        <w:rPr>
          <w:rFonts w:ascii="黑体" w:eastAsia="黑体" w:hAnsi="黑体" w:hint="eastAsia"/>
          <w:sz w:val="18"/>
          <w:szCs w:val="20"/>
        </w:rPr>
        <w:t>摘要：</w:t>
      </w:r>
      <w:r w:rsidR="00547A6C" w:rsidRPr="00FD478F">
        <w:rPr>
          <w:rFonts w:ascii="仿宋" w:eastAsia="仿宋" w:hAnsi="仿宋" w:hint="eastAsia"/>
          <w:sz w:val="18"/>
          <w:szCs w:val="20"/>
        </w:rPr>
        <w:t>在时代的发展过程中，</w:t>
      </w:r>
      <w:r w:rsidR="00E40C79" w:rsidRPr="00FD478F">
        <w:rPr>
          <w:rFonts w:ascii="仿宋" w:eastAsia="仿宋" w:hAnsi="仿宋" w:hint="eastAsia"/>
          <w:sz w:val="18"/>
          <w:szCs w:val="20"/>
        </w:rPr>
        <w:t>全球各国政府和人民</w:t>
      </w:r>
      <w:r w:rsidR="00E40C79">
        <w:rPr>
          <w:rFonts w:ascii="仿宋" w:eastAsia="仿宋" w:hAnsi="仿宋" w:hint="eastAsia"/>
          <w:sz w:val="18"/>
          <w:szCs w:val="20"/>
        </w:rPr>
        <w:t>也越来越关注有关于国家安全</w:t>
      </w:r>
      <w:r w:rsidR="00DA1FD0">
        <w:rPr>
          <w:rFonts w:ascii="仿宋" w:eastAsia="仿宋" w:hAnsi="仿宋" w:hint="eastAsia"/>
          <w:sz w:val="18"/>
          <w:szCs w:val="20"/>
        </w:rPr>
        <w:t>方面</w:t>
      </w:r>
      <w:r w:rsidR="00547A6C" w:rsidRPr="00FD478F">
        <w:rPr>
          <w:rFonts w:ascii="仿宋" w:eastAsia="仿宋" w:hAnsi="仿宋" w:hint="eastAsia"/>
          <w:sz w:val="18"/>
          <w:szCs w:val="20"/>
        </w:rPr>
        <w:t>的问题。国家安全不仅仅是国家稳定和发展的基石，更是全球各国和平共处、共同发展的基础，在这样的国际大背景之下，总体国家安全观的提出，是一个迫切需要的解决方案。总体国家安全观以人民为中心，坚持国家利益至上的原则，将国家安全列为国家的首要任务。公民个人也应当贯彻、积极</w:t>
      </w:r>
      <w:r w:rsidR="00DA1FD0">
        <w:rPr>
          <w:rFonts w:ascii="仿宋" w:eastAsia="仿宋" w:hAnsi="仿宋" w:hint="eastAsia"/>
          <w:sz w:val="18"/>
          <w:szCs w:val="20"/>
        </w:rPr>
        <w:t>地</w:t>
      </w:r>
      <w:proofErr w:type="gramStart"/>
      <w:r w:rsidR="00547A6C" w:rsidRPr="00FD478F">
        <w:rPr>
          <w:rFonts w:ascii="仿宋" w:eastAsia="仿宋" w:hAnsi="仿宋" w:hint="eastAsia"/>
          <w:sz w:val="18"/>
          <w:szCs w:val="20"/>
        </w:rPr>
        <w:t>践行</w:t>
      </w:r>
      <w:proofErr w:type="gramEnd"/>
      <w:r w:rsidR="00547A6C" w:rsidRPr="00FD478F">
        <w:rPr>
          <w:rFonts w:ascii="仿宋" w:eastAsia="仿宋" w:hAnsi="仿宋" w:hint="eastAsia"/>
          <w:sz w:val="18"/>
          <w:szCs w:val="20"/>
        </w:rPr>
        <w:t>总体国家安全观，</w:t>
      </w:r>
      <w:r w:rsidR="00DA1FD0">
        <w:rPr>
          <w:rFonts w:ascii="仿宋" w:eastAsia="仿宋" w:hAnsi="仿宋" w:hint="eastAsia"/>
          <w:sz w:val="18"/>
          <w:szCs w:val="20"/>
        </w:rPr>
        <w:t>从而有效地</w:t>
      </w:r>
      <w:r w:rsidR="00547A6C" w:rsidRPr="00FD478F">
        <w:rPr>
          <w:rFonts w:ascii="仿宋" w:eastAsia="仿宋" w:hAnsi="仿宋" w:hint="eastAsia"/>
          <w:sz w:val="18"/>
          <w:szCs w:val="20"/>
        </w:rPr>
        <w:t>维护国家安全。</w:t>
      </w:r>
    </w:p>
    <w:p w14:paraId="78A90181" w14:textId="314BAA46" w:rsidR="00831A50" w:rsidRPr="00FD478F" w:rsidRDefault="00831A50" w:rsidP="00831A50">
      <w:pPr>
        <w:rPr>
          <w:rFonts w:ascii="仿宋" w:eastAsia="仿宋" w:hAnsi="仿宋"/>
          <w:sz w:val="18"/>
          <w:szCs w:val="20"/>
        </w:rPr>
      </w:pPr>
      <w:r w:rsidRPr="00FD478F">
        <w:rPr>
          <w:rFonts w:ascii="黑体" w:eastAsia="黑体" w:hAnsi="黑体" w:hint="eastAsia"/>
          <w:sz w:val="18"/>
          <w:szCs w:val="20"/>
        </w:rPr>
        <w:t>关键字</w:t>
      </w:r>
      <w:r w:rsidR="00547A6C" w:rsidRPr="00FD478F">
        <w:rPr>
          <w:rFonts w:ascii="黑体" w:eastAsia="黑体" w:hAnsi="黑体" w:hint="eastAsia"/>
          <w:sz w:val="18"/>
          <w:szCs w:val="20"/>
        </w:rPr>
        <w:t>：</w:t>
      </w:r>
      <w:r w:rsidR="0069078B" w:rsidRPr="00FD478F">
        <w:rPr>
          <w:rFonts w:ascii="仿宋" w:eastAsia="仿宋" w:hAnsi="仿宋" w:hint="eastAsia"/>
          <w:sz w:val="18"/>
          <w:szCs w:val="20"/>
        </w:rPr>
        <w:t>总体国家安全观</w:t>
      </w:r>
      <w:r w:rsidR="0069078B">
        <w:rPr>
          <w:rFonts w:ascii="仿宋" w:eastAsia="仿宋" w:hAnsi="仿宋" w:hint="eastAsia"/>
          <w:sz w:val="18"/>
          <w:szCs w:val="20"/>
        </w:rPr>
        <w:t>，</w:t>
      </w:r>
      <w:r w:rsidR="00547A6C" w:rsidRPr="00FD478F">
        <w:rPr>
          <w:rFonts w:ascii="仿宋" w:eastAsia="仿宋" w:hAnsi="仿宋" w:hint="eastAsia"/>
          <w:sz w:val="18"/>
          <w:szCs w:val="20"/>
        </w:rPr>
        <w:t>国家安全，</w:t>
      </w:r>
      <w:r w:rsidR="00793C28">
        <w:rPr>
          <w:rFonts w:ascii="仿宋" w:eastAsia="仿宋" w:hAnsi="仿宋" w:hint="eastAsia"/>
          <w:sz w:val="18"/>
          <w:szCs w:val="20"/>
        </w:rPr>
        <w:t>重要性、</w:t>
      </w:r>
      <w:r w:rsidR="0069078B">
        <w:rPr>
          <w:rFonts w:ascii="仿宋" w:eastAsia="仿宋" w:hAnsi="仿宋" w:hint="eastAsia"/>
          <w:sz w:val="18"/>
          <w:szCs w:val="20"/>
        </w:rPr>
        <w:t>贯彻</w:t>
      </w:r>
      <w:r w:rsidR="00793C28">
        <w:rPr>
          <w:rFonts w:ascii="仿宋" w:eastAsia="仿宋" w:hAnsi="仿宋" w:hint="eastAsia"/>
          <w:sz w:val="18"/>
          <w:szCs w:val="20"/>
        </w:rPr>
        <w:t>国家安全观</w:t>
      </w:r>
    </w:p>
    <w:p w14:paraId="44F44117" w14:textId="406313C9" w:rsidR="006471CA" w:rsidRPr="006471CA" w:rsidRDefault="00547A6C" w:rsidP="006471CA">
      <w:pPr>
        <w:pStyle w:val="a3"/>
        <w:numPr>
          <w:ilvl w:val="0"/>
          <w:numId w:val="1"/>
        </w:numPr>
        <w:ind w:firstLineChars="0"/>
        <w:rPr>
          <w:rFonts w:ascii="黑体" w:eastAsia="黑体" w:hAnsi="黑体"/>
          <w:sz w:val="28"/>
          <w:szCs w:val="32"/>
        </w:rPr>
      </w:pPr>
      <w:bookmarkStart w:id="0" w:name="_Hlk135687165"/>
      <w:bookmarkStart w:id="1" w:name="_Hlk135683967"/>
      <w:r w:rsidRPr="004F51BD">
        <w:rPr>
          <w:rFonts w:ascii="黑体" w:eastAsia="黑体" w:hAnsi="黑体" w:hint="eastAsia"/>
          <w:sz w:val="28"/>
          <w:szCs w:val="32"/>
        </w:rPr>
        <w:t>总体国家安全观的</w:t>
      </w:r>
      <w:r w:rsidR="000B273C">
        <w:rPr>
          <w:rFonts w:ascii="黑体" w:eastAsia="黑体" w:hAnsi="黑体" w:hint="eastAsia"/>
          <w:sz w:val="28"/>
          <w:szCs w:val="32"/>
        </w:rPr>
        <w:t>具体</w:t>
      </w:r>
      <w:r w:rsidRPr="004F51BD">
        <w:rPr>
          <w:rFonts w:ascii="黑体" w:eastAsia="黑体" w:hAnsi="黑体" w:hint="eastAsia"/>
          <w:sz w:val="28"/>
          <w:szCs w:val="32"/>
        </w:rPr>
        <w:t>内容</w:t>
      </w:r>
    </w:p>
    <w:p w14:paraId="001102DD" w14:textId="42CF438A" w:rsidR="006471CA" w:rsidRPr="00C17573" w:rsidRDefault="00C17573" w:rsidP="004F51BD">
      <w:pPr>
        <w:ind w:firstLineChars="200" w:firstLine="480"/>
        <w:rPr>
          <w:rFonts w:ascii="黑体" w:eastAsia="黑体" w:hAnsi="黑体"/>
          <w:sz w:val="24"/>
          <w:szCs w:val="28"/>
        </w:rPr>
      </w:pPr>
      <w:r>
        <w:rPr>
          <w:rFonts w:ascii="黑体" w:eastAsia="黑体" w:hAnsi="黑体" w:hint="eastAsia"/>
          <w:sz w:val="24"/>
          <w:szCs w:val="28"/>
        </w:rPr>
        <w:t>（一）</w:t>
      </w:r>
      <w:r w:rsidR="006471CA" w:rsidRPr="00C17573">
        <w:rPr>
          <w:rFonts w:ascii="黑体" w:eastAsia="黑体" w:hAnsi="黑体" w:hint="eastAsia"/>
          <w:sz w:val="24"/>
          <w:szCs w:val="28"/>
        </w:rPr>
        <w:t>总体国家安全观的提出与发展</w:t>
      </w:r>
    </w:p>
    <w:p w14:paraId="267900B2" w14:textId="1CAF5F07" w:rsidR="008F4459" w:rsidRDefault="000B273C" w:rsidP="008F4459">
      <w:pPr>
        <w:ind w:firstLineChars="200" w:firstLine="420"/>
        <w:rPr>
          <w:rFonts w:ascii="宋体" w:eastAsia="宋体" w:hAnsi="宋体"/>
        </w:rPr>
      </w:pPr>
      <w:r>
        <w:rPr>
          <w:rFonts w:ascii="宋体" w:eastAsia="宋体" w:hAnsi="宋体" w:hint="eastAsia"/>
        </w:rPr>
        <w:t>二〇一四年的四月中旬，</w:t>
      </w:r>
      <w:r w:rsidR="0069078B">
        <w:rPr>
          <w:rFonts w:ascii="宋体" w:eastAsia="宋体" w:hAnsi="宋体" w:hint="eastAsia"/>
        </w:rPr>
        <w:t>习近平总书记</w:t>
      </w:r>
      <w:r w:rsidR="00E143D1" w:rsidRPr="00C17573">
        <w:rPr>
          <w:rFonts w:ascii="宋体" w:eastAsia="宋体" w:hAnsi="宋体" w:hint="eastAsia"/>
        </w:rPr>
        <w:t>上首次</w:t>
      </w:r>
      <w:r w:rsidR="00FD478F" w:rsidRPr="00C17573">
        <w:rPr>
          <w:rFonts w:ascii="宋体" w:eastAsia="宋体" w:hAnsi="宋体" w:hint="eastAsia"/>
        </w:rPr>
        <w:t>提出了</w:t>
      </w:r>
      <w:r w:rsidR="0069078B">
        <w:rPr>
          <w:rFonts w:ascii="宋体" w:eastAsia="宋体" w:hAnsi="宋体" w:hint="eastAsia"/>
        </w:rPr>
        <w:t>总体国家安全这个</w:t>
      </w:r>
      <w:r w:rsidR="00F24B25">
        <w:rPr>
          <w:rFonts w:ascii="宋体" w:eastAsia="宋体" w:hAnsi="宋体" w:hint="eastAsia"/>
        </w:rPr>
        <w:t>观点</w:t>
      </w:r>
      <w:r w:rsidR="006471CA" w:rsidRPr="00C17573">
        <w:rPr>
          <w:rFonts w:ascii="宋体" w:eastAsia="宋体" w:hAnsi="宋体" w:hint="eastAsia"/>
        </w:rPr>
        <w:t>，</w:t>
      </w:r>
      <w:r w:rsidR="008F4459">
        <w:rPr>
          <w:rFonts w:ascii="宋体" w:eastAsia="宋体" w:hAnsi="宋体" w:hint="eastAsia"/>
        </w:rPr>
        <w:t>同时习近平同志指出</w:t>
      </w:r>
      <w:r w:rsidR="00E143D1" w:rsidRPr="00C17573">
        <w:rPr>
          <w:rFonts w:ascii="宋体" w:eastAsia="宋体" w:hAnsi="宋体" w:hint="eastAsia"/>
        </w:rPr>
        <w:t>说明</w:t>
      </w:r>
      <w:r w:rsidR="008F4459">
        <w:rPr>
          <w:rFonts w:ascii="宋体" w:eastAsia="宋体" w:hAnsi="宋体" w:hint="eastAsia"/>
        </w:rPr>
        <w:t>我们中国一定要</w:t>
      </w:r>
      <w:r w:rsidR="006471CA" w:rsidRPr="00C17573">
        <w:rPr>
          <w:rFonts w:ascii="宋体" w:eastAsia="宋体" w:hAnsi="宋体" w:hint="eastAsia"/>
        </w:rPr>
        <w:t>走出一条</w:t>
      </w:r>
      <w:r w:rsidR="00F24B25">
        <w:rPr>
          <w:rFonts w:ascii="宋体" w:eastAsia="宋体" w:hAnsi="宋体" w:hint="eastAsia"/>
        </w:rPr>
        <w:t>具有</w:t>
      </w:r>
      <w:r w:rsidR="0069078B">
        <w:rPr>
          <w:rFonts w:ascii="宋体" w:eastAsia="宋体" w:hAnsi="宋体" w:hint="eastAsia"/>
        </w:rPr>
        <w:t>鲜明</w:t>
      </w:r>
      <w:r w:rsidR="006471CA" w:rsidRPr="00C17573">
        <w:rPr>
          <w:rFonts w:ascii="宋体" w:eastAsia="宋体" w:hAnsi="宋体" w:hint="eastAsia"/>
        </w:rPr>
        <w:t>中国</w:t>
      </w:r>
      <w:r w:rsidR="00F24B25">
        <w:rPr>
          <w:rFonts w:ascii="宋体" w:eastAsia="宋体" w:hAnsi="宋体" w:hint="eastAsia"/>
        </w:rPr>
        <w:t>鲜明</w:t>
      </w:r>
      <w:r w:rsidR="006471CA" w:rsidRPr="00C17573">
        <w:rPr>
          <w:rFonts w:ascii="宋体" w:eastAsia="宋体" w:hAnsi="宋体" w:hint="eastAsia"/>
        </w:rPr>
        <w:t>特色</w:t>
      </w:r>
      <w:r w:rsidR="00F24B25">
        <w:rPr>
          <w:rFonts w:ascii="宋体" w:eastAsia="宋体" w:hAnsi="宋体" w:hint="eastAsia"/>
        </w:rPr>
        <w:t>的</w:t>
      </w:r>
      <w:r w:rsidR="006471CA" w:rsidRPr="00C17573">
        <w:rPr>
          <w:rFonts w:ascii="宋体" w:eastAsia="宋体" w:hAnsi="宋体" w:hint="eastAsia"/>
        </w:rPr>
        <w:t>国家安全道路</w:t>
      </w:r>
      <w:r w:rsidR="00C17573">
        <w:rPr>
          <w:rFonts w:ascii="宋体" w:eastAsia="宋体" w:hAnsi="宋体" w:hint="eastAsia"/>
          <w:vertAlign w:val="superscript"/>
        </w:rPr>
        <w:t>[</w:t>
      </w:r>
      <w:r w:rsidR="00C17573">
        <w:rPr>
          <w:rFonts w:ascii="宋体" w:eastAsia="宋体" w:hAnsi="宋体"/>
          <w:vertAlign w:val="superscript"/>
        </w:rPr>
        <w:t>1]</w:t>
      </w:r>
      <w:r w:rsidR="008F4459">
        <w:rPr>
          <w:rFonts w:ascii="宋体" w:eastAsia="宋体" w:hAnsi="宋体" w:hint="eastAsia"/>
        </w:rPr>
        <w:t>，从而</w:t>
      </w:r>
      <w:r>
        <w:rPr>
          <w:rFonts w:ascii="宋体" w:eastAsia="宋体" w:hAnsi="宋体" w:hint="eastAsia"/>
        </w:rPr>
        <w:t>才能</w:t>
      </w:r>
      <w:r w:rsidR="008F4459">
        <w:rPr>
          <w:rFonts w:ascii="宋体" w:eastAsia="宋体" w:hAnsi="宋体" w:hint="eastAsia"/>
        </w:rPr>
        <w:t>达到维护国家安全的根本目的。</w:t>
      </w:r>
    </w:p>
    <w:p w14:paraId="33DC9155" w14:textId="0F85481C" w:rsidR="00E143D1" w:rsidRPr="00C17573" w:rsidRDefault="000B273C" w:rsidP="008F4459">
      <w:pPr>
        <w:ind w:firstLineChars="200" w:firstLine="420"/>
        <w:rPr>
          <w:rFonts w:ascii="宋体" w:eastAsia="宋体" w:hAnsi="宋体"/>
          <w:vertAlign w:val="superscript"/>
        </w:rPr>
      </w:pPr>
      <w:r>
        <w:rPr>
          <w:rFonts w:ascii="宋体" w:eastAsia="宋体" w:hAnsi="宋体" w:hint="eastAsia"/>
        </w:rPr>
        <w:t>二〇一五年四月</w:t>
      </w:r>
      <w:r w:rsidR="006471CA" w:rsidRPr="00C17573">
        <w:rPr>
          <w:rFonts w:ascii="宋体" w:eastAsia="宋体" w:hAnsi="宋体" w:hint="eastAsia"/>
        </w:rPr>
        <w:t>，在第十二届全国人大常委会第十四次</w:t>
      </w:r>
      <w:r w:rsidR="00F606AF">
        <w:rPr>
          <w:rFonts w:ascii="宋体" w:eastAsia="宋体" w:hAnsi="宋体" w:hint="eastAsia"/>
        </w:rPr>
        <w:t>的</w:t>
      </w:r>
      <w:r w:rsidR="006471CA" w:rsidRPr="00C17573">
        <w:rPr>
          <w:rFonts w:ascii="宋体" w:eastAsia="宋体" w:hAnsi="宋体" w:hint="eastAsia"/>
        </w:rPr>
        <w:t>会议明确了</w:t>
      </w:r>
      <w:r w:rsidR="00E143D1" w:rsidRPr="00C17573">
        <w:rPr>
          <w:rFonts w:ascii="宋体" w:eastAsia="宋体" w:hAnsi="宋体" w:hint="eastAsia"/>
        </w:rPr>
        <w:t>总体国家安全观的具体内涵，并且提出了进一步的</w:t>
      </w:r>
      <w:r>
        <w:rPr>
          <w:rFonts w:ascii="宋体" w:eastAsia="宋体" w:hAnsi="宋体" w:hint="eastAsia"/>
        </w:rPr>
        <w:t>工作</w:t>
      </w:r>
      <w:r w:rsidR="00E143D1" w:rsidRPr="00C17573">
        <w:rPr>
          <w:rFonts w:ascii="宋体" w:eastAsia="宋体" w:hAnsi="宋体" w:hint="eastAsia"/>
        </w:rPr>
        <w:t>要求：国家安全工作的具体内容应当紧密围绕总体国家安全观开展，只有如此，才能促进国际安全，使得各领域国家安全得到维护，从而构建出一个安全的国家体系，走出具有中国特色的国家安全道路</w:t>
      </w:r>
      <w:r w:rsidR="00C17573">
        <w:rPr>
          <w:rFonts w:ascii="宋体" w:eastAsia="宋体" w:hAnsi="宋体" w:hint="eastAsia"/>
        </w:rPr>
        <w:t>。</w:t>
      </w:r>
      <w:r w:rsidR="00C17573">
        <w:rPr>
          <w:rFonts w:ascii="宋体" w:eastAsia="宋体" w:hAnsi="宋体" w:hint="eastAsia"/>
          <w:vertAlign w:val="superscript"/>
        </w:rPr>
        <w:t>[</w:t>
      </w:r>
      <w:r w:rsidR="00C17573">
        <w:rPr>
          <w:rFonts w:ascii="宋体" w:eastAsia="宋体" w:hAnsi="宋体"/>
          <w:vertAlign w:val="superscript"/>
        </w:rPr>
        <w:t>2]</w:t>
      </w:r>
    </w:p>
    <w:p w14:paraId="49085D72" w14:textId="58C6E34A" w:rsidR="006471CA" w:rsidRPr="00C17573" w:rsidRDefault="000B273C" w:rsidP="00E143D1">
      <w:pPr>
        <w:ind w:firstLineChars="200" w:firstLine="420"/>
        <w:rPr>
          <w:rFonts w:ascii="宋体" w:eastAsia="宋体" w:hAnsi="宋体"/>
          <w:color w:val="333333"/>
          <w:szCs w:val="21"/>
          <w:shd w:val="clear" w:color="auto" w:fill="FFFFFF"/>
        </w:rPr>
      </w:pPr>
      <w:r>
        <w:rPr>
          <w:rFonts w:ascii="宋体" w:eastAsia="宋体" w:hAnsi="宋体" w:hint="eastAsia"/>
        </w:rPr>
        <w:t>二〇一八年四月</w:t>
      </w:r>
      <w:r w:rsidR="0069078B">
        <w:rPr>
          <w:rFonts w:ascii="宋体" w:eastAsia="宋体" w:hAnsi="宋体" w:hint="eastAsia"/>
        </w:rPr>
        <w:t>，</w:t>
      </w:r>
      <w:r w:rsidR="0069078B" w:rsidRPr="0069078B">
        <w:rPr>
          <w:rFonts w:ascii="宋体" w:eastAsia="宋体" w:hAnsi="宋体" w:hint="eastAsia"/>
          <w:color w:val="333333"/>
          <w:szCs w:val="21"/>
          <w:shd w:val="clear" w:color="auto" w:fill="FFFFFF"/>
        </w:rPr>
        <w:t>习近平总书记</w:t>
      </w:r>
      <w:r>
        <w:rPr>
          <w:rFonts w:ascii="宋体" w:eastAsia="宋体" w:hAnsi="宋体" w:hint="eastAsia"/>
          <w:color w:val="333333"/>
          <w:szCs w:val="21"/>
          <w:shd w:val="clear" w:color="auto" w:fill="FFFFFF"/>
        </w:rPr>
        <w:t>在</w:t>
      </w:r>
      <w:r w:rsidR="000954AB" w:rsidRPr="00C17573">
        <w:rPr>
          <w:rFonts w:ascii="宋体" w:eastAsia="宋体" w:hAnsi="宋体"/>
          <w:color w:val="333333"/>
          <w:szCs w:val="21"/>
          <w:shd w:val="clear" w:color="auto" w:fill="FFFFFF"/>
        </w:rPr>
        <w:t>中央国家安全委员会</w:t>
      </w:r>
      <w:r w:rsidR="0069078B">
        <w:rPr>
          <w:rFonts w:ascii="宋体" w:eastAsia="宋体" w:hAnsi="宋体" w:hint="eastAsia"/>
          <w:color w:val="333333"/>
          <w:szCs w:val="21"/>
          <w:shd w:val="clear" w:color="auto" w:fill="FFFFFF"/>
        </w:rPr>
        <w:t>第十九届会议上发表了重要讲话</w:t>
      </w:r>
      <w:r w:rsidR="006471CA" w:rsidRPr="00C17573">
        <w:rPr>
          <w:rFonts w:ascii="宋体" w:eastAsia="宋体" w:hAnsi="宋体" w:hint="eastAsia"/>
          <w:color w:val="333333"/>
          <w:szCs w:val="21"/>
          <w:shd w:val="clear" w:color="auto" w:fill="FFFFFF"/>
        </w:rPr>
        <w:t>。他强调，要</w:t>
      </w:r>
      <w:r w:rsidR="00F606AF">
        <w:rPr>
          <w:rFonts w:ascii="宋体" w:eastAsia="宋体" w:hAnsi="宋体" w:hint="eastAsia"/>
          <w:color w:val="333333"/>
          <w:szCs w:val="21"/>
          <w:shd w:val="clear" w:color="auto" w:fill="FFFFFF"/>
        </w:rPr>
        <w:t>全面</w:t>
      </w:r>
      <w:r w:rsidR="006471CA" w:rsidRPr="00C17573">
        <w:rPr>
          <w:rFonts w:ascii="宋体" w:eastAsia="宋体" w:hAnsi="宋体" w:hint="eastAsia"/>
          <w:color w:val="333333"/>
          <w:szCs w:val="21"/>
          <w:shd w:val="clear" w:color="auto" w:fill="FFFFFF"/>
        </w:rPr>
        <w:t>加强党对国家</w:t>
      </w:r>
      <w:r w:rsidR="00F606AF">
        <w:rPr>
          <w:rFonts w:ascii="宋体" w:eastAsia="宋体" w:hAnsi="宋体" w:hint="eastAsia"/>
          <w:color w:val="333333"/>
          <w:szCs w:val="21"/>
          <w:shd w:val="clear" w:color="auto" w:fill="FFFFFF"/>
        </w:rPr>
        <w:t>所有</w:t>
      </w:r>
      <w:r w:rsidR="006471CA" w:rsidRPr="00C17573">
        <w:rPr>
          <w:rFonts w:ascii="宋体" w:eastAsia="宋体" w:hAnsi="宋体" w:hint="eastAsia"/>
          <w:color w:val="333333"/>
          <w:szCs w:val="21"/>
          <w:shd w:val="clear" w:color="auto" w:fill="FFFFFF"/>
        </w:rPr>
        <w:t>安全工作的统一领导，必须</w:t>
      </w:r>
      <w:r w:rsidR="00E143D1" w:rsidRPr="00C17573">
        <w:rPr>
          <w:rFonts w:ascii="宋体" w:eastAsia="宋体" w:hAnsi="宋体" w:hint="eastAsia"/>
          <w:color w:val="333333"/>
          <w:szCs w:val="21"/>
          <w:shd w:val="clear" w:color="auto" w:fill="FFFFFF"/>
        </w:rPr>
        <w:t>全面贯彻落实总体国家安全观，</w:t>
      </w:r>
      <w:r w:rsidR="00F606AF">
        <w:rPr>
          <w:rFonts w:ascii="宋体" w:eastAsia="宋体" w:hAnsi="宋体" w:hint="eastAsia"/>
          <w:color w:val="333333"/>
          <w:szCs w:val="21"/>
          <w:shd w:val="clear" w:color="auto" w:fill="FFFFFF"/>
        </w:rPr>
        <w:t>而且一定要</w:t>
      </w:r>
      <w:r w:rsidR="002046CB" w:rsidRPr="00C17573">
        <w:rPr>
          <w:rFonts w:ascii="宋体" w:eastAsia="宋体" w:hAnsi="宋体" w:hint="eastAsia"/>
          <w:color w:val="333333"/>
          <w:szCs w:val="21"/>
          <w:shd w:val="clear" w:color="auto" w:fill="FFFFFF"/>
        </w:rPr>
        <w:t>正确</w:t>
      </w:r>
      <w:r w:rsidR="00F606AF">
        <w:rPr>
          <w:rFonts w:ascii="宋体" w:eastAsia="宋体" w:hAnsi="宋体" w:hint="eastAsia"/>
          <w:color w:val="333333"/>
          <w:szCs w:val="21"/>
          <w:shd w:val="clear" w:color="auto" w:fill="FFFFFF"/>
        </w:rPr>
        <w:t>地将</w:t>
      </w:r>
      <w:r w:rsidR="002046CB" w:rsidRPr="00C17573">
        <w:rPr>
          <w:rFonts w:ascii="宋体" w:eastAsia="宋体" w:hAnsi="宋体" w:hint="eastAsia"/>
          <w:color w:val="333333"/>
          <w:szCs w:val="21"/>
          <w:shd w:val="clear" w:color="auto" w:fill="FFFFFF"/>
        </w:rPr>
        <w:t>当前国家安全的形式</w:t>
      </w:r>
      <w:r w:rsidR="00F606AF">
        <w:rPr>
          <w:rFonts w:ascii="宋体" w:eastAsia="宋体" w:hAnsi="宋体" w:hint="eastAsia"/>
          <w:color w:val="333333"/>
          <w:szCs w:val="21"/>
          <w:shd w:val="clear" w:color="auto" w:fill="FFFFFF"/>
        </w:rPr>
        <w:t>牢牢把握住</w:t>
      </w:r>
      <w:r w:rsidR="002046CB" w:rsidRPr="00C17573">
        <w:rPr>
          <w:rFonts w:ascii="宋体" w:eastAsia="宋体" w:hAnsi="宋体" w:hint="eastAsia"/>
          <w:color w:val="333333"/>
          <w:szCs w:val="21"/>
          <w:shd w:val="clear" w:color="auto" w:fill="FFFFFF"/>
        </w:rPr>
        <w:t>，为中华民族伟大复兴的中国梦</w:t>
      </w:r>
      <w:r w:rsidR="00E143D1" w:rsidRPr="00C17573">
        <w:rPr>
          <w:rFonts w:ascii="宋体" w:eastAsia="宋体" w:hAnsi="宋体" w:hint="eastAsia"/>
          <w:color w:val="333333"/>
          <w:szCs w:val="21"/>
          <w:shd w:val="clear" w:color="auto" w:fill="FFFFFF"/>
        </w:rPr>
        <w:t>的实现</w:t>
      </w:r>
      <w:r w:rsidR="002046CB" w:rsidRPr="00C17573">
        <w:rPr>
          <w:rFonts w:ascii="宋体" w:eastAsia="宋体" w:hAnsi="宋体" w:hint="eastAsia"/>
          <w:color w:val="333333"/>
          <w:szCs w:val="21"/>
          <w:shd w:val="clear" w:color="auto" w:fill="FFFFFF"/>
        </w:rPr>
        <w:t>提供牢靠的保障。</w:t>
      </w:r>
    </w:p>
    <w:p w14:paraId="0BDDA60C" w14:textId="245EE51E" w:rsidR="006471CA" w:rsidRPr="00C17573" w:rsidRDefault="00C17573" w:rsidP="004F51BD">
      <w:pPr>
        <w:ind w:firstLineChars="200" w:firstLine="480"/>
        <w:rPr>
          <w:rFonts w:ascii="黑体" w:eastAsia="黑体" w:hAnsi="黑体"/>
          <w:sz w:val="24"/>
          <w:szCs w:val="28"/>
        </w:rPr>
      </w:pPr>
      <w:r>
        <w:rPr>
          <w:rFonts w:ascii="黑体" w:eastAsia="黑体" w:hAnsi="黑体" w:hint="eastAsia"/>
          <w:sz w:val="24"/>
          <w:szCs w:val="28"/>
        </w:rPr>
        <w:t>（二）</w:t>
      </w:r>
      <w:r w:rsidR="006471CA" w:rsidRPr="00C17573">
        <w:rPr>
          <w:rFonts w:ascii="黑体" w:eastAsia="黑体" w:hAnsi="黑体" w:hint="eastAsia"/>
          <w:sz w:val="24"/>
          <w:szCs w:val="28"/>
        </w:rPr>
        <w:t>总体国家安全观的核心内容</w:t>
      </w:r>
    </w:p>
    <w:p w14:paraId="1F4BC692" w14:textId="2AFB0376" w:rsidR="000B2D75" w:rsidRDefault="006471CA" w:rsidP="006471CA">
      <w:pPr>
        <w:ind w:firstLineChars="200" w:firstLine="420"/>
        <w:rPr>
          <w:rFonts w:ascii="宋体" w:eastAsia="宋体" w:hAnsi="宋体"/>
        </w:rPr>
      </w:pPr>
      <w:r>
        <w:rPr>
          <w:rFonts w:ascii="宋体" w:eastAsia="宋体" w:hAnsi="宋体" w:hint="eastAsia"/>
        </w:rPr>
        <w:t>作为一个发展</w:t>
      </w:r>
      <w:r w:rsidR="00E143D1">
        <w:rPr>
          <w:rFonts w:ascii="宋体" w:eastAsia="宋体" w:hAnsi="宋体" w:hint="eastAsia"/>
        </w:rPr>
        <w:t>时间漫长</w:t>
      </w:r>
      <w:r>
        <w:rPr>
          <w:rFonts w:ascii="宋体" w:eastAsia="宋体" w:hAnsi="宋体" w:hint="eastAsia"/>
        </w:rPr>
        <w:t>、</w:t>
      </w:r>
      <w:r w:rsidR="00E143D1">
        <w:rPr>
          <w:rFonts w:ascii="宋体" w:eastAsia="宋体" w:hAnsi="宋体" w:hint="eastAsia"/>
        </w:rPr>
        <w:t>具有</w:t>
      </w:r>
      <w:r>
        <w:rPr>
          <w:rFonts w:ascii="宋体" w:eastAsia="宋体" w:hAnsi="宋体" w:hint="eastAsia"/>
        </w:rPr>
        <w:t>丰富</w:t>
      </w:r>
      <w:r w:rsidR="00E143D1">
        <w:rPr>
          <w:rFonts w:ascii="宋体" w:eastAsia="宋体" w:hAnsi="宋体" w:hint="eastAsia"/>
        </w:rPr>
        <w:t>内容而且</w:t>
      </w:r>
      <w:r>
        <w:rPr>
          <w:rFonts w:ascii="宋体" w:eastAsia="宋体" w:hAnsi="宋体" w:hint="eastAsia"/>
        </w:rPr>
        <w:t>开放包容的成熟思想体系，</w:t>
      </w:r>
      <w:r w:rsidR="0069078B">
        <w:rPr>
          <w:rFonts w:ascii="宋体" w:eastAsia="宋体" w:hAnsi="宋体" w:hint="eastAsia"/>
        </w:rPr>
        <w:t>而每一个成熟的思想体系都会有自身的核心内容，</w:t>
      </w:r>
      <w:r w:rsidR="00986151">
        <w:rPr>
          <w:rFonts w:ascii="宋体" w:eastAsia="宋体" w:hAnsi="宋体" w:hint="eastAsia"/>
        </w:rPr>
        <w:t>对于</w:t>
      </w:r>
      <w:r>
        <w:rPr>
          <w:rFonts w:ascii="宋体" w:eastAsia="宋体" w:hAnsi="宋体" w:hint="eastAsia"/>
        </w:rPr>
        <w:t>总体国家安全观</w:t>
      </w:r>
      <w:r w:rsidR="00986151">
        <w:rPr>
          <w:rFonts w:ascii="宋体" w:eastAsia="宋体" w:hAnsi="宋体" w:hint="eastAsia"/>
        </w:rPr>
        <w:t>来说，五大要素和五对关系基本上就是它的</w:t>
      </w:r>
      <w:r>
        <w:rPr>
          <w:rFonts w:ascii="宋体" w:eastAsia="宋体" w:hAnsi="宋体" w:hint="eastAsia"/>
        </w:rPr>
        <w:t>核心</w:t>
      </w:r>
      <w:r w:rsidR="0069078B">
        <w:rPr>
          <w:rFonts w:ascii="宋体" w:eastAsia="宋体" w:hAnsi="宋体" w:hint="eastAsia"/>
        </w:rPr>
        <w:t>内容</w:t>
      </w:r>
      <w:r>
        <w:rPr>
          <w:rFonts w:ascii="宋体" w:eastAsia="宋体" w:hAnsi="宋体" w:hint="eastAsia"/>
        </w:rPr>
        <w:t>。其中，</w:t>
      </w:r>
      <w:r w:rsidR="000B2D75">
        <w:rPr>
          <w:rFonts w:ascii="宋体" w:eastAsia="宋体" w:hAnsi="宋体" w:hint="eastAsia"/>
        </w:rPr>
        <w:t>五大要素分别是</w:t>
      </w:r>
      <w:r w:rsidR="00AF1133">
        <w:rPr>
          <w:rFonts w:ascii="宋体" w:eastAsia="宋体" w:hAnsi="宋体" w:hint="eastAsia"/>
        </w:rPr>
        <w:t>将社会经济的安全作为基础，</w:t>
      </w:r>
      <w:r w:rsidR="000B2D75">
        <w:rPr>
          <w:rFonts w:ascii="宋体" w:eastAsia="宋体" w:hAnsi="宋体" w:hint="eastAsia"/>
        </w:rPr>
        <w:t>将人民的安全作为宗旨，将促进国际</w:t>
      </w:r>
      <w:r w:rsidR="00AF1133">
        <w:rPr>
          <w:rFonts w:ascii="宋体" w:eastAsia="宋体" w:hAnsi="宋体" w:hint="eastAsia"/>
        </w:rPr>
        <w:t>的</w:t>
      </w:r>
      <w:r w:rsidR="000B2D75">
        <w:rPr>
          <w:rFonts w:ascii="宋体" w:eastAsia="宋体" w:hAnsi="宋体" w:hint="eastAsia"/>
        </w:rPr>
        <w:t>安全作为依托</w:t>
      </w:r>
      <w:r w:rsidR="00AF1133">
        <w:rPr>
          <w:rFonts w:ascii="宋体" w:eastAsia="宋体" w:hAnsi="宋体" w:hint="eastAsia"/>
        </w:rPr>
        <w:t>，将国家政治的安全作为根本，将军事科技文化的安全作为保障</w:t>
      </w:r>
      <w:r w:rsidR="000B2D75">
        <w:rPr>
          <w:rFonts w:ascii="宋体" w:eastAsia="宋体" w:hAnsi="宋体" w:hint="eastAsia"/>
        </w:rPr>
        <w:t>。五对关系</w:t>
      </w:r>
      <w:r w:rsidR="00F24B25">
        <w:rPr>
          <w:rFonts w:ascii="宋体" w:eastAsia="宋体" w:hAnsi="宋体" w:hint="eastAsia"/>
        </w:rPr>
        <w:t>分别</w:t>
      </w:r>
      <w:r w:rsidR="000B2D75">
        <w:rPr>
          <w:rFonts w:ascii="宋体" w:eastAsia="宋体" w:hAnsi="宋体" w:hint="eastAsia"/>
        </w:rPr>
        <w:t>是</w:t>
      </w:r>
      <w:r w:rsidR="00F24B25">
        <w:rPr>
          <w:rFonts w:ascii="宋体" w:eastAsia="宋体" w:hAnsi="宋体" w:hint="eastAsia"/>
        </w:rPr>
        <w:t>：</w:t>
      </w:r>
      <w:r w:rsidR="000B2D75">
        <w:rPr>
          <w:rFonts w:ascii="宋体" w:eastAsia="宋体" w:hAnsi="宋体" w:hint="eastAsia"/>
        </w:rPr>
        <w:t>在注重发展的同时注重安全，</w:t>
      </w:r>
      <w:r w:rsidR="00F606AF">
        <w:rPr>
          <w:rFonts w:ascii="宋体" w:eastAsia="宋体" w:hAnsi="宋体" w:hint="eastAsia"/>
        </w:rPr>
        <w:t>在注重传统</w:t>
      </w:r>
      <w:r w:rsidR="00F24B25">
        <w:rPr>
          <w:rFonts w:ascii="宋体" w:eastAsia="宋体" w:hAnsi="宋体" w:hint="eastAsia"/>
        </w:rPr>
        <w:t>形式的</w:t>
      </w:r>
      <w:r w:rsidR="00F606AF">
        <w:rPr>
          <w:rFonts w:ascii="宋体" w:eastAsia="宋体" w:hAnsi="宋体" w:hint="eastAsia"/>
        </w:rPr>
        <w:t>安全的同时注重非传统</w:t>
      </w:r>
      <w:r w:rsidR="00F24B25">
        <w:rPr>
          <w:rFonts w:ascii="宋体" w:eastAsia="宋体" w:hAnsi="宋体" w:hint="eastAsia"/>
        </w:rPr>
        <w:t>形式</w:t>
      </w:r>
      <w:r w:rsidR="00F606AF">
        <w:rPr>
          <w:rFonts w:ascii="宋体" w:eastAsia="宋体" w:hAnsi="宋体" w:hint="eastAsia"/>
        </w:rPr>
        <w:t>安全，</w:t>
      </w:r>
      <w:r w:rsidR="000B2D75">
        <w:rPr>
          <w:rFonts w:ascii="宋体" w:eastAsia="宋体" w:hAnsi="宋体" w:hint="eastAsia"/>
        </w:rPr>
        <w:t>在注重</w:t>
      </w:r>
      <w:r w:rsidR="00986151">
        <w:rPr>
          <w:rFonts w:ascii="宋体" w:eastAsia="宋体" w:hAnsi="宋体" w:hint="eastAsia"/>
        </w:rPr>
        <w:t>中国</w:t>
      </w:r>
      <w:r w:rsidR="000B2D75">
        <w:rPr>
          <w:rFonts w:ascii="宋体" w:eastAsia="宋体" w:hAnsi="宋体" w:hint="eastAsia"/>
        </w:rPr>
        <w:t>国土安全</w:t>
      </w:r>
      <w:r w:rsidR="00F24B25">
        <w:rPr>
          <w:rFonts w:ascii="宋体" w:eastAsia="宋体" w:hAnsi="宋体" w:hint="eastAsia"/>
        </w:rPr>
        <w:t>问题</w:t>
      </w:r>
      <w:r w:rsidR="000B2D75">
        <w:rPr>
          <w:rFonts w:ascii="宋体" w:eastAsia="宋体" w:hAnsi="宋体" w:hint="eastAsia"/>
        </w:rPr>
        <w:t>的同时注重</w:t>
      </w:r>
      <w:r w:rsidR="00986151">
        <w:rPr>
          <w:rFonts w:ascii="宋体" w:eastAsia="宋体" w:hAnsi="宋体" w:hint="eastAsia"/>
        </w:rPr>
        <w:t>国家</w:t>
      </w:r>
      <w:r w:rsidR="000B2D75">
        <w:rPr>
          <w:rFonts w:ascii="宋体" w:eastAsia="宋体" w:hAnsi="宋体" w:hint="eastAsia"/>
        </w:rPr>
        <w:t>国民安全</w:t>
      </w:r>
      <w:r w:rsidR="00F24B25">
        <w:rPr>
          <w:rFonts w:ascii="宋体" w:eastAsia="宋体" w:hAnsi="宋体" w:hint="eastAsia"/>
        </w:rPr>
        <w:t>问题</w:t>
      </w:r>
      <w:r w:rsidR="000B2D75">
        <w:rPr>
          <w:rFonts w:ascii="宋体" w:eastAsia="宋体" w:hAnsi="宋体" w:hint="eastAsia"/>
        </w:rPr>
        <w:t>，</w:t>
      </w:r>
      <w:r w:rsidR="00F606AF">
        <w:rPr>
          <w:rFonts w:ascii="宋体" w:eastAsia="宋体" w:hAnsi="宋体" w:hint="eastAsia"/>
        </w:rPr>
        <w:t>在</w:t>
      </w:r>
      <w:r w:rsidR="00F24B25">
        <w:rPr>
          <w:rFonts w:ascii="宋体" w:eastAsia="宋体" w:hAnsi="宋体" w:hint="eastAsia"/>
        </w:rPr>
        <w:t>关注国家</w:t>
      </w:r>
      <w:r w:rsidR="00F606AF">
        <w:rPr>
          <w:rFonts w:ascii="宋体" w:eastAsia="宋体" w:hAnsi="宋体" w:hint="eastAsia"/>
        </w:rPr>
        <w:t>外部安全的同时注重</w:t>
      </w:r>
      <w:r w:rsidR="00F24B25">
        <w:rPr>
          <w:rFonts w:ascii="宋体" w:eastAsia="宋体" w:hAnsi="宋体" w:hint="eastAsia"/>
        </w:rPr>
        <w:t>国家</w:t>
      </w:r>
      <w:r w:rsidR="00F606AF">
        <w:rPr>
          <w:rFonts w:ascii="宋体" w:eastAsia="宋体" w:hAnsi="宋体" w:hint="eastAsia"/>
        </w:rPr>
        <w:t>内部安全，</w:t>
      </w:r>
      <w:r w:rsidR="000B2D75">
        <w:rPr>
          <w:rFonts w:ascii="宋体" w:eastAsia="宋体" w:hAnsi="宋体" w:hint="eastAsia"/>
        </w:rPr>
        <w:t>在注重</w:t>
      </w:r>
      <w:r w:rsidR="00F24B25">
        <w:rPr>
          <w:rFonts w:ascii="宋体" w:eastAsia="宋体" w:hAnsi="宋体" w:hint="eastAsia"/>
        </w:rPr>
        <w:t>国家</w:t>
      </w:r>
      <w:r w:rsidR="000B2D75">
        <w:rPr>
          <w:rFonts w:ascii="宋体" w:eastAsia="宋体" w:hAnsi="宋体" w:hint="eastAsia"/>
        </w:rPr>
        <w:t>自身安全的同时注重</w:t>
      </w:r>
      <w:r w:rsidR="00F24B25">
        <w:rPr>
          <w:rFonts w:ascii="宋体" w:eastAsia="宋体" w:hAnsi="宋体" w:hint="eastAsia"/>
        </w:rPr>
        <w:t>国际</w:t>
      </w:r>
      <w:r w:rsidR="000B2D75">
        <w:rPr>
          <w:rFonts w:ascii="宋体" w:eastAsia="宋体" w:hAnsi="宋体" w:hint="eastAsia"/>
        </w:rPr>
        <w:t>共同安全</w:t>
      </w:r>
      <w:r w:rsidR="000B2D75">
        <w:rPr>
          <w:rFonts w:ascii="宋体" w:eastAsia="宋体" w:hAnsi="宋体" w:hint="eastAsia"/>
          <w:vertAlign w:val="superscript"/>
        </w:rPr>
        <w:t>[</w:t>
      </w:r>
      <w:r w:rsidR="000B2D75">
        <w:rPr>
          <w:rFonts w:ascii="宋体" w:eastAsia="宋体" w:hAnsi="宋体"/>
          <w:vertAlign w:val="superscript"/>
        </w:rPr>
        <w:t>3]</w:t>
      </w:r>
      <w:r w:rsidR="000B2D75">
        <w:rPr>
          <w:rFonts w:ascii="宋体" w:eastAsia="宋体" w:hAnsi="宋体" w:hint="eastAsia"/>
        </w:rPr>
        <w:t>。</w:t>
      </w:r>
    </w:p>
    <w:p w14:paraId="44D4AAF7" w14:textId="641E8468" w:rsidR="00FD478F" w:rsidRPr="00FD478F" w:rsidRDefault="000954AB" w:rsidP="004F51BD">
      <w:pPr>
        <w:ind w:firstLineChars="200" w:firstLine="420"/>
        <w:rPr>
          <w:rFonts w:ascii="宋体" w:eastAsia="宋体" w:hAnsi="宋体"/>
        </w:rPr>
      </w:pPr>
      <w:r>
        <w:rPr>
          <w:rFonts w:ascii="宋体" w:eastAsia="宋体" w:hAnsi="宋体" w:hint="eastAsia"/>
        </w:rPr>
        <w:t>作为总体国家安全观的和心要义，</w:t>
      </w:r>
      <w:r w:rsidR="004F51BD">
        <w:rPr>
          <w:rFonts w:ascii="宋体" w:eastAsia="宋体" w:hAnsi="宋体" w:hint="eastAsia"/>
        </w:rPr>
        <w:t>五大要素和五对关系，</w:t>
      </w:r>
      <w:r>
        <w:rPr>
          <w:rFonts w:ascii="宋体" w:eastAsia="宋体" w:hAnsi="宋体" w:hint="eastAsia"/>
        </w:rPr>
        <w:t>有利于</w:t>
      </w:r>
      <w:r w:rsidR="004F51BD">
        <w:rPr>
          <w:rFonts w:ascii="宋体" w:eastAsia="宋体" w:hAnsi="宋体" w:hint="eastAsia"/>
        </w:rPr>
        <w:t>我们</w:t>
      </w:r>
      <w:r>
        <w:rPr>
          <w:rFonts w:ascii="宋体" w:eastAsia="宋体" w:hAnsi="宋体" w:hint="eastAsia"/>
        </w:rPr>
        <w:t>更加深刻地</w:t>
      </w:r>
      <w:r w:rsidR="004F51BD">
        <w:rPr>
          <w:rFonts w:ascii="宋体" w:eastAsia="宋体" w:hAnsi="宋体" w:hint="eastAsia"/>
        </w:rPr>
        <w:t>认识总体国家安全观</w:t>
      </w:r>
      <w:r>
        <w:rPr>
          <w:rFonts w:ascii="宋体" w:eastAsia="宋体" w:hAnsi="宋体" w:hint="eastAsia"/>
        </w:rPr>
        <w:t>，从而更好的在日常生活中深入贯彻</w:t>
      </w:r>
      <w:r w:rsidR="004F51BD">
        <w:rPr>
          <w:rFonts w:ascii="宋体" w:eastAsia="宋体" w:hAnsi="宋体" w:hint="eastAsia"/>
        </w:rPr>
        <w:t>总体国家安全观</w:t>
      </w:r>
      <w:r>
        <w:rPr>
          <w:rFonts w:ascii="宋体" w:eastAsia="宋体" w:hAnsi="宋体" w:hint="eastAsia"/>
        </w:rPr>
        <w:t>，总体国家安全观在日常生活安全的各领域</w:t>
      </w:r>
      <w:r w:rsidR="004F51BD">
        <w:rPr>
          <w:rFonts w:ascii="宋体" w:eastAsia="宋体" w:hAnsi="宋体" w:hint="eastAsia"/>
        </w:rPr>
        <w:t>都有着其他</w:t>
      </w:r>
      <w:r>
        <w:rPr>
          <w:rFonts w:ascii="宋体" w:eastAsia="宋体" w:hAnsi="宋体" w:hint="eastAsia"/>
        </w:rPr>
        <w:t>观念</w:t>
      </w:r>
      <w:r w:rsidR="004F51BD">
        <w:rPr>
          <w:rFonts w:ascii="宋体" w:eastAsia="宋体" w:hAnsi="宋体" w:hint="eastAsia"/>
        </w:rPr>
        <w:t>不可比拟的作用。所以</w:t>
      </w:r>
      <w:r>
        <w:rPr>
          <w:rFonts w:ascii="宋体" w:eastAsia="宋体" w:hAnsi="宋体" w:hint="eastAsia"/>
        </w:rPr>
        <w:t>必须正确并且深刻地</w:t>
      </w:r>
      <w:r w:rsidR="004F51BD">
        <w:rPr>
          <w:rFonts w:ascii="宋体" w:eastAsia="宋体" w:hAnsi="宋体" w:hint="eastAsia"/>
        </w:rPr>
        <w:t>理解总体国家安全观的关键所在</w:t>
      </w:r>
      <w:r w:rsidR="004F51BD" w:rsidRPr="004F51BD">
        <w:rPr>
          <w:rFonts w:ascii="宋体" w:eastAsia="宋体" w:hAnsi="宋体" w:hint="eastAsia"/>
        </w:rPr>
        <w:t>，</w:t>
      </w:r>
      <w:r w:rsidR="004F51BD">
        <w:rPr>
          <w:rFonts w:ascii="宋体" w:eastAsia="宋体" w:hAnsi="宋体" w:hint="eastAsia"/>
        </w:rPr>
        <w:t>理清</w:t>
      </w:r>
      <w:r w:rsidR="004F51BD" w:rsidRPr="004F51BD">
        <w:rPr>
          <w:rFonts w:ascii="宋体" w:eastAsia="宋体" w:hAnsi="宋体" w:hint="eastAsia"/>
        </w:rPr>
        <w:t>五大要素、把握五对关系</w:t>
      </w:r>
      <w:r w:rsidR="004F51BD">
        <w:rPr>
          <w:rFonts w:ascii="宋体" w:eastAsia="宋体" w:hAnsi="宋体" w:hint="eastAsia"/>
        </w:rPr>
        <w:t>。</w:t>
      </w:r>
      <w:r w:rsidR="006A267D">
        <w:rPr>
          <w:rFonts w:ascii="宋体" w:eastAsia="宋体" w:hAnsi="宋体" w:hint="eastAsia"/>
        </w:rPr>
        <w:t>只有做到了这样，我们才能进一步深入贯彻总体国家安全观。</w:t>
      </w:r>
    </w:p>
    <w:p w14:paraId="0159C924" w14:textId="75135B63" w:rsidR="006A267D" w:rsidRPr="006A267D" w:rsidRDefault="00831A50" w:rsidP="006A267D">
      <w:pPr>
        <w:pStyle w:val="a3"/>
        <w:numPr>
          <w:ilvl w:val="0"/>
          <w:numId w:val="1"/>
        </w:numPr>
        <w:ind w:firstLineChars="0"/>
        <w:rPr>
          <w:rFonts w:ascii="黑体" w:eastAsia="黑体" w:hAnsi="黑体"/>
          <w:sz w:val="28"/>
          <w:szCs w:val="32"/>
        </w:rPr>
      </w:pPr>
      <w:r w:rsidRPr="006A267D">
        <w:rPr>
          <w:rFonts w:ascii="黑体" w:eastAsia="黑体" w:hAnsi="黑体" w:hint="eastAsia"/>
          <w:sz w:val="28"/>
          <w:szCs w:val="32"/>
        </w:rPr>
        <w:t>总体国家安全观的重要</w:t>
      </w:r>
      <w:r w:rsidR="004F51BD" w:rsidRPr="006A267D">
        <w:rPr>
          <w:rFonts w:ascii="黑体" w:eastAsia="黑体" w:hAnsi="黑体" w:hint="eastAsia"/>
          <w:sz w:val="28"/>
          <w:szCs w:val="32"/>
        </w:rPr>
        <w:t>性</w:t>
      </w:r>
    </w:p>
    <w:p w14:paraId="31D3EEAE" w14:textId="29FA1A0C" w:rsidR="006A267D" w:rsidRPr="00C17573" w:rsidRDefault="00C17573" w:rsidP="00FD478F">
      <w:pPr>
        <w:ind w:firstLineChars="200" w:firstLine="480"/>
        <w:rPr>
          <w:rFonts w:ascii="黑体" w:eastAsia="黑体" w:hAnsi="黑体"/>
          <w:sz w:val="24"/>
          <w:szCs w:val="28"/>
        </w:rPr>
      </w:pPr>
      <w:r>
        <w:rPr>
          <w:rFonts w:ascii="黑体" w:eastAsia="黑体" w:hAnsi="黑体" w:hint="eastAsia"/>
          <w:sz w:val="24"/>
          <w:szCs w:val="28"/>
        </w:rPr>
        <w:t>（一）</w:t>
      </w:r>
      <w:r w:rsidR="006A267D" w:rsidRPr="00C17573">
        <w:rPr>
          <w:rFonts w:ascii="黑体" w:eastAsia="黑体" w:hAnsi="黑体" w:hint="eastAsia"/>
          <w:sz w:val="24"/>
          <w:szCs w:val="28"/>
        </w:rPr>
        <w:t>总体国家安全观是保障国家安全的重要手段</w:t>
      </w:r>
    </w:p>
    <w:p w14:paraId="5392C81A" w14:textId="21128513" w:rsidR="00711583" w:rsidRDefault="006A267D" w:rsidP="00711583">
      <w:pPr>
        <w:ind w:firstLineChars="200" w:firstLine="420"/>
        <w:rPr>
          <w:rFonts w:ascii="宋体" w:eastAsia="宋体" w:hAnsi="宋体"/>
        </w:rPr>
      </w:pPr>
      <w:r>
        <w:rPr>
          <w:rFonts w:ascii="宋体" w:eastAsia="宋体" w:hAnsi="宋体" w:hint="eastAsia"/>
        </w:rPr>
        <w:t>作为</w:t>
      </w:r>
      <w:r w:rsidR="00B2323F">
        <w:rPr>
          <w:rFonts w:ascii="宋体" w:eastAsia="宋体" w:hAnsi="宋体" w:hint="eastAsia"/>
        </w:rPr>
        <w:t>一种能够</w:t>
      </w:r>
      <w:r>
        <w:rPr>
          <w:rFonts w:ascii="宋体" w:eastAsia="宋体" w:hAnsi="宋体" w:hint="eastAsia"/>
        </w:rPr>
        <w:t>保障国家安全的有效的、重要手段，总体国家安全观是一种</w:t>
      </w:r>
      <w:r w:rsidR="00F76F53">
        <w:rPr>
          <w:rFonts w:ascii="宋体" w:eastAsia="宋体" w:hAnsi="宋体" w:hint="eastAsia"/>
        </w:rPr>
        <w:t>较为</w:t>
      </w:r>
      <w:r>
        <w:rPr>
          <w:rFonts w:ascii="宋体" w:eastAsia="宋体" w:hAnsi="宋体" w:hint="eastAsia"/>
        </w:rPr>
        <w:t>全面的、</w:t>
      </w:r>
      <w:r w:rsidR="00F76F53">
        <w:rPr>
          <w:rFonts w:ascii="宋体" w:eastAsia="宋体" w:hAnsi="宋体" w:hint="eastAsia"/>
        </w:rPr>
        <w:t>比较完善的、目前已经形</w:t>
      </w:r>
      <w:r>
        <w:rPr>
          <w:rFonts w:ascii="宋体" w:eastAsia="宋体" w:hAnsi="宋体" w:hint="eastAsia"/>
        </w:rPr>
        <w:t>成的</w:t>
      </w:r>
      <w:r w:rsidR="00F76F53">
        <w:rPr>
          <w:rFonts w:ascii="宋体" w:eastAsia="宋体" w:hAnsi="宋体" w:hint="eastAsia"/>
        </w:rPr>
        <w:t>比较好的</w:t>
      </w:r>
      <w:r>
        <w:rPr>
          <w:rFonts w:ascii="宋体" w:eastAsia="宋体" w:hAnsi="宋体" w:hint="eastAsia"/>
        </w:rPr>
        <w:t>安全策略。它将安全看作为中国发展的重要前提和基础保障，是维护中国国家利益基石、推动中国现代化进程建设的重要动力。它在顾及了中国国家内部各方面的安全的同时还同时顾及国家外部安全的因素</w:t>
      </w:r>
      <w:r w:rsidR="00711583">
        <w:rPr>
          <w:rFonts w:ascii="宋体" w:eastAsia="宋体" w:hAnsi="宋体" w:hint="eastAsia"/>
        </w:rPr>
        <w:t>，在</w:t>
      </w:r>
      <w:r w:rsidR="00711583" w:rsidRPr="00FD478F">
        <w:rPr>
          <w:rFonts w:ascii="宋体" w:eastAsia="宋体" w:hAnsi="宋体" w:hint="eastAsia"/>
        </w:rPr>
        <w:t>保障国家安全、实现国家长远发展目标</w:t>
      </w:r>
      <w:r w:rsidR="00711583">
        <w:rPr>
          <w:rFonts w:ascii="宋体" w:eastAsia="宋体" w:hAnsi="宋体" w:hint="eastAsia"/>
        </w:rPr>
        <w:t>等方面</w:t>
      </w:r>
      <w:r w:rsidR="00711583" w:rsidRPr="00FD478F">
        <w:rPr>
          <w:rFonts w:ascii="宋体" w:eastAsia="宋体" w:hAnsi="宋体" w:hint="eastAsia"/>
        </w:rPr>
        <w:t>具有重要的意义。</w:t>
      </w:r>
    </w:p>
    <w:p w14:paraId="28F4EA9D" w14:textId="6505BDA0" w:rsidR="00793C28" w:rsidRPr="00C17573" w:rsidRDefault="00C17573" w:rsidP="00711583">
      <w:pPr>
        <w:ind w:firstLineChars="200" w:firstLine="480"/>
        <w:rPr>
          <w:rFonts w:ascii="黑体" w:eastAsia="黑体" w:hAnsi="黑体"/>
          <w:sz w:val="24"/>
          <w:szCs w:val="28"/>
        </w:rPr>
      </w:pPr>
      <w:r w:rsidRPr="00C17573">
        <w:rPr>
          <w:rFonts w:ascii="黑体" w:eastAsia="黑体" w:hAnsi="黑体" w:hint="eastAsia"/>
          <w:sz w:val="24"/>
          <w:szCs w:val="28"/>
        </w:rPr>
        <w:lastRenderedPageBreak/>
        <w:t>（二）</w:t>
      </w:r>
      <w:r w:rsidR="00793C28" w:rsidRPr="00C17573">
        <w:rPr>
          <w:rFonts w:ascii="黑体" w:eastAsia="黑体" w:hAnsi="黑体" w:hint="eastAsia"/>
          <w:sz w:val="24"/>
          <w:szCs w:val="28"/>
        </w:rPr>
        <w:t>总体国家安全观</w:t>
      </w:r>
      <w:r w:rsidR="00A54370">
        <w:rPr>
          <w:rFonts w:ascii="黑体" w:eastAsia="黑体" w:hAnsi="黑体" w:hint="eastAsia"/>
          <w:sz w:val="24"/>
          <w:szCs w:val="28"/>
        </w:rPr>
        <w:t>对</w:t>
      </w:r>
      <w:r w:rsidR="00793C28" w:rsidRPr="00C17573">
        <w:rPr>
          <w:rFonts w:ascii="黑体" w:eastAsia="黑体" w:hAnsi="黑体" w:hint="eastAsia"/>
          <w:sz w:val="24"/>
          <w:szCs w:val="28"/>
        </w:rPr>
        <w:t>人民</w:t>
      </w:r>
      <w:r w:rsidR="00B2323F" w:rsidRPr="00C17573">
        <w:rPr>
          <w:rFonts w:ascii="黑体" w:eastAsia="黑体" w:hAnsi="黑体" w:hint="eastAsia"/>
          <w:sz w:val="24"/>
          <w:szCs w:val="28"/>
        </w:rPr>
        <w:t>安居乐业</w:t>
      </w:r>
      <w:r w:rsidR="00A54370">
        <w:rPr>
          <w:rFonts w:ascii="黑体" w:eastAsia="黑体" w:hAnsi="黑体" w:hint="eastAsia"/>
          <w:sz w:val="24"/>
          <w:szCs w:val="28"/>
        </w:rPr>
        <w:t>有</w:t>
      </w:r>
    </w:p>
    <w:p w14:paraId="67D934EA" w14:textId="32ADBD51" w:rsidR="00793C28" w:rsidRDefault="00751E67" w:rsidP="00B2323F">
      <w:pPr>
        <w:ind w:firstLineChars="200" w:firstLine="420"/>
        <w:rPr>
          <w:rFonts w:ascii="宋体" w:eastAsia="宋体" w:hAnsi="宋体"/>
        </w:rPr>
      </w:pPr>
      <w:r>
        <w:rPr>
          <w:rFonts w:ascii="宋体" w:eastAsia="宋体" w:hAnsi="宋体" w:hint="eastAsia"/>
        </w:rPr>
        <w:t>让人民群众</w:t>
      </w:r>
      <w:r w:rsidR="008F4459">
        <w:rPr>
          <w:rFonts w:ascii="宋体" w:eastAsia="宋体" w:hAnsi="宋体" w:hint="eastAsia"/>
        </w:rPr>
        <w:t>在日常生活中</w:t>
      </w:r>
      <w:r w:rsidR="00793C28">
        <w:rPr>
          <w:rFonts w:ascii="宋体" w:eastAsia="宋体" w:hAnsi="宋体" w:hint="eastAsia"/>
        </w:rPr>
        <w:t>树立</w:t>
      </w:r>
      <w:r>
        <w:rPr>
          <w:rFonts w:ascii="宋体" w:eastAsia="宋体" w:hAnsi="宋体" w:hint="eastAsia"/>
        </w:rPr>
        <w:t>并</w:t>
      </w:r>
      <w:proofErr w:type="gramStart"/>
      <w:r w:rsidR="00793C28">
        <w:rPr>
          <w:rFonts w:ascii="宋体" w:eastAsia="宋体" w:hAnsi="宋体" w:hint="eastAsia"/>
        </w:rPr>
        <w:t>践行</w:t>
      </w:r>
      <w:proofErr w:type="gramEnd"/>
      <w:r w:rsidR="00793C28">
        <w:rPr>
          <w:rFonts w:ascii="宋体" w:eastAsia="宋体" w:hAnsi="宋体" w:hint="eastAsia"/>
        </w:rPr>
        <w:t>总体国家安全观可以有效地</w:t>
      </w:r>
      <w:r w:rsidR="00B2323F">
        <w:rPr>
          <w:rFonts w:ascii="宋体" w:eastAsia="宋体" w:hAnsi="宋体" w:hint="eastAsia"/>
        </w:rPr>
        <w:t>让人民群众意识到</w:t>
      </w:r>
      <w:r>
        <w:rPr>
          <w:rFonts w:ascii="宋体" w:eastAsia="宋体" w:hAnsi="宋体" w:hint="eastAsia"/>
        </w:rPr>
        <w:t>国</w:t>
      </w:r>
      <w:r w:rsidR="00B2323F">
        <w:rPr>
          <w:rFonts w:ascii="宋体" w:eastAsia="宋体" w:hAnsi="宋体" w:hint="eastAsia"/>
        </w:rPr>
        <w:t>家安全的重要性，</w:t>
      </w:r>
      <w:r w:rsidR="008F4459">
        <w:rPr>
          <w:rFonts w:ascii="宋体" w:eastAsia="宋体" w:hAnsi="宋体" w:hint="eastAsia"/>
        </w:rPr>
        <w:t>同时还可以</w:t>
      </w:r>
      <w:r w:rsidR="00B2323F">
        <w:rPr>
          <w:rFonts w:ascii="宋体" w:eastAsia="宋体" w:hAnsi="宋体" w:hint="eastAsia"/>
        </w:rPr>
        <w:t>提高</w:t>
      </w:r>
      <w:r w:rsidR="008F4459">
        <w:rPr>
          <w:rFonts w:ascii="宋体" w:eastAsia="宋体" w:hAnsi="宋体" w:hint="eastAsia"/>
        </w:rPr>
        <w:t>人民群众的</w:t>
      </w:r>
      <w:r w:rsidR="00B2323F">
        <w:rPr>
          <w:rFonts w:ascii="宋体" w:eastAsia="宋体" w:hAnsi="宋体" w:hint="eastAsia"/>
        </w:rPr>
        <w:t>国家安全意识</w:t>
      </w:r>
      <w:r w:rsidR="00C17573">
        <w:rPr>
          <w:rFonts w:ascii="宋体" w:eastAsia="宋体" w:hAnsi="宋体" w:hint="eastAsia"/>
          <w:vertAlign w:val="superscript"/>
        </w:rPr>
        <w:t>[</w:t>
      </w:r>
      <w:r w:rsidR="00C17573">
        <w:rPr>
          <w:rFonts w:ascii="宋体" w:eastAsia="宋体" w:hAnsi="宋体"/>
          <w:vertAlign w:val="superscript"/>
        </w:rPr>
        <w:t>4]</w:t>
      </w:r>
      <w:r w:rsidR="00B2323F">
        <w:rPr>
          <w:rFonts w:ascii="宋体" w:eastAsia="宋体" w:hAnsi="宋体" w:hint="eastAsia"/>
        </w:rPr>
        <w:t>。</w:t>
      </w:r>
      <w:r w:rsidR="00793C28">
        <w:rPr>
          <w:rFonts w:ascii="宋体" w:eastAsia="宋体" w:hAnsi="宋体" w:hint="eastAsia"/>
        </w:rPr>
        <w:t>因为总体国家安全</w:t>
      </w:r>
      <w:proofErr w:type="gramStart"/>
      <w:r w:rsidR="00793C28">
        <w:rPr>
          <w:rFonts w:ascii="宋体" w:eastAsia="宋体" w:hAnsi="宋体" w:hint="eastAsia"/>
        </w:rPr>
        <w:t>观坚持</w:t>
      </w:r>
      <w:proofErr w:type="gramEnd"/>
      <w:r w:rsidR="00793C28">
        <w:rPr>
          <w:rFonts w:ascii="宋体" w:eastAsia="宋体" w:hAnsi="宋体" w:hint="eastAsia"/>
        </w:rPr>
        <w:t>人民至上的原则，很看重民众的切身利益。所以它能够引导人民群众</w:t>
      </w:r>
      <w:r w:rsidR="00B2323F">
        <w:rPr>
          <w:rFonts w:ascii="宋体" w:eastAsia="宋体" w:hAnsi="宋体" w:hint="eastAsia"/>
        </w:rPr>
        <w:t>积极</w:t>
      </w:r>
      <w:r w:rsidR="00793C28">
        <w:rPr>
          <w:rFonts w:ascii="宋体" w:eastAsia="宋体" w:hAnsi="宋体" w:hint="eastAsia"/>
        </w:rPr>
        <w:t>参与到国家安全建设中去，</w:t>
      </w:r>
      <w:r w:rsidR="00B2323F">
        <w:rPr>
          <w:rFonts w:ascii="宋体" w:eastAsia="宋体" w:hAnsi="宋体" w:hint="eastAsia"/>
        </w:rPr>
        <w:t>从而使得</w:t>
      </w:r>
      <w:r w:rsidR="00793C28">
        <w:rPr>
          <w:rFonts w:ascii="宋体" w:eastAsia="宋体" w:hAnsi="宋体" w:hint="eastAsia"/>
        </w:rPr>
        <w:t>中国国民群众整体的安全意识</w:t>
      </w:r>
      <w:r w:rsidR="00B2323F">
        <w:rPr>
          <w:rFonts w:ascii="宋体" w:eastAsia="宋体" w:hAnsi="宋体" w:hint="eastAsia"/>
        </w:rPr>
        <w:t>得到提高</w:t>
      </w:r>
      <w:r w:rsidR="00793C28">
        <w:rPr>
          <w:rFonts w:ascii="宋体" w:eastAsia="宋体" w:hAnsi="宋体" w:hint="eastAsia"/>
        </w:rPr>
        <w:t>，进而保证中国国家内部的稳定。</w:t>
      </w:r>
    </w:p>
    <w:p w14:paraId="151BD54C" w14:textId="1DBCC271" w:rsidR="00711583" w:rsidRPr="00C17573" w:rsidRDefault="00C17573" w:rsidP="00711583">
      <w:pPr>
        <w:ind w:firstLineChars="200" w:firstLine="480"/>
        <w:rPr>
          <w:rFonts w:ascii="黑体" w:eastAsia="黑体" w:hAnsi="黑体"/>
          <w:sz w:val="24"/>
          <w:szCs w:val="28"/>
        </w:rPr>
      </w:pPr>
      <w:r w:rsidRPr="00C17573">
        <w:rPr>
          <w:rFonts w:ascii="黑体" w:eastAsia="黑体" w:hAnsi="黑体" w:hint="eastAsia"/>
          <w:sz w:val="24"/>
          <w:szCs w:val="28"/>
        </w:rPr>
        <w:t>（三）</w:t>
      </w:r>
      <w:r w:rsidR="00793C28" w:rsidRPr="00C17573">
        <w:rPr>
          <w:rFonts w:ascii="黑体" w:eastAsia="黑体" w:hAnsi="黑体" w:hint="eastAsia"/>
          <w:sz w:val="24"/>
          <w:szCs w:val="28"/>
        </w:rPr>
        <w:t>总体</w:t>
      </w:r>
      <w:r w:rsidR="00711583" w:rsidRPr="00C17573">
        <w:rPr>
          <w:rFonts w:ascii="黑体" w:eastAsia="黑体" w:hAnsi="黑体" w:hint="eastAsia"/>
          <w:sz w:val="24"/>
          <w:szCs w:val="28"/>
        </w:rPr>
        <w:t>国家总体安全</w:t>
      </w:r>
      <w:proofErr w:type="gramStart"/>
      <w:r w:rsidR="00711583" w:rsidRPr="00C17573">
        <w:rPr>
          <w:rFonts w:ascii="黑体" w:eastAsia="黑体" w:hAnsi="黑体" w:hint="eastAsia"/>
          <w:sz w:val="24"/>
          <w:szCs w:val="28"/>
        </w:rPr>
        <w:t>观促进</w:t>
      </w:r>
      <w:proofErr w:type="gramEnd"/>
      <w:r w:rsidR="00711583" w:rsidRPr="00C17573">
        <w:rPr>
          <w:rFonts w:ascii="黑体" w:eastAsia="黑体" w:hAnsi="黑体" w:hint="eastAsia"/>
          <w:sz w:val="24"/>
          <w:szCs w:val="28"/>
        </w:rPr>
        <w:t>国际合作发展</w:t>
      </w:r>
    </w:p>
    <w:p w14:paraId="67304A33" w14:textId="528D8146" w:rsidR="00831A50" w:rsidRDefault="00711583" w:rsidP="00793C28">
      <w:pPr>
        <w:ind w:firstLineChars="200" w:firstLine="420"/>
        <w:rPr>
          <w:rFonts w:ascii="宋体" w:eastAsia="宋体" w:hAnsi="宋体"/>
        </w:rPr>
      </w:pPr>
      <w:r>
        <w:rPr>
          <w:rFonts w:ascii="宋体" w:eastAsia="宋体" w:hAnsi="宋体" w:hint="eastAsia"/>
        </w:rPr>
        <w:t>在地球之上，所有独立国家的安全都需要与其他国家的共同维护，在保证彼此安全的情况之下才能进一步开展合作关系</w:t>
      </w:r>
      <w:r w:rsidR="00793C28">
        <w:rPr>
          <w:rFonts w:ascii="宋体" w:eastAsia="宋体" w:hAnsi="宋体" w:hint="eastAsia"/>
        </w:rPr>
        <w:t>。而当一个国家树立了国家安全观之后，国家安全才会有更加稳妥的保证，从而在国际上获得比较多的资源以及帮助，进一步提升自身国家的经济水平，再去宣传总体国家安全观、去发展军事而确保国家安全，之后就有可能</w:t>
      </w:r>
      <w:proofErr w:type="gramStart"/>
      <w:r w:rsidR="00793C28">
        <w:rPr>
          <w:rFonts w:ascii="宋体" w:eastAsia="宋体" w:hAnsi="宋体" w:hint="eastAsia"/>
        </w:rPr>
        <w:t>再国际</w:t>
      </w:r>
      <w:proofErr w:type="gramEnd"/>
      <w:r w:rsidR="00793C28">
        <w:rPr>
          <w:rFonts w:ascii="宋体" w:eastAsia="宋体" w:hAnsi="宋体" w:hint="eastAsia"/>
        </w:rPr>
        <w:t>上获得更多的资源和更多国家的支持，以此形成正反馈在保障国家安全的同时也实现了经济发展。</w:t>
      </w:r>
    </w:p>
    <w:p w14:paraId="467E1F3E" w14:textId="0D67656E" w:rsidR="00793C28" w:rsidRPr="00C17573" w:rsidRDefault="00C17573" w:rsidP="00793C28">
      <w:pPr>
        <w:ind w:firstLineChars="200" w:firstLine="480"/>
        <w:rPr>
          <w:rFonts w:ascii="黑体" w:eastAsia="黑体" w:hAnsi="黑体"/>
          <w:sz w:val="24"/>
          <w:szCs w:val="28"/>
        </w:rPr>
      </w:pPr>
      <w:r w:rsidRPr="00C17573">
        <w:rPr>
          <w:rFonts w:ascii="黑体" w:eastAsia="黑体" w:hAnsi="黑体" w:hint="eastAsia"/>
          <w:sz w:val="24"/>
          <w:szCs w:val="28"/>
        </w:rPr>
        <w:t>（四）</w:t>
      </w:r>
      <w:r w:rsidR="00793C28" w:rsidRPr="00C17573">
        <w:rPr>
          <w:rFonts w:ascii="黑体" w:eastAsia="黑体" w:hAnsi="黑体" w:hint="eastAsia"/>
          <w:sz w:val="24"/>
          <w:szCs w:val="28"/>
        </w:rPr>
        <w:t>坚持总体国家安全观是新时代发展中国特色社会主义的必然要求</w:t>
      </w:r>
    </w:p>
    <w:p w14:paraId="60EC8AF0" w14:textId="2E3B46A1" w:rsidR="00793C28" w:rsidRPr="00CF13EE" w:rsidRDefault="006806F9" w:rsidP="00793C28">
      <w:pPr>
        <w:ind w:firstLineChars="200" w:firstLine="420"/>
        <w:rPr>
          <w:rFonts w:ascii="宋体" w:eastAsia="宋体" w:hAnsi="宋体"/>
          <w:vertAlign w:val="superscript"/>
        </w:rPr>
      </w:pPr>
      <w:r>
        <w:rPr>
          <w:rFonts w:ascii="宋体" w:eastAsia="宋体" w:hAnsi="宋体" w:hint="eastAsia"/>
        </w:rPr>
        <w:t>一个国家要发展的经济水平，保证自己国家的安全是最重要的事。在党的十八大以来，以习近平同志为核心的党中央的带领下，中国人民</w:t>
      </w:r>
      <w:r w:rsidR="00B2323F">
        <w:rPr>
          <w:rFonts w:ascii="宋体" w:eastAsia="宋体" w:hAnsi="宋体" w:hint="eastAsia"/>
        </w:rPr>
        <w:t>不断地在</w:t>
      </w:r>
      <w:r>
        <w:rPr>
          <w:rFonts w:ascii="宋体" w:eastAsia="宋体" w:hAnsi="宋体" w:hint="eastAsia"/>
        </w:rPr>
        <w:t>深入贯彻总体国家安全观，</w:t>
      </w:r>
      <w:r w:rsidR="00B2323F">
        <w:rPr>
          <w:rFonts w:ascii="宋体" w:eastAsia="宋体" w:hAnsi="宋体" w:hint="eastAsia"/>
        </w:rPr>
        <w:t>逐步形成国家安全法律体系，进一步完善国家安全战略，</w:t>
      </w:r>
      <w:r>
        <w:rPr>
          <w:rFonts w:ascii="宋体" w:eastAsia="宋体" w:hAnsi="宋体" w:hint="eastAsia"/>
        </w:rPr>
        <w:t>稳步提升国家安全能力，</w:t>
      </w:r>
      <w:r w:rsidR="00B2323F">
        <w:rPr>
          <w:rFonts w:ascii="宋体" w:eastAsia="宋体" w:hAnsi="宋体" w:hint="eastAsia"/>
        </w:rPr>
        <w:t>不断的健全国家安全体制机制，</w:t>
      </w:r>
      <w:r>
        <w:rPr>
          <w:rFonts w:ascii="宋体" w:eastAsia="宋体" w:hAnsi="宋体" w:hint="eastAsia"/>
        </w:rPr>
        <w:t>增强了</w:t>
      </w:r>
      <w:r w:rsidR="00B2323F">
        <w:rPr>
          <w:rFonts w:ascii="宋体" w:eastAsia="宋体" w:hAnsi="宋体" w:hint="eastAsia"/>
        </w:rPr>
        <w:t>自身</w:t>
      </w:r>
      <w:r>
        <w:rPr>
          <w:rFonts w:ascii="宋体" w:eastAsia="宋体" w:hAnsi="宋体" w:hint="eastAsia"/>
        </w:rPr>
        <w:t>风险防控的意识，与时俱进的清楚认识各种现实中存在的风险并即使排除风险</w:t>
      </w:r>
      <w:r w:rsidR="006471CA">
        <w:rPr>
          <w:rFonts w:ascii="宋体" w:eastAsia="宋体" w:hAnsi="宋体" w:hint="eastAsia"/>
        </w:rPr>
        <w:t>，为中国国家的发展奠定了良好的基础，有力地推动了中国特色社会主义向现代化的发展</w:t>
      </w:r>
      <w:r w:rsidR="00CF13EE">
        <w:rPr>
          <w:rFonts w:ascii="宋体" w:eastAsia="宋体" w:hAnsi="宋体" w:hint="eastAsia"/>
          <w:vertAlign w:val="superscript"/>
        </w:rPr>
        <w:t>[</w:t>
      </w:r>
      <w:r w:rsidR="00CF13EE">
        <w:rPr>
          <w:rFonts w:ascii="宋体" w:eastAsia="宋体" w:hAnsi="宋体"/>
          <w:vertAlign w:val="superscript"/>
        </w:rPr>
        <w:t>5]</w:t>
      </w:r>
      <w:r w:rsidR="006471CA">
        <w:rPr>
          <w:rFonts w:ascii="宋体" w:eastAsia="宋体" w:hAnsi="宋体" w:hint="eastAsia"/>
        </w:rPr>
        <w:t>。</w:t>
      </w:r>
    </w:p>
    <w:p w14:paraId="429B68FC" w14:textId="0D77D593" w:rsidR="00831A50" w:rsidRPr="00FD478F" w:rsidRDefault="004F51BD" w:rsidP="00831A50">
      <w:pPr>
        <w:rPr>
          <w:rFonts w:ascii="黑体" w:eastAsia="黑体" w:hAnsi="黑体"/>
          <w:sz w:val="28"/>
          <w:szCs w:val="32"/>
        </w:rPr>
      </w:pPr>
      <w:r>
        <w:rPr>
          <w:rFonts w:ascii="黑体" w:eastAsia="黑体" w:hAnsi="黑体" w:hint="eastAsia"/>
          <w:sz w:val="28"/>
          <w:szCs w:val="32"/>
        </w:rPr>
        <w:t>三、</w:t>
      </w:r>
      <w:r w:rsidR="00831A50" w:rsidRPr="00FD478F">
        <w:rPr>
          <w:rFonts w:ascii="黑体" w:eastAsia="黑体" w:hAnsi="黑体" w:hint="eastAsia"/>
          <w:sz w:val="28"/>
          <w:szCs w:val="32"/>
        </w:rPr>
        <w:t>如何深入贯彻总体国家安全观</w:t>
      </w:r>
    </w:p>
    <w:p w14:paraId="210F41A9" w14:textId="14BAF1E8" w:rsidR="00B2323F" w:rsidRDefault="00467D13" w:rsidP="00B2323F">
      <w:pPr>
        <w:ind w:firstLineChars="200" w:firstLine="420"/>
        <w:rPr>
          <w:rFonts w:ascii="宋体" w:eastAsia="宋体" w:hAnsi="宋体"/>
        </w:rPr>
      </w:pPr>
      <w:r>
        <w:rPr>
          <w:rFonts w:hint="eastAsia"/>
        </w:rPr>
        <w:t>首先，要进一步</w:t>
      </w:r>
      <w:r w:rsidR="00831A50" w:rsidRPr="00FD478F">
        <w:rPr>
          <w:rFonts w:ascii="宋体" w:eastAsia="宋体" w:hAnsi="宋体" w:hint="eastAsia"/>
        </w:rPr>
        <w:t>提高社会的安全意识和防范意识</w:t>
      </w:r>
      <w:r>
        <w:rPr>
          <w:rFonts w:ascii="宋体" w:eastAsia="宋体" w:hAnsi="宋体" w:hint="eastAsia"/>
        </w:rPr>
        <w:t>，</w:t>
      </w:r>
      <w:r w:rsidR="00831A50" w:rsidRPr="00FD478F">
        <w:rPr>
          <w:rFonts w:ascii="宋体" w:eastAsia="宋体" w:hAnsi="宋体" w:hint="eastAsia"/>
        </w:rPr>
        <w:t>加强宣传教育。通过广泛的安全知识宣传和普及，增强公众对安全风险的认知和防范能力，不断提高全民防范意识。</w:t>
      </w:r>
      <w:r>
        <w:rPr>
          <w:rFonts w:ascii="宋体" w:eastAsia="宋体" w:hAnsi="宋体" w:hint="eastAsia"/>
        </w:rPr>
        <w:t>只有当公民都了解了国家安全观之后，整个社会才算是普及了国家安全教育，才能</w:t>
      </w:r>
      <w:r w:rsidR="00B2323F">
        <w:rPr>
          <w:rFonts w:ascii="宋体" w:eastAsia="宋体" w:hAnsi="宋体" w:hint="eastAsia"/>
        </w:rPr>
        <w:t>再</w:t>
      </w:r>
      <w:r>
        <w:rPr>
          <w:rFonts w:ascii="宋体" w:eastAsia="宋体" w:hAnsi="宋体" w:hint="eastAsia"/>
        </w:rPr>
        <w:t>去</w:t>
      </w:r>
      <w:r w:rsidR="00B2323F">
        <w:rPr>
          <w:rFonts w:ascii="宋体" w:eastAsia="宋体" w:hAnsi="宋体" w:hint="eastAsia"/>
        </w:rPr>
        <w:t>进行其它领域的</w:t>
      </w:r>
      <w:r>
        <w:rPr>
          <w:rFonts w:ascii="宋体" w:eastAsia="宋体" w:hAnsi="宋体" w:hint="eastAsia"/>
        </w:rPr>
        <w:t>国家安全</w:t>
      </w:r>
      <w:r w:rsidR="00B2323F">
        <w:rPr>
          <w:rFonts w:ascii="宋体" w:eastAsia="宋体" w:hAnsi="宋体" w:hint="eastAsia"/>
        </w:rPr>
        <w:t>工作</w:t>
      </w:r>
      <w:r>
        <w:rPr>
          <w:rFonts w:ascii="宋体" w:eastAsia="宋体" w:hAnsi="宋体" w:hint="eastAsia"/>
        </w:rPr>
        <w:t>，才能去建立完备的安全监管体系，推动安全管理现代化建设。与此同时，对于特殊岗位的安全监管人员，更要加强培训，提高工作人员的素质，加强他们的职业能力，增强他们的监管能力。</w:t>
      </w:r>
    </w:p>
    <w:p w14:paraId="0A97CDB1" w14:textId="25EF6F3B" w:rsidR="001A4E7B" w:rsidRDefault="00B2323F" w:rsidP="001A4E7B">
      <w:pPr>
        <w:ind w:firstLineChars="200" w:firstLine="420"/>
        <w:rPr>
          <w:rFonts w:ascii="宋体" w:eastAsia="宋体" w:hAnsi="宋体"/>
        </w:rPr>
      </w:pPr>
      <w:r>
        <w:rPr>
          <w:rFonts w:ascii="宋体" w:eastAsia="宋体" w:hAnsi="宋体" w:hint="eastAsia"/>
        </w:rPr>
        <w:t>我们要深入贯彻总体国家安全观，就必须树立良好的、符合当今时代要求的国家安全概念，再将其运用到实际生活之中</w:t>
      </w:r>
      <w:r w:rsidRPr="00FD478F">
        <w:rPr>
          <w:rFonts w:ascii="宋体" w:eastAsia="宋体" w:hAnsi="宋体" w:hint="eastAsia"/>
        </w:rPr>
        <w:t xml:space="preserve"> </w:t>
      </w:r>
      <w:r w:rsidR="00FD478F" w:rsidRPr="00FD478F">
        <w:rPr>
          <w:rFonts w:ascii="宋体" w:eastAsia="宋体" w:hAnsi="宋体" w:hint="eastAsia"/>
        </w:rPr>
        <w:t>“安而不忘危，存而不忘亡，治而不忘乱。”</w:t>
      </w:r>
      <w:r>
        <w:rPr>
          <w:rFonts w:ascii="宋体" w:eastAsia="宋体" w:hAnsi="宋体" w:hint="eastAsia"/>
        </w:rPr>
        <w:t>作为新时代的青年，我们应当顺应时代的潮流，</w:t>
      </w:r>
      <w:r w:rsidR="001A4E7B">
        <w:rPr>
          <w:rFonts w:ascii="宋体" w:eastAsia="宋体" w:hAnsi="宋体" w:hint="eastAsia"/>
        </w:rPr>
        <w:t>主动地、积极地贯彻总体国家安全观，坚决维护国家安全，为实现中华民族的伟大复兴</w:t>
      </w:r>
      <w:proofErr w:type="gramStart"/>
      <w:r w:rsidR="001A4E7B">
        <w:rPr>
          <w:rFonts w:ascii="宋体" w:eastAsia="宋体" w:hAnsi="宋体" w:hint="eastAsia"/>
        </w:rPr>
        <w:t>梦做出</w:t>
      </w:r>
      <w:proofErr w:type="gramEnd"/>
      <w:r w:rsidR="001A4E7B">
        <w:rPr>
          <w:rFonts w:ascii="宋体" w:eastAsia="宋体" w:hAnsi="宋体" w:hint="eastAsia"/>
        </w:rPr>
        <w:t>自己的贡献</w:t>
      </w:r>
      <w:r w:rsidR="00CF13EE">
        <w:rPr>
          <w:rFonts w:ascii="宋体" w:eastAsia="宋体" w:hAnsi="宋体" w:hint="eastAsia"/>
          <w:vertAlign w:val="superscript"/>
        </w:rPr>
        <w:t>[</w:t>
      </w:r>
      <w:r w:rsidR="00CF13EE">
        <w:rPr>
          <w:rFonts w:ascii="宋体" w:eastAsia="宋体" w:hAnsi="宋体"/>
          <w:vertAlign w:val="superscript"/>
        </w:rPr>
        <w:t>6]</w:t>
      </w:r>
      <w:r w:rsidR="001A4E7B">
        <w:rPr>
          <w:rFonts w:ascii="宋体" w:eastAsia="宋体" w:hAnsi="宋体" w:hint="eastAsia"/>
        </w:rPr>
        <w:t>。</w:t>
      </w:r>
    </w:p>
    <w:p w14:paraId="11A672FB" w14:textId="4EC3C941" w:rsidR="001A4E7B" w:rsidRDefault="001A4E7B" w:rsidP="001A4E7B">
      <w:pPr>
        <w:ind w:firstLineChars="200" w:firstLine="420"/>
        <w:rPr>
          <w:rFonts w:ascii="宋体" w:eastAsia="宋体" w:hAnsi="宋体"/>
        </w:rPr>
      </w:pPr>
      <w:r>
        <w:rPr>
          <w:rFonts w:ascii="宋体" w:eastAsia="宋体" w:hAnsi="宋体" w:hint="eastAsia"/>
        </w:rPr>
        <w:t>总之，只有在我们深入理解了国家安全观的意义，准确把握住国家安全观的方向，我们才能更好的学习并贯彻总体国家安全观，从而培养国家安全意识，保障国家的安全。</w:t>
      </w:r>
    </w:p>
    <w:bookmarkEnd w:id="0"/>
    <w:p w14:paraId="16E2B25C" w14:textId="77777777" w:rsidR="00CF13EE" w:rsidRDefault="00CF13EE" w:rsidP="00CF13EE">
      <w:pPr>
        <w:rPr>
          <w:rFonts w:ascii="宋体" w:eastAsia="宋体" w:hAnsi="宋体"/>
        </w:rPr>
      </w:pPr>
    </w:p>
    <w:p w14:paraId="79D6ED2D" w14:textId="59D55526" w:rsidR="001A4E7B" w:rsidRPr="00CF13EE" w:rsidRDefault="00CF13EE" w:rsidP="00CF13EE">
      <w:pPr>
        <w:rPr>
          <w:rFonts w:ascii="黑体" w:eastAsia="黑体" w:hAnsi="黑体"/>
          <w:sz w:val="18"/>
          <w:szCs w:val="20"/>
        </w:rPr>
      </w:pPr>
      <w:r w:rsidRPr="00CF13EE">
        <w:rPr>
          <w:rFonts w:ascii="黑体" w:eastAsia="黑体" w:hAnsi="黑体" w:hint="eastAsia"/>
          <w:sz w:val="18"/>
          <w:szCs w:val="20"/>
        </w:rPr>
        <w:t>参考文献：</w:t>
      </w:r>
    </w:p>
    <w:p w14:paraId="46C143CA" w14:textId="7CAC6963" w:rsidR="001A4E7B" w:rsidRPr="00CF13EE" w:rsidRDefault="00CF13EE" w:rsidP="00CF13EE">
      <w:pPr>
        <w:rPr>
          <w:rFonts w:ascii="宋体" w:eastAsia="宋体" w:hAnsi="宋体"/>
          <w:sz w:val="18"/>
          <w:szCs w:val="20"/>
        </w:rPr>
      </w:pPr>
      <w:r>
        <w:rPr>
          <w:rFonts w:ascii="宋体" w:eastAsia="宋体" w:hAnsi="宋体" w:hint="eastAsia"/>
          <w:sz w:val="18"/>
          <w:szCs w:val="20"/>
        </w:rPr>
        <w:t>[</w:t>
      </w:r>
      <w:r>
        <w:rPr>
          <w:rFonts w:ascii="宋体" w:eastAsia="宋体" w:hAnsi="宋体"/>
          <w:sz w:val="18"/>
          <w:szCs w:val="20"/>
        </w:rPr>
        <w:t>1]</w:t>
      </w:r>
      <w:r w:rsidRPr="00CF13EE">
        <w:rPr>
          <w:rFonts w:ascii="宋体" w:eastAsia="宋体" w:hAnsi="宋体" w:hint="eastAsia"/>
          <w:sz w:val="18"/>
          <w:szCs w:val="20"/>
        </w:rPr>
        <w:t>李大光</w:t>
      </w:r>
      <w:r>
        <w:rPr>
          <w:rFonts w:ascii="宋体" w:eastAsia="宋体" w:hAnsi="宋体" w:hint="eastAsia"/>
          <w:sz w:val="18"/>
          <w:szCs w:val="20"/>
        </w:rPr>
        <w:t>.</w:t>
      </w:r>
      <w:r w:rsidR="00C17573" w:rsidRPr="00CF13EE">
        <w:rPr>
          <w:rFonts w:ascii="宋体" w:eastAsia="宋体" w:hAnsi="宋体" w:hint="eastAsia"/>
          <w:sz w:val="18"/>
          <w:szCs w:val="20"/>
        </w:rPr>
        <w:t>论习近平新时代中国特色社会主义思想的几个创新点</w:t>
      </w:r>
      <w:r>
        <w:rPr>
          <w:rFonts w:ascii="宋体" w:eastAsia="宋体" w:hAnsi="宋体" w:hint="eastAsia"/>
          <w:sz w:val="18"/>
          <w:szCs w:val="20"/>
        </w:rPr>
        <w:t>.</w:t>
      </w:r>
      <w:r w:rsidRPr="00CF13EE">
        <w:rPr>
          <w:rFonts w:ascii="宋体" w:eastAsia="宋体" w:hAnsi="宋体"/>
          <w:sz w:val="18"/>
          <w:szCs w:val="20"/>
        </w:rPr>
        <w:t>治理现代化研究</w:t>
      </w:r>
      <w:r>
        <w:rPr>
          <w:rFonts w:ascii="宋体" w:eastAsia="宋体" w:hAnsi="宋体"/>
          <w:sz w:val="18"/>
          <w:szCs w:val="20"/>
        </w:rPr>
        <w:t>[J]</w:t>
      </w:r>
      <w:r w:rsidR="002E564D">
        <w:rPr>
          <w:rFonts w:ascii="宋体" w:eastAsia="宋体" w:hAnsi="宋体" w:hint="eastAsia"/>
          <w:sz w:val="18"/>
          <w:szCs w:val="20"/>
        </w:rPr>
        <w:t>，</w:t>
      </w:r>
      <w:r w:rsidR="00C17573" w:rsidRPr="00CF13EE">
        <w:rPr>
          <w:rFonts w:ascii="宋体" w:eastAsia="宋体" w:hAnsi="宋体"/>
          <w:sz w:val="18"/>
          <w:szCs w:val="20"/>
        </w:rPr>
        <w:t>2019</w:t>
      </w:r>
      <w:r w:rsidR="002E564D">
        <w:rPr>
          <w:rFonts w:ascii="宋体" w:eastAsia="宋体" w:hAnsi="宋体" w:hint="eastAsia"/>
          <w:sz w:val="18"/>
          <w:szCs w:val="20"/>
        </w:rPr>
        <w:t>年5月8日</w:t>
      </w:r>
    </w:p>
    <w:p w14:paraId="72F42EEF" w14:textId="44FDCEA5" w:rsidR="00C17573" w:rsidRPr="00CF13EE" w:rsidRDefault="00CF13EE" w:rsidP="00CF13EE">
      <w:pPr>
        <w:rPr>
          <w:rFonts w:ascii="宋体" w:eastAsia="宋体" w:hAnsi="宋体"/>
          <w:sz w:val="18"/>
          <w:szCs w:val="20"/>
        </w:rPr>
      </w:pPr>
      <w:r>
        <w:rPr>
          <w:rFonts w:ascii="宋体" w:eastAsia="宋体" w:hAnsi="宋体"/>
          <w:sz w:val="18"/>
          <w:szCs w:val="20"/>
        </w:rPr>
        <w:t>[2]</w:t>
      </w:r>
      <w:r w:rsidRPr="00CF13EE">
        <w:rPr>
          <w:rFonts w:ascii="宋体" w:eastAsia="宋体" w:hAnsi="宋体"/>
          <w:sz w:val="18"/>
          <w:szCs w:val="20"/>
        </w:rPr>
        <w:t>陈向阳</w:t>
      </w:r>
      <w:r>
        <w:rPr>
          <w:rFonts w:ascii="宋体" w:eastAsia="宋体" w:hAnsi="宋体" w:hint="eastAsia"/>
          <w:sz w:val="18"/>
          <w:szCs w:val="20"/>
        </w:rPr>
        <w:t>.</w:t>
      </w:r>
      <w:r w:rsidR="00C17573" w:rsidRPr="00CF13EE">
        <w:rPr>
          <w:rFonts w:ascii="宋体" w:eastAsia="宋体" w:hAnsi="宋体"/>
          <w:sz w:val="18"/>
          <w:szCs w:val="20"/>
        </w:rPr>
        <w:t>总体国家安全观是维护中国和全球安全的强大理论武器</w:t>
      </w:r>
      <w:r>
        <w:rPr>
          <w:rFonts w:ascii="宋体" w:eastAsia="宋体" w:hAnsi="宋体"/>
          <w:sz w:val="18"/>
          <w:szCs w:val="20"/>
        </w:rPr>
        <w:t>.</w:t>
      </w:r>
      <w:r w:rsidR="002E564D" w:rsidRPr="00CF13EE">
        <w:rPr>
          <w:rFonts w:ascii="宋体" w:eastAsia="宋体" w:hAnsi="宋体"/>
          <w:sz w:val="18"/>
          <w:szCs w:val="20"/>
        </w:rPr>
        <w:t>当代中国与世界</w:t>
      </w:r>
      <w:r>
        <w:rPr>
          <w:rFonts w:ascii="宋体" w:eastAsia="宋体" w:hAnsi="宋体"/>
          <w:sz w:val="18"/>
          <w:szCs w:val="20"/>
        </w:rPr>
        <w:t>[J]</w:t>
      </w:r>
      <w:r w:rsidR="002E564D">
        <w:rPr>
          <w:rFonts w:ascii="宋体" w:eastAsia="宋体" w:hAnsi="宋体" w:hint="eastAsia"/>
          <w:sz w:val="18"/>
          <w:szCs w:val="20"/>
        </w:rPr>
        <w:t>，</w:t>
      </w:r>
      <w:r w:rsidR="00C17573" w:rsidRPr="00CF13EE">
        <w:rPr>
          <w:rFonts w:ascii="宋体" w:eastAsia="宋体" w:hAnsi="宋体"/>
          <w:sz w:val="18"/>
          <w:szCs w:val="20"/>
        </w:rPr>
        <w:t>2021</w:t>
      </w:r>
      <w:r w:rsidR="002E564D">
        <w:rPr>
          <w:rFonts w:ascii="宋体" w:eastAsia="宋体" w:hAnsi="宋体" w:hint="eastAsia"/>
          <w:sz w:val="18"/>
          <w:szCs w:val="20"/>
        </w:rPr>
        <w:t>年9月25日</w:t>
      </w:r>
    </w:p>
    <w:p w14:paraId="13F51059" w14:textId="0BD57BAB" w:rsidR="00C17573" w:rsidRPr="00CF13EE" w:rsidRDefault="00CF13EE" w:rsidP="00CF13EE">
      <w:pPr>
        <w:rPr>
          <w:rFonts w:ascii="宋体" w:eastAsia="宋体" w:hAnsi="宋体"/>
          <w:sz w:val="18"/>
          <w:szCs w:val="20"/>
        </w:rPr>
      </w:pPr>
      <w:r>
        <w:rPr>
          <w:rFonts w:ascii="宋体" w:eastAsia="宋体" w:hAnsi="宋体" w:hint="eastAsia"/>
          <w:sz w:val="18"/>
          <w:szCs w:val="20"/>
        </w:rPr>
        <w:t>[</w:t>
      </w:r>
      <w:r>
        <w:rPr>
          <w:rFonts w:ascii="宋体" w:eastAsia="宋体" w:hAnsi="宋体"/>
          <w:sz w:val="18"/>
          <w:szCs w:val="20"/>
        </w:rPr>
        <w:t>3]</w:t>
      </w:r>
      <w:r w:rsidRPr="00CF13EE">
        <w:rPr>
          <w:rFonts w:ascii="宋体" w:eastAsia="宋体" w:hAnsi="宋体"/>
          <w:sz w:val="18"/>
          <w:szCs w:val="20"/>
        </w:rPr>
        <w:t>王义</w:t>
      </w:r>
      <w:proofErr w:type="gramStart"/>
      <w:r w:rsidRPr="00CF13EE">
        <w:rPr>
          <w:rFonts w:ascii="宋体" w:eastAsia="宋体" w:hAnsi="宋体"/>
          <w:sz w:val="18"/>
          <w:szCs w:val="20"/>
        </w:rPr>
        <w:t>桅</w:t>
      </w:r>
      <w:proofErr w:type="gramEnd"/>
      <w:r>
        <w:rPr>
          <w:rFonts w:ascii="宋体" w:eastAsia="宋体" w:hAnsi="宋体" w:hint="eastAsia"/>
          <w:sz w:val="18"/>
          <w:szCs w:val="20"/>
        </w:rPr>
        <w:t>，</w:t>
      </w:r>
      <w:r w:rsidRPr="00CF13EE">
        <w:rPr>
          <w:rFonts w:ascii="宋体" w:eastAsia="宋体" w:hAnsi="宋体"/>
          <w:sz w:val="18"/>
          <w:szCs w:val="20"/>
        </w:rPr>
        <w:t>赵伟祺</w:t>
      </w:r>
      <w:r>
        <w:rPr>
          <w:rFonts w:ascii="宋体" w:eastAsia="宋体" w:hAnsi="宋体" w:hint="eastAsia"/>
          <w:sz w:val="18"/>
          <w:szCs w:val="20"/>
        </w:rPr>
        <w:t>.</w:t>
      </w:r>
      <w:r w:rsidR="00C17573" w:rsidRPr="00CF13EE">
        <w:rPr>
          <w:rFonts w:ascii="宋体" w:eastAsia="宋体" w:hAnsi="宋体" w:hint="eastAsia"/>
          <w:sz w:val="18"/>
          <w:szCs w:val="20"/>
        </w:rPr>
        <w:t>更</w:t>
      </w:r>
      <w:r w:rsidR="00C17573" w:rsidRPr="00CF13EE">
        <w:rPr>
          <w:rFonts w:ascii="宋体" w:eastAsia="宋体" w:hAnsi="宋体"/>
          <w:sz w:val="18"/>
          <w:szCs w:val="20"/>
        </w:rPr>
        <w:t>好统筹发展和安全</w:t>
      </w:r>
      <w:r>
        <w:rPr>
          <w:rFonts w:ascii="宋体" w:eastAsia="宋体" w:hAnsi="宋体" w:hint="eastAsia"/>
          <w:sz w:val="18"/>
          <w:szCs w:val="20"/>
        </w:rPr>
        <w:t>.</w:t>
      </w:r>
      <w:r w:rsidR="002E564D" w:rsidRPr="00CF13EE">
        <w:rPr>
          <w:rFonts w:ascii="宋体" w:eastAsia="宋体" w:hAnsi="宋体"/>
          <w:sz w:val="18"/>
          <w:szCs w:val="20"/>
        </w:rPr>
        <w:t>中国社会科学报</w:t>
      </w:r>
      <w:r>
        <w:rPr>
          <w:rFonts w:ascii="宋体" w:eastAsia="宋体" w:hAnsi="宋体" w:hint="eastAsia"/>
          <w:sz w:val="18"/>
          <w:szCs w:val="20"/>
        </w:rPr>
        <w:t>[</w:t>
      </w:r>
      <w:r>
        <w:rPr>
          <w:rFonts w:ascii="宋体" w:eastAsia="宋体" w:hAnsi="宋体"/>
          <w:sz w:val="18"/>
          <w:szCs w:val="20"/>
        </w:rPr>
        <w:t>N]</w:t>
      </w:r>
      <w:r w:rsidR="002E564D">
        <w:rPr>
          <w:rFonts w:ascii="宋体" w:eastAsia="宋体" w:hAnsi="宋体" w:hint="eastAsia"/>
          <w:sz w:val="18"/>
          <w:szCs w:val="20"/>
        </w:rPr>
        <w:t>，</w:t>
      </w:r>
      <w:r w:rsidR="00C17573" w:rsidRPr="00CF13EE">
        <w:rPr>
          <w:rFonts w:ascii="宋体" w:eastAsia="宋体" w:hAnsi="宋体"/>
          <w:sz w:val="18"/>
          <w:szCs w:val="20"/>
        </w:rPr>
        <w:t>2023</w:t>
      </w:r>
      <w:r w:rsidR="002E564D">
        <w:rPr>
          <w:rFonts w:ascii="宋体" w:eastAsia="宋体" w:hAnsi="宋体" w:hint="eastAsia"/>
          <w:sz w:val="18"/>
          <w:szCs w:val="20"/>
        </w:rPr>
        <w:t>年4月18日（第07版）</w:t>
      </w:r>
    </w:p>
    <w:p w14:paraId="5057FE4A" w14:textId="61CC0E16" w:rsidR="00C17573" w:rsidRPr="00CF13EE" w:rsidRDefault="00CF13EE" w:rsidP="00CF13EE">
      <w:pPr>
        <w:rPr>
          <w:rFonts w:ascii="宋体" w:eastAsia="宋体" w:hAnsi="宋体"/>
          <w:sz w:val="18"/>
          <w:szCs w:val="20"/>
        </w:rPr>
      </w:pPr>
      <w:r>
        <w:rPr>
          <w:rFonts w:ascii="宋体" w:eastAsia="宋体" w:hAnsi="宋体"/>
          <w:sz w:val="18"/>
          <w:szCs w:val="20"/>
        </w:rPr>
        <w:t>[4]</w:t>
      </w:r>
      <w:r w:rsidR="00C17573" w:rsidRPr="00CF13EE">
        <w:rPr>
          <w:rFonts w:ascii="宋体" w:eastAsia="宋体" w:hAnsi="宋体"/>
          <w:sz w:val="18"/>
          <w:szCs w:val="20"/>
        </w:rPr>
        <w:t>党员领导干部学习《习近平关于总体国家安全观论述摘编》心得体会感想</w:t>
      </w:r>
      <w:r w:rsidR="002E564D">
        <w:rPr>
          <w:rFonts w:ascii="宋体" w:eastAsia="宋体" w:hAnsi="宋体" w:hint="eastAsia"/>
          <w:sz w:val="18"/>
          <w:szCs w:val="20"/>
        </w:rPr>
        <w:t>.</w:t>
      </w:r>
      <w:r w:rsidR="002E564D" w:rsidRPr="00CF13EE">
        <w:rPr>
          <w:rFonts w:ascii="宋体" w:eastAsia="宋体" w:hAnsi="宋体"/>
          <w:sz w:val="18"/>
          <w:szCs w:val="20"/>
        </w:rPr>
        <w:t>互联网文档资源</w:t>
      </w:r>
      <w:r>
        <w:rPr>
          <w:rFonts w:ascii="宋体" w:eastAsia="宋体" w:hAnsi="宋体"/>
          <w:sz w:val="18"/>
          <w:szCs w:val="20"/>
        </w:rPr>
        <w:t>[EB]</w:t>
      </w:r>
      <w:r>
        <w:rPr>
          <w:rFonts w:ascii="宋体" w:eastAsia="宋体" w:hAnsi="宋体" w:hint="eastAsia"/>
          <w:sz w:val="18"/>
          <w:szCs w:val="20"/>
        </w:rPr>
        <w:t>.</w:t>
      </w:r>
      <w:r w:rsidR="002E564D" w:rsidRPr="00CF13EE">
        <w:rPr>
          <w:rFonts w:ascii="宋体" w:eastAsia="宋体" w:hAnsi="宋体" w:hint="eastAsia"/>
          <w:sz w:val="18"/>
          <w:szCs w:val="20"/>
        </w:rPr>
        <w:t xml:space="preserve"> </w:t>
      </w:r>
      <w:r w:rsidR="00F219E6">
        <w:rPr>
          <w:rFonts w:ascii="宋体" w:eastAsia="宋体" w:hAnsi="宋体" w:hint="eastAsia"/>
          <w:sz w:val="18"/>
          <w:szCs w:val="20"/>
        </w:rPr>
        <w:t>2018年4月5日</w:t>
      </w:r>
    </w:p>
    <w:p w14:paraId="1CDBC89C" w14:textId="57F2D26C" w:rsidR="00C17573" w:rsidRPr="00CF13EE" w:rsidRDefault="00CF13EE" w:rsidP="00CF13EE">
      <w:pPr>
        <w:rPr>
          <w:rFonts w:ascii="宋体" w:eastAsia="宋体" w:hAnsi="宋体"/>
          <w:sz w:val="18"/>
          <w:szCs w:val="20"/>
        </w:rPr>
      </w:pPr>
      <w:r>
        <w:rPr>
          <w:rFonts w:ascii="宋体" w:eastAsia="宋体" w:hAnsi="宋体" w:hint="eastAsia"/>
          <w:sz w:val="18"/>
          <w:szCs w:val="20"/>
        </w:rPr>
        <w:t>[</w:t>
      </w:r>
      <w:r>
        <w:rPr>
          <w:rFonts w:ascii="宋体" w:eastAsia="宋体" w:hAnsi="宋体"/>
          <w:sz w:val="18"/>
          <w:szCs w:val="20"/>
        </w:rPr>
        <w:t>5]</w:t>
      </w:r>
      <w:r w:rsidRPr="00CF13EE">
        <w:rPr>
          <w:rFonts w:ascii="宋体" w:eastAsia="宋体" w:hAnsi="宋体"/>
          <w:sz w:val="18"/>
          <w:szCs w:val="20"/>
        </w:rPr>
        <w:t>李莹</w:t>
      </w:r>
      <w:r>
        <w:rPr>
          <w:rFonts w:ascii="宋体" w:eastAsia="宋体" w:hAnsi="宋体" w:hint="eastAsia"/>
          <w:sz w:val="18"/>
          <w:szCs w:val="20"/>
        </w:rPr>
        <w:t>.</w:t>
      </w:r>
      <w:r w:rsidR="00C17573" w:rsidRPr="00CF13EE">
        <w:rPr>
          <w:rFonts w:ascii="宋体" w:eastAsia="宋体" w:hAnsi="宋体"/>
          <w:sz w:val="18"/>
          <w:szCs w:val="20"/>
        </w:rPr>
        <w:t>论总体国家安全观视阈下的国家文化安全</w:t>
      </w:r>
      <w:r w:rsidR="002E564D">
        <w:rPr>
          <w:rFonts w:ascii="宋体" w:eastAsia="宋体" w:hAnsi="宋体" w:hint="eastAsia"/>
          <w:sz w:val="18"/>
          <w:szCs w:val="20"/>
        </w:rPr>
        <w:t>.</w:t>
      </w:r>
      <w:proofErr w:type="gramStart"/>
      <w:r w:rsidR="002E564D" w:rsidRPr="00CF13EE">
        <w:rPr>
          <w:rFonts w:ascii="宋体" w:eastAsia="宋体" w:hAnsi="宋体"/>
          <w:sz w:val="18"/>
          <w:szCs w:val="20"/>
        </w:rPr>
        <w:t>智库时代</w:t>
      </w:r>
      <w:proofErr w:type="gramEnd"/>
      <w:r w:rsidR="002E564D">
        <w:rPr>
          <w:rFonts w:ascii="宋体" w:eastAsia="宋体" w:hAnsi="宋体"/>
          <w:sz w:val="18"/>
          <w:szCs w:val="20"/>
        </w:rPr>
        <w:t>[J],</w:t>
      </w:r>
      <w:r w:rsidR="002E564D">
        <w:rPr>
          <w:rFonts w:ascii="宋体" w:eastAsia="宋体" w:hAnsi="宋体" w:hint="eastAsia"/>
          <w:sz w:val="18"/>
          <w:szCs w:val="20"/>
        </w:rPr>
        <w:t>2018年7月9日</w:t>
      </w:r>
    </w:p>
    <w:p w14:paraId="762AD49E" w14:textId="535C7E42" w:rsidR="00CF13EE" w:rsidRPr="00CF13EE" w:rsidRDefault="00CF13EE" w:rsidP="00CF13EE">
      <w:pPr>
        <w:rPr>
          <w:rFonts w:ascii="宋体" w:eastAsia="宋体" w:hAnsi="宋体"/>
          <w:sz w:val="18"/>
          <w:szCs w:val="20"/>
        </w:rPr>
      </w:pPr>
      <w:r>
        <w:rPr>
          <w:rFonts w:ascii="宋体" w:eastAsia="宋体" w:hAnsi="宋体"/>
          <w:sz w:val="18"/>
          <w:szCs w:val="20"/>
        </w:rPr>
        <w:t>[6]</w:t>
      </w:r>
      <w:r w:rsidRPr="00CF13EE">
        <w:rPr>
          <w:rFonts w:ascii="宋体" w:eastAsia="宋体" w:hAnsi="宋体"/>
          <w:sz w:val="18"/>
          <w:szCs w:val="20"/>
        </w:rPr>
        <w:t>马占魁</w:t>
      </w:r>
      <w:r>
        <w:rPr>
          <w:rFonts w:ascii="宋体" w:eastAsia="宋体" w:hAnsi="宋体"/>
          <w:sz w:val="18"/>
          <w:szCs w:val="20"/>
        </w:rPr>
        <w:t>,</w:t>
      </w:r>
      <w:proofErr w:type="gramStart"/>
      <w:r w:rsidRPr="00CF13EE">
        <w:rPr>
          <w:rFonts w:ascii="宋体" w:eastAsia="宋体" w:hAnsi="宋体"/>
          <w:sz w:val="18"/>
          <w:szCs w:val="20"/>
        </w:rPr>
        <w:t>孙存良</w:t>
      </w:r>
      <w:proofErr w:type="gramEnd"/>
      <w:r>
        <w:rPr>
          <w:rFonts w:ascii="宋体" w:eastAsia="宋体" w:hAnsi="宋体" w:hint="eastAsia"/>
          <w:sz w:val="18"/>
          <w:szCs w:val="20"/>
        </w:rPr>
        <w:t>.</w:t>
      </w:r>
      <w:r w:rsidRPr="00CF13EE">
        <w:rPr>
          <w:rFonts w:ascii="宋体" w:eastAsia="宋体" w:hAnsi="宋体"/>
          <w:sz w:val="18"/>
          <w:szCs w:val="20"/>
        </w:rPr>
        <w:t>坚持总体国家安全观</w:t>
      </w:r>
      <w:r w:rsidR="002E564D">
        <w:rPr>
          <w:rFonts w:ascii="宋体" w:eastAsia="宋体" w:hAnsi="宋体" w:hint="eastAsia"/>
          <w:sz w:val="18"/>
          <w:szCs w:val="20"/>
        </w:rPr>
        <w:t>.</w:t>
      </w:r>
      <w:r w:rsidRPr="00CF13EE">
        <w:rPr>
          <w:rFonts w:ascii="宋体" w:eastAsia="宋体" w:hAnsi="宋体"/>
          <w:sz w:val="18"/>
          <w:szCs w:val="20"/>
        </w:rPr>
        <w:t>解放军报</w:t>
      </w:r>
      <w:r w:rsidR="002E564D">
        <w:rPr>
          <w:rFonts w:ascii="宋体" w:eastAsia="宋体" w:hAnsi="宋体" w:hint="eastAsia"/>
          <w:sz w:val="18"/>
          <w:szCs w:val="20"/>
        </w:rPr>
        <w:t>[</w:t>
      </w:r>
      <w:r w:rsidR="002E564D">
        <w:rPr>
          <w:rFonts w:ascii="宋体" w:eastAsia="宋体" w:hAnsi="宋体"/>
          <w:sz w:val="18"/>
          <w:szCs w:val="20"/>
        </w:rPr>
        <w:t>N]</w:t>
      </w:r>
      <w:r w:rsidR="002E564D">
        <w:rPr>
          <w:rFonts w:ascii="宋体" w:eastAsia="宋体" w:hAnsi="宋体" w:hint="eastAsia"/>
          <w:sz w:val="18"/>
          <w:szCs w:val="20"/>
        </w:rPr>
        <w:t>，</w:t>
      </w:r>
      <w:r w:rsidRPr="00CF13EE">
        <w:rPr>
          <w:rFonts w:ascii="宋体" w:eastAsia="宋体" w:hAnsi="宋体"/>
          <w:sz w:val="18"/>
          <w:szCs w:val="20"/>
        </w:rPr>
        <w:t>2014</w:t>
      </w:r>
      <w:r w:rsidR="002E564D">
        <w:rPr>
          <w:rFonts w:ascii="宋体" w:eastAsia="宋体" w:hAnsi="宋体" w:hint="eastAsia"/>
          <w:sz w:val="18"/>
          <w:szCs w:val="20"/>
        </w:rPr>
        <w:t>年</w:t>
      </w:r>
      <w:r w:rsidRPr="00CF13EE">
        <w:rPr>
          <w:rFonts w:ascii="宋体" w:eastAsia="宋体" w:hAnsi="宋体"/>
          <w:sz w:val="18"/>
          <w:szCs w:val="20"/>
        </w:rPr>
        <w:t>7</w:t>
      </w:r>
      <w:r w:rsidR="002E564D">
        <w:rPr>
          <w:rFonts w:ascii="宋体" w:eastAsia="宋体" w:hAnsi="宋体" w:hint="eastAsia"/>
          <w:sz w:val="18"/>
          <w:szCs w:val="20"/>
        </w:rPr>
        <w:t>月</w:t>
      </w:r>
      <w:r w:rsidRPr="00CF13EE">
        <w:rPr>
          <w:rFonts w:ascii="宋体" w:eastAsia="宋体" w:hAnsi="宋体"/>
          <w:sz w:val="18"/>
          <w:szCs w:val="20"/>
        </w:rPr>
        <w:t>30</w:t>
      </w:r>
      <w:r w:rsidR="002E564D">
        <w:rPr>
          <w:rFonts w:ascii="宋体" w:eastAsia="宋体" w:hAnsi="宋体" w:hint="eastAsia"/>
          <w:sz w:val="18"/>
          <w:szCs w:val="20"/>
        </w:rPr>
        <w:t>日（第03版）</w:t>
      </w:r>
    </w:p>
    <w:bookmarkEnd w:id="1"/>
    <w:sectPr w:rsidR="00CF13EE" w:rsidRPr="00CF13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F5365"/>
    <w:multiLevelType w:val="hybridMultilevel"/>
    <w:tmpl w:val="543E6342"/>
    <w:lvl w:ilvl="0" w:tplc="21C0176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56045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33E"/>
    <w:rsid w:val="000954AB"/>
    <w:rsid w:val="000B273C"/>
    <w:rsid w:val="000B2D75"/>
    <w:rsid w:val="000F213C"/>
    <w:rsid w:val="00156C96"/>
    <w:rsid w:val="001A2E8B"/>
    <w:rsid w:val="001A4E7B"/>
    <w:rsid w:val="001B4044"/>
    <w:rsid w:val="002046CB"/>
    <w:rsid w:val="002E564D"/>
    <w:rsid w:val="00467D13"/>
    <w:rsid w:val="004F10D6"/>
    <w:rsid w:val="004F51BD"/>
    <w:rsid w:val="00547A6C"/>
    <w:rsid w:val="006471CA"/>
    <w:rsid w:val="006806F9"/>
    <w:rsid w:val="0069078B"/>
    <w:rsid w:val="006A267D"/>
    <w:rsid w:val="00711583"/>
    <w:rsid w:val="00751E67"/>
    <w:rsid w:val="00793C28"/>
    <w:rsid w:val="00831A50"/>
    <w:rsid w:val="008F4459"/>
    <w:rsid w:val="0095594D"/>
    <w:rsid w:val="00986151"/>
    <w:rsid w:val="00A54370"/>
    <w:rsid w:val="00AF1133"/>
    <w:rsid w:val="00B2323F"/>
    <w:rsid w:val="00BD33CA"/>
    <w:rsid w:val="00C17573"/>
    <w:rsid w:val="00CB733E"/>
    <w:rsid w:val="00CF13EE"/>
    <w:rsid w:val="00DA1FD0"/>
    <w:rsid w:val="00E143D1"/>
    <w:rsid w:val="00E35B83"/>
    <w:rsid w:val="00E40C79"/>
    <w:rsid w:val="00F219E6"/>
    <w:rsid w:val="00F24B25"/>
    <w:rsid w:val="00F606AF"/>
    <w:rsid w:val="00F76F53"/>
    <w:rsid w:val="00FD4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0D3F"/>
  <w15:chartTrackingRefBased/>
  <w15:docId w15:val="{73A7BDE1-23CF-4BA4-937B-A1F2B6DD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1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3</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20</cp:revision>
  <dcterms:created xsi:type="dcterms:W3CDTF">2023-05-22T10:19:00Z</dcterms:created>
  <dcterms:modified xsi:type="dcterms:W3CDTF">2023-05-28T09:04:00Z</dcterms:modified>
</cp:coreProperties>
</file>